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F9DA5C" w14:textId="18551E00" w:rsidR="00972071" w:rsidRPr="00C311B1" w:rsidRDefault="00972071" w:rsidP="00972071">
      <w:pPr>
        <w:tabs>
          <w:tab w:val="center" w:pos="4536"/>
          <w:tab w:val="right" w:pos="8280"/>
          <w:tab w:val="right" w:pos="9639"/>
        </w:tabs>
        <w:snapToGrid w:val="0"/>
        <w:spacing w:after="0" w:line="288" w:lineRule="auto"/>
        <w:ind w:right="2"/>
        <w:rPr>
          <w:rFonts w:ascii="Arial" w:eastAsia="Times New Roman" w:hAnsi="Arial" w:cs="Arial"/>
          <w:b/>
          <w:bCs/>
          <w:sz w:val="24"/>
          <w:szCs w:val="24"/>
          <w:lang w:eastAsia="en-US"/>
        </w:rPr>
      </w:pPr>
      <w:r>
        <w:rPr>
          <w:rFonts w:ascii="Arial" w:eastAsia="Times New Roman" w:hAnsi="Arial" w:cs="Arial"/>
          <w:b/>
          <w:bCs/>
          <w:sz w:val="24"/>
          <w:szCs w:val="24"/>
          <w:lang w:val="en-GB" w:eastAsia="en-US"/>
        </w:rPr>
        <w:t>3GPP TSG RAN WG1 #119</w:t>
      </w:r>
      <w:r>
        <w:rPr>
          <w:rFonts w:ascii="Arial" w:eastAsia="Times New Roman" w:hAnsi="Arial" w:cs="Arial"/>
          <w:b/>
          <w:bCs/>
          <w:sz w:val="24"/>
          <w:szCs w:val="24"/>
          <w:lang w:val="en-GB" w:eastAsia="en-US"/>
        </w:rPr>
        <w:tab/>
      </w:r>
      <w:r>
        <w:rPr>
          <w:rFonts w:ascii="Arial" w:eastAsia="Times New Roman" w:hAnsi="Arial" w:cs="Arial"/>
          <w:b/>
          <w:bCs/>
          <w:sz w:val="24"/>
          <w:szCs w:val="24"/>
          <w:lang w:val="en-GB" w:eastAsia="en-US"/>
        </w:rPr>
        <w:tab/>
        <w:t xml:space="preserve">    </w:t>
      </w:r>
      <w:r>
        <w:rPr>
          <w:rFonts w:ascii="Arial" w:eastAsia="Times New Roman" w:hAnsi="Arial" w:cs="Arial"/>
          <w:b/>
          <w:bCs/>
          <w:sz w:val="24"/>
          <w:szCs w:val="24"/>
          <w:lang w:val="en-GB" w:eastAsia="en-US"/>
        </w:rPr>
        <w:tab/>
      </w:r>
      <w:r w:rsidRPr="00972071">
        <w:rPr>
          <w:rFonts w:ascii="Arial" w:eastAsia="Times New Roman" w:hAnsi="Arial" w:cs="Arial"/>
          <w:b/>
          <w:bCs/>
          <w:sz w:val="24"/>
          <w:szCs w:val="24"/>
          <w:lang w:val="en-GB" w:eastAsia="en-US"/>
        </w:rPr>
        <w:t>R1-2410116</w:t>
      </w:r>
    </w:p>
    <w:p w14:paraId="1C3AECA4" w14:textId="3040BF06" w:rsidR="00972071" w:rsidRPr="005F298E" w:rsidRDefault="00972071" w:rsidP="00972071">
      <w:pPr>
        <w:tabs>
          <w:tab w:val="center" w:pos="4536"/>
          <w:tab w:val="right" w:pos="8280"/>
          <w:tab w:val="right" w:pos="9639"/>
        </w:tabs>
        <w:snapToGrid w:val="0"/>
        <w:spacing w:after="0" w:line="288" w:lineRule="auto"/>
        <w:ind w:right="2"/>
        <w:rPr>
          <w:rFonts w:ascii="Arial" w:eastAsia="Times New Roman" w:hAnsi="Arial" w:cs="Arial"/>
          <w:b/>
          <w:bCs/>
          <w:sz w:val="24"/>
          <w:szCs w:val="24"/>
          <w:lang w:eastAsia="en-US"/>
        </w:rPr>
      </w:pPr>
      <w:r w:rsidRPr="00972071">
        <w:rPr>
          <w:rFonts w:ascii="Arial" w:hAnsi="Arial"/>
          <w:b/>
          <w:sz w:val="24"/>
        </w:rPr>
        <w:t>Orlando, US, November 18</w:t>
      </w:r>
      <w:r w:rsidRPr="00972071">
        <w:rPr>
          <w:rFonts w:ascii="Arial" w:hAnsi="Arial"/>
          <w:b/>
          <w:sz w:val="24"/>
          <w:vertAlign w:val="superscript"/>
        </w:rPr>
        <w:t>th</w:t>
      </w:r>
      <w:r w:rsidRPr="00972071">
        <w:rPr>
          <w:rFonts w:ascii="Arial" w:hAnsi="Arial"/>
          <w:b/>
          <w:sz w:val="24"/>
        </w:rPr>
        <w:t xml:space="preserve"> – 22</w:t>
      </w:r>
      <w:r w:rsidRPr="00972071">
        <w:rPr>
          <w:rFonts w:ascii="Arial" w:hAnsi="Arial"/>
          <w:b/>
          <w:sz w:val="24"/>
          <w:vertAlign w:val="superscript"/>
        </w:rPr>
        <w:t>nd</w:t>
      </w:r>
      <w:r w:rsidRPr="00972071">
        <w:rPr>
          <w:rFonts w:ascii="Arial" w:hAnsi="Arial"/>
          <w:b/>
          <w:sz w:val="24"/>
        </w:rPr>
        <w:t>, 2024</w:t>
      </w:r>
    </w:p>
    <w:p w14:paraId="1B9514AA" w14:textId="77777777" w:rsidR="00972071" w:rsidRDefault="00972071" w:rsidP="00972071">
      <w:pPr>
        <w:tabs>
          <w:tab w:val="left" w:pos="1985"/>
        </w:tabs>
        <w:snapToGrid w:val="0"/>
        <w:spacing w:after="0" w:line="288" w:lineRule="auto"/>
        <w:jc w:val="both"/>
        <w:rPr>
          <w:rFonts w:ascii="Arial" w:eastAsia="Times New Roman" w:hAnsi="Arial" w:cs="Arial"/>
          <w:b/>
          <w:sz w:val="24"/>
          <w:szCs w:val="24"/>
          <w:lang w:eastAsia="en-US"/>
        </w:rPr>
      </w:pPr>
    </w:p>
    <w:p w14:paraId="4146835E" w14:textId="77777777" w:rsidR="00972071" w:rsidRDefault="00972071" w:rsidP="00972071">
      <w:pPr>
        <w:tabs>
          <w:tab w:val="left" w:pos="1985"/>
        </w:tabs>
        <w:snapToGrid w:val="0"/>
        <w:spacing w:after="0" w:line="288" w:lineRule="auto"/>
        <w:ind w:left="1872" w:hanging="1872"/>
        <w:jc w:val="both"/>
        <w:rPr>
          <w:rFonts w:ascii="Times New Roman" w:eastAsia="Times New Roman" w:hAnsi="Times New Roman" w:cs="Times New Roman"/>
          <w:sz w:val="24"/>
          <w:szCs w:val="24"/>
          <w:lang w:eastAsia="en-US"/>
        </w:rPr>
      </w:pPr>
      <w:r>
        <w:rPr>
          <w:rFonts w:ascii="Arial" w:eastAsia="Times New Roman" w:hAnsi="Arial" w:cs="Arial"/>
          <w:b/>
          <w:sz w:val="24"/>
          <w:szCs w:val="24"/>
          <w:lang w:eastAsia="en-US"/>
        </w:rPr>
        <w:t>Agenda item:</w:t>
      </w:r>
      <w:r>
        <w:rPr>
          <w:rFonts w:ascii="Arial" w:eastAsia="Times New Roman" w:hAnsi="Arial" w:cs="Arial"/>
          <w:sz w:val="24"/>
          <w:szCs w:val="24"/>
          <w:lang w:eastAsia="en-US"/>
        </w:rPr>
        <w:tab/>
      </w:r>
      <w:bookmarkStart w:id="0" w:name="Source"/>
      <w:bookmarkEnd w:id="0"/>
      <w:r>
        <w:rPr>
          <w:rFonts w:ascii="Arial" w:eastAsia="Times New Roman" w:hAnsi="Arial" w:cs="Arial"/>
          <w:sz w:val="24"/>
          <w:szCs w:val="24"/>
          <w:lang w:eastAsia="en-US"/>
        </w:rPr>
        <w:t>9.2.1</w:t>
      </w:r>
    </w:p>
    <w:p w14:paraId="492A7D2C" w14:textId="77777777" w:rsidR="00972071" w:rsidRDefault="00972071" w:rsidP="00972071">
      <w:pPr>
        <w:tabs>
          <w:tab w:val="left" w:pos="1985"/>
        </w:tabs>
        <w:snapToGrid w:val="0"/>
        <w:spacing w:after="0" w:line="288" w:lineRule="auto"/>
        <w:ind w:left="1872" w:hanging="1872"/>
        <w:jc w:val="both"/>
        <w:rPr>
          <w:rFonts w:ascii="Times New Roman" w:eastAsia="Times New Roman" w:hAnsi="Times New Roman" w:cs="Times New Roman"/>
          <w:sz w:val="24"/>
          <w:szCs w:val="24"/>
          <w:lang w:eastAsia="en-US"/>
        </w:rPr>
      </w:pPr>
      <w:r>
        <w:rPr>
          <w:rFonts w:ascii="Arial" w:eastAsia="Times New Roman" w:hAnsi="Arial" w:cs="Arial"/>
          <w:b/>
          <w:sz w:val="24"/>
          <w:szCs w:val="24"/>
          <w:lang w:eastAsia="en-US"/>
        </w:rPr>
        <w:t xml:space="preserve">Source: </w:t>
      </w:r>
      <w:r>
        <w:rPr>
          <w:rFonts w:ascii="Arial" w:eastAsia="Times New Roman" w:hAnsi="Arial" w:cs="Arial"/>
          <w:b/>
          <w:sz w:val="24"/>
          <w:szCs w:val="24"/>
          <w:lang w:eastAsia="en-US"/>
        </w:rPr>
        <w:tab/>
      </w:r>
      <w:r>
        <w:rPr>
          <w:rFonts w:ascii="Arial" w:eastAsia="Times New Roman" w:hAnsi="Arial" w:cs="Arial"/>
          <w:sz w:val="24"/>
          <w:szCs w:val="24"/>
          <w:lang w:eastAsia="en-US"/>
        </w:rPr>
        <w:t>Moderator (ZTE)</w:t>
      </w:r>
    </w:p>
    <w:p w14:paraId="7E10DA85" w14:textId="77777777" w:rsidR="00972071" w:rsidRDefault="00972071" w:rsidP="00972071">
      <w:pPr>
        <w:tabs>
          <w:tab w:val="left" w:pos="1985"/>
        </w:tabs>
        <w:snapToGrid w:val="0"/>
        <w:spacing w:after="0" w:line="288" w:lineRule="auto"/>
        <w:ind w:left="1872" w:hanging="1872"/>
        <w:jc w:val="both"/>
        <w:rPr>
          <w:rFonts w:ascii="Times New Roman" w:eastAsia="Times New Roman" w:hAnsi="Times New Roman" w:cs="Times New Roman"/>
          <w:sz w:val="24"/>
          <w:szCs w:val="24"/>
          <w:lang w:eastAsia="en-US"/>
        </w:rPr>
      </w:pPr>
      <w:r>
        <w:rPr>
          <w:rFonts w:ascii="Arial" w:eastAsia="Times New Roman" w:hAnsi="Arial" w:cs="Arial"/>
          <w:b/>
          <w:sz w:val="24"/>
          <w:szCs w:val="24"/>
          <w:lang w:eastAsia="en-US"/>
        </w:rPr>
        <w:t xml:space="preserve">Title: </w:t>
      </w:r>
      <w:r>
        <w:rPr>
          <w:rFonts w:ascii="Arial" w:eastAsia="Times New Roman" w:hAnsi="Arial" w:cs="Arial"/>
          <w:b/>
          <w:sz w:val="24"/>
          <w:szCs w:val="24"/>
          <w:lang w:eastAsia="en-US"/>
        </w:rPr>
        <w:tab/>
      </w:r>
      <w:r w:rsidRPr="00C311B1">
        <w:rPr>
          <w:rFonts w:ascii="Arial" w:eastAsia="Times New Roman" w:hAnsi="Arial" w:cs="Arial"/>
          <w:sz w:val="24"/>
          <w:szCs w:val="24"/>
          <w:lang w:eastAsia="en-US"/>
        </w:rPr>
        <w:t>Offline summary for Rel-19 MIMO UEIBM (9.2.1) pre-RAN1#118</w:t>
      </w:r>
      <w:r w:rsidRPr="006D3A81">
        <w:rPr>
          <w:rFonts w:ascii="Arial" w:eastAsia="Times New Roman" w:hAnsi="Arial" w:cs="Arial" w:hint="eastAsia"/>
          <w:sz w:val="24"/>
          <w:szCs w:val="24"/>
          <w:lang w:eastAsia="en-US"/>
        </w:rPr>
        <w:t>bis</w:t>
      </w:r>
    </w:p>
    <w:p w14:paraId="679C22D7" w14:textId="77777777" w:rsidR="00972071" w:rsidRDefault="00972071" w:rsidP="00972071">
      <w:pPr>
        <w:pBdr>
          <w:bottom w:val="single" w:sz="6" w:space="1" w:color="000000"/>
        </w:pBdr>
        <w:tabs>
          <w:tab w:val="left" w:pos="1985"/>
        </w:tabs>
        <w:snapToGrid w:val="0"/>
        <w:spacing w:after="0" w:line="288" w:lineRule="auto"/>
        <w:ind w:left="1872" w:hanging="1872"/>
        <w:jc w:val="both"/>
        <w:rPr>
          <w:rFonts w:ascii="Times New Roman" w:eastAsia="Times New Roman" w:hAnsi="Times New Roman" w:cs="Times New Roman"/>
          <w:sz w:val="24"/>
          <w:szCs w:val="24"/>
          <w:lang w:eastAsia="en-US"/>
        </w:rPr>
      </w:pPr>
      <w:r>
        <w:rPr>
          <w:rFonts w:ascii="Arial" w:eastAsia="Times New Roman" w:hAnsi="Arial" w:cs="Arial"/>
          <w:b/>
          <w:sz w:val="24"/>
          <w:szCs w:val="24"/>
          <w:lang w:eastAsia="en-US"/>
        </w:rPr>
        <w:t>Document for:</w:t>
      </w:r>
      <w:r>
        <w:rPr>
          <w:rFonts w:ascii="Arial" w:eastAsia="Times New Roman" w:hAnsi="Arial" w:cs="Arial"/>
          <w:sz w:val="24"/>
          <w:szCs w:val="24"/>
          <w:lang w:eastAsia="en-US"/>
        </w:rPr>
        <w:tab/>
      </w:r>
      <w:bookmarkStart w:id="1" w:name="DocumentFor"/>
      <w:bookmarkEnd w:id="1"/>
      <w:r>
        <w:rPr>
          <w:rFonts w:ascii="Arial" w:eastAsia="Times New Roman" w:hAnsi="Arial" w:cs="Arial"/>
          <w:sz w:val="24"/>
          <w:szCs w:val="24"/>
          <w:lang w:eastAsia="en-US"/>
        </w:rPr>
        <w:t>Discussion and Decision</w:t>
      </w:r>
    </w:p>
    <w:p w14:paraId="6BF17C20" w14:textId="77777777" w:rsidR="00972071" w:rsidRDefault="00972071" w:rsidP="00972071">
      <w:pPr>
        <w:snapToGrid w:val="0"/>
        <w:spacing w:after="0" w:line="240" w:lineRule="auto"/>
        <w:rPr>
          <w:rFonts w:ascii="Times New Roman" w:eastAsia="Times New Roman" w:hAnsi="Times New Roman" w:cs="Times New Roman"/>
          <w:b/>
          <w:sz w:val="16"/>
          <w:szCs w:val="16"/>
          <w:lang w:eastAsia="en-US"/>
        </w:rPr>
      </w:pPr>
    </w:p>
    <w:p w14:paraId="0E871456" w14:textId="77777777" w:rsidR="00933F52" w:rsidRDefault="00933F52">
      <w:pPr>
        <w:snapToGrid w:val="0"/>
        <w:spacing w:after="0" w:line="240" w:lineRule="auto"/>
        <w:rPr>
          <w:rFonts w:ascii="Times New Roman" w:hAnsi="Times New Roman" w:cs="Times New Roman"/>
          <w:b/>
        </w:rPr>
      </w:pPr>
    </w:p>
    <w:p w14:paraId="6F23E8CD" w14:textId="77777777" w:rsidR="00933F52" w:rsidRDefault="00933F52">
      <w:pPr>
        <w:snapToGrid w:val="0"/>
        <w:spacing w:after="0" w:line="240" w:lineRule="auto"/>
        <w:rPr>
          <w:rFonts w:ascii="Times New Roman" w:hAnsi="Times New Roman" w:cs="Times New Roman"/>
          <w:b/>
        </w:rPr>
      </w:pPr>
    </w:p>
    <w:p w14:paraId="4FA6FE34" w14:textId="77777777" w:rsidR="00933F52" w:rsidRDefault="00026E88">
      <w:pPr>
        <w:snapToGrid w:val="0"/>
        <w:spacing w:after="0" w:line="240" w:lineRule="auto"/>
        <w:rPr>
          <w:rFonts w:ascii="Times New Roman" w:hAnsi="Times New Roman" w:cs="Times New Roman"/>
          <w:b/>
          <w:sz w:val="20"/>
        </w:rPr>
      </w:pPr>
      <w:r>
        <w:rPr>
          <w:rFonts w:ascii="Times New Roman" w:hAnsi="Times New Roman" w:cs="Times New Roman"/>
          <w:b/>
          <w:sz w:val="20"/>
        </w:rPr>
        <w:t>Priority for RAN1#119</w:t>
      </w:r>
    </w:p>
    <w:tbl>
      <w:tblPr>
        <w:tblStyle w:val="TableGrid"/>
        <w:tblW w:w="9900" w:type="dxa"/>
        <w:tblInd w:w="-5" w:type="dxa"/>
        <w:tblLook w:val="04A0" w:firstRow="1" w:lastRow="0" w:firstColumn="1" w:lastColumn="0" w:noHBand="0" w:noVBand="1"/>
      </w:tblPr>
      <w:tblGrid>
        <w:gridCol w:w="805"/>
        <w:gridCol w:w="1985"/>
        <w:gridCol w:w="7110"/>
      </w:tblGrid>
      <w:tr w:rsidR="00933F52" w14:paraId="28EE542B" w14:textId="77777777">
        <w:tc>
          <w:tcPr>
            <w:tcW w:w="805" w:type="dxa"/>
            <w:shd w:val="clear" w:color="auto" w:fill="BFBFBF" w:themeFill="background1" w:themeFillShade="BF"/>
          </w:tcPr>
          <w:p w14:paraId="5472E2F0" w14:textId="77777777" w:rsidR="00933F52" w:rsidRDefault="00933F52">
            <w:pPr>
              <w:spacing w:after="0" w:line="240" w:lineRule="auto"/>
              <w:rPr>
                <w:rFonts w:ascii="Times New Roman" w:hAnsi="Times New Roman" w:cs="Times New Roman"/>
                <w:sz w:val="18"/>
                <w:szCs w:val="18"/>
              </w:rPr>
            </w:pPr>
          </w:p>
        </w:tc>
        <w:tc>
          <w:tcPr>
            <w:tcW w:w="1985" w:type="dxa"/>
            <w:shd w:val="clear" w:color="auto" w:fill="BFBFBF" w:themeFill="background1" w:themeFillShade="BF"/>
          </w:tcPr>
          <w:p w14:paraId="5678E70E" w14:textId="77777777" w:rsidR="00933F52" w:rsidRDefault="00026E88">
            <w:pPr>
              <w:spacing w:after="0" w:line="240" w:lineRule="auto"/>
              <w:rPr>
                <w:rFonts w:ascii="Times New Roman" w:hAnsi="Times New Roman" w:cs="Times New Roman"/>
                <w:sz w:val="18"/>
                <w:szCs w:val="18"/>
              </w:rPr>
            </w:pPr>
            <w:r>
              <w:rPr>
                <w:rFonts w:ascii="Times New Roman" w:hAnsi="Times New Roman" w:cs="Times New Roman"/>
                <w:sz w:val="18"/>
                <w:szCs w:val="18"/>
              </w:rPr>
              <w:t>Issue</w:t>
            </w:r>
          </w:p>
        </w:tc>
        <w:tc>
          <w:tcPr>
            <w:tcW w:w="7110" w:type="dxa"/>
            <w:shd w:val="clear" w:color="auto" w:fill="BFBFBF" w:themeFill="background1" w:themeFillShade="BF"/>
          </w:tcPr>
          <w:p w14:paraId="7744E411" w14:textId="77777777" w:rsidR="00933F52" w:rsidRDefault="00026E88">
            <w:pPr>
              <w:spacing w:after="0" w:line="240" w:lineRule="auto"/>
              <w:rPr>
                <w:rFonts w:ascii="Times New Roman" w:hAnsi="Times New Roman" w:cs="Times New Roman"/>
                <w:sz w:val="18"/>
                <w:szCs w:val="18"/>
              </w:rPr>
            </w:pPr>
            <w:r>
              <w:rPr>
                <w:rFonts w:ascii="Times New Roman" w:hAnsi="Times New Roman" w:cs="Times New Roman"/>
                <w:sz w:val="18"/>
                <w:szCs w:val="18"/>
              </w:rPr>
              <w:t>Topics</w:t>
            </w:r>
          </w:p>
        </w:tc>
      </w:tr>
      <w:tr w:rsidR="00933F52" w14:paraId="0FEEE3BF" w14:textId="77777777">
        <w:trPr>
          <w:trHeight w:val="516"/>
        </w:trPr>
        <w:tc>
          <w:tcPr>
            <w:tcW w:w="805" w:type="dxa"/>
          </w:tcPr>
          <w:p w14:paraId="5A1FAFFD" w14:textId="77777777" w:rsidR="00933F52" w:rsidRDefault="00026E88">
            <w:pPr>
              <w:spacing w:after="0" w:line="240" w:lineRule="auto"/>
              <w:rPr>
                <w:rFonts w:ascii="Times New Roman" w:hAnsi="Times New Roman" w:cs="Times New Roman"/>
                <w:sz w:val="18"/>
                <w:szCs w:val="18"/>
              </w:rPr>
            </w:pPr>
            <w:r>
              <w:rPr>
                <w:rFonts w:ascii="Times New Roman" w:hAnsi="Times New Roman" w:cs="Times New Roman"/>
                <w:sz w:val="18"/>
                <w:szCs w:val="18"/>
              </w:rPr>
              <w:t>1</w:t>
            </w:r>
          </w:p>
        </w:tc>
        <w:tc>
          <w:tcPr>
            <w:tcW w:w="1985" w:type="dxa"/>
            <w:vMerge w:val="restart"/>
          </w:tcPr>
          <w:p w14:paraId="0CAF69DC" w14:textId="77777777" w:rsidR="00933F52" w:rsidRDefault="00026E88">
            <w:pPr>
              <w:spacing w:after="0" w:line="240" w:lineRule="auto"/>
              <w:rPr>
                <w:rFonts w:ascii="Times New Roman" w:hAnsi="Times New Roman" w:cs="Times New Roman"/>
                <w:sz w:val="18"/>
                <w:szCs w:val="18"/>
              </w:rPr>
            </w:pPr>
            <w:r>
              <w:rPr>
                <w:rFonts w:ascii="Times New Roman" w:eastAsia="MS Mincho" w:hAnsi="Times New Roman" w:cs="Times New Roman"/>
                <w:sz w:val="18"/>
                <w:szCs w:val="18"/>
                <w:lang w:eastAsia="ja-JP"/>
              </w:rPr>
              <w:t>Trigger-event detection</w:t>
            </w:r>
          </w:p>
        </w:tc>
        <w:tc>
          <w:tcPr>
            <w:tcW w:w="7110" w:type="dxa"/>
            <w:shd w:val="clear" w:color="auto" w:fill="FFFF00"/>
          </w:tcPr>
          <w:p w14:paraId="407CD472" w14:textId="77777777" w:rsidR="00933F52" w:rsidRDefault="00026E88">
            <w:pPr>
              <w:spacing w:after="0" w:line="240" w:lineRule="auto"/>
              <w:rPr>
                <w:rFonts w:ascii="Times New Roman" w:hAnsi="Times New Roman" w:cs="Times New Roman"/>
                <w:sz w:val="18"/>
                <w:szCs w:val="18"/>
              </w:rPr>
            </w:pPr>
            <w:r>
              <w:rPr>
                <w:rFonts w:ascii="Times New Roman" w:hAnsi="Times New Roman" w:cs="Times New Roman"/>
                <w:sz w:val="18"/>
                <w:szCs w:val="18"/>
              </w:rPr>
              <w:t>Left-over for trigger detection on Event-2, e.g., condition(s) of resetting the counting, evaluation periodicity for determining Event-2 instance, etc.</w:t>
            </w:r>
          </w:p>
        </w:tc>
      </w:tr>
      <w:tr w:rsidR="00933F52" w14:paraId="06CB39A0" w14:textId="77777777">
        <w:trPr>
          <w:trHeight w:val="516"/>
        </w:trPr>
        <w:tc>
          <w:tcPr>
            <w:tcW w:w="805" w:type="dxa"/>
          </w:tcPr>
          <w:p w14:paraId="5AA3D10E" w14:textId="77777777" w:rsidR="00933F52" w:rsidRDefault="00026E88">
            <w:pPr>
              <w:spacing w:after="0" w:line="240" w:lineRule="auto"/>
              <w:rPr>
                <w:rFonts w:ascii="Times New Roman" w:hAnsi="Times New Roman" w:cs="Times New Roman"/>
                <w:sz w:val="18"/>
                <w:szCs w:val="18"/>
              </w:rPr>
            </w:pPr>
            <w:r>
              <w:rPr>
                <w:rFonts w:ascii="Times New Roman" w:hAnsi="Times New Roman" w:cs="Times New Roman"/>
                <w:sz w:val="18"/>
                <w:szCs w:val="18"/>
              </w:rPr>
              <w:t>2</w:t>
            </w:r>
          </w:p>
        </w:tc>
        <w:tc>
          <w:tcPr>
            <w:tcW w:w="1985" w:type="dxa"/>
            <w:vMerge/>
          </w:tcPr>
          <w:p w14:paraId="5997E88A" w14:textId="77777777" w:rsidR="00933F52" w:rsidRDefault="00933F52">
            <w:pPr>
              <w:snapToGrid w:val="0"/>
              <w:spacing w:after="0" w:line="240" w:lineRule="auto"/>
              <w:rPr>
                <w:rFonts w:ascii="Times New Roman" w:hAnsi="Times New Roman" w:cs="Times New Roman"/>
                <w:sz w:val="18"/>
                <w:szCs w:val="18"/>
              </w:rPr>
            </w:pPr>
          </w:p>
        </w:tc>
        <w:tc>
          <w:tcPr>
            <w:tcW w:w="7110" w:type="dxa"/>
          </w:tcPr>
          <w:p w14:paraId="33C0E9E6" w14:textId="77777777" w:rsidR="00933F52" w:rsidRDefault="00026E8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Critical issues on determining current beam for enabling Event-1 and Event-7:</w:t>
            </w:r>
          </w:p>
          <w:p w14:paraId="0AD9E863" w14:textId="77777777" w:rsidR="00933F52" w:rsidRDefault="00026E88">
            <w:pPr>
              <w:pStyle w:val="ListParagraph"/>
              <w:widowControl w:val="0"/>
              <w:numPr>
                <w:ilvl w:val="0"/>
                <w:numId w:val="1"/>
              </w:num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#1 On Event-1, explicit RRC selection for scheme-1 and scheme-2</w:t>
            </w:r>
          </w:p>
          <w:p w14:paraId="64B4CA8C" w14:textId="77777777" w:rsidR="00933F52" w:rsidRDefault="00026E88">
            <w:pPr>
              <w:pStyle w:val="ListParagraph"/>
              <w:widowControl w:val="0"/>
              <w:numPr>
                <w:ilvl w:val="0"/>
                <w:numId w:val="1"/>
              </w:num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#2 On Event-7, clarify that ‘current beam’ in Event-2 refers to the beam related to ‘RS derived from the activated TCI state with the Q-</w:t>
            </w:r>
            <w:proofErr w:type="spellStart"/>
            <w:r>
              <w:rPr>
                <w:rFonts w:ascii="Times New Roman" w:hAnsi="Times New Roman" w:cs="Times New Roman"/>
                <w:sz w:val="18"/>
                <w:szCs w:val="18"/>
              </w:rPr>
              <w:t>th</w:t>
            </w:r>
            <w:proofErr w:type="spellEnd"/>
            <w:r>
              <w:rPr>
                <w:rFonts w:ascii="Times New Roman" w:hAnsi="Times New Roman" w:cs="Times New Roman"/>
                <w:sz w:val="18"/>
                <w:szCs w:val="18"/>
              </w:rPr>
              <w:t xml:space="preserve"> best quality’, candidate value of ‘Q’, etc.</w:t>
            </w:r>
          </w:p>
        </w:tc>
      </w:tr>
      <w:tr w:rsidR="00933F52" w14:paraId="699ECB39" w14:textId="77777777">
        <w:trPr>
          <w:trHeight w:val="516"/>
        </w:trPr>
        <w:tc>
          <w:tcPr>
            <w:tcW w:w="805" w:type="dxa"/>
          </w:tcPr>
          <w:p w14:paraId="3D6E5DA8" w14:textId="77777777" w:rsidR="00933F52" w:rsidRDefault="00026E88">
            <w:pPr>
              <w:spacing w:after="0" w:line="240" w:lineRule="auto"/>
              <w:rPr>
                <w:rFonts w:ascii="Times New Roman" w:hAnsi="Times New Roman" w:cs="Times New Roman"/>
                <w:sz w:val="18"/>
                <w:szCs w:val="18"/>
              </w:rPr>
            </w:pPr>
            <w:r>
              <w:rPr>
                <w:rFonts w:ascii="Times New Roman" w:hAnsi="Times New Roman" w:cs="Times New Roman"/>
                <w:sz w:val="18"/>
                <w:szCs w:val="18"/>
              </w:rPr>
              <w:t>3</w:t>
            </w:r>
          </w:p>
        </w:tc>
        <w:tc>
          <w:tcPr>
            <w:tcW w:w="1985" w:type="dxa"/>
            <w:vMerge/>
          </w:tcPr>
          <w:p w14:paraId="4E0BC827" w14:textId="77777777" w:rsidR="00933F52" w:rsidRDefault="00933F52">
            <w:pPr>
              <w:snapToGrid w:val="0"/>
              <w:spacing w:after="0" w:line="240" w:lineRule="auto"/>
              <w:rPr>
                <w:rFonts w:ascii="Times New Roman" w:hAnsi="Times New Roman" w:cs="Times New Roman"/>
                <w:sz w:val="18"/>
                <w:szCs w:val="18"/>
              </w:rPr>
            </w:pPr>
          </w:p>
        </w:tc>
        <w:tc>
          <w:tcPr>
            <w:tcW w:w="7110" w:type="dxa"/>
          </w:tcPr>
          <w:p w14:paraId="350A5D01" w14:textId="77777777" w:rsidR="00933F52" w:rsidRDefault="00026E8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Left-over for whether/how to capture triggering event determination in RAN1 or RAN2 specification.</w:t>
            </w:r>
          </w:p>
        </w:tc>
      </w:tr>
      <w:tr w:rsidR="00933F52" w14:paraId="1161351E" w14:textId="77777777">
        <w:trPr>
          <w:trHeight w:val="548"/>
        </w:trPr>
        <w:tc>
          <w:tcPr>
            <w:tcW w:w="805" w:type="dxa"/>
          </w:tcPr>
          <w:p w14:paraId="0BE73E13" w14:textId="77777777" w:rsidR="00933F52" w:rsidRDefault="00026E88">
            <w:pPr>
              <w:spacing w:after="0" w:line="240" w:lineRule="auto"/>
              <w:rPr>
                <w:rFonts w:ascii="Times New Roman" w:hAnsi="Times New Roman" w:cs="Times New Roman"/>
                <w:sz w:val="18"/>
                <w:szCs w:val="18"/>
              </w:rPr>
            </w:pPr>
            <w:r>
              <w:rPr>
                <w:rFonts w:ascii="Times New Roman" w:hAnsi="Times New Roman" w:cs="Times New Roman"/>
                <w:sz w:val="18"/>
                <w:szCs w:val="18"/>
              </w:rPr>
              <w:t>4</w:t>
            </w:r>
          </w:p>
        </w:tc>
        <w:tc>
          <w:tcPr>
            <w:tcW w:w="1985" w:type="dxa"/>
            <w:vMerge w:val="restart"/>
          </w:tcPr>
          <w:p w14:paraId="414515C0" w14:textId="77777777" w:rsidR="00933F52" w:rsidRDefault="00026E88">
            <w:pPr>
              <w:spacing w:after="0" w:line="240" w:lineRule="auto"/>
              <w:rPr>
                <w:rFonts w:ascii="Times New Roman" w:hAnsi="Times New Roman" w:cs="Times New Roman"/>
                <w:sz w:val="18"/>
                <w:szCs w:val="18"/>
              </w:rPr>
            </w:pPr>
            <w:r>
              <w:rPr>
                <w:rFonts w:ascii="Times New Roman" w:hAnsi="Times New Roman" w:cs="Times New Roman"/>
                <w:sz w:val="18"/>
                <w:szCs w:val="18"/>
              </w:rPr>
              <w:t>UL signaling content(s)</w:t>
            </w:r>
          </w:p>
        </w:tc>
        <w:tc>
          <w:tcPr>
            <w:tcW w:w="7110" w:type="dxa"/>
            <w:shd w:val="clear" w:color="auto" w:fill="FFFF00"/>
          </w:tcPr>
          <w:p w14:paraId="12603F18" w14:textId="77777777" w:rsidR="00933F52" w:rsidRDefault="00026E88">
            <w:pPr>
              <w:spacing w:after="0" w:line="240" w:lineRule="auto"/>
              <w:rPr>
                <w:rFonts w:ascii="Times New Roman" w:hAnsi="Times New Roman" w:cs="Times New Roman"/>
                <w:sz w:val="18"/>
                <w:szCs w:val="18"/>
              </w:rPr>
            </w:pPr>
            <w:r>
              <w:rPr>
                <w:rFonts w:ascii="Times New Roman" w:hAnsi="Times New Roman" w:cs="Times New Roman"/>
                <w:sz w:val="18"/>
                <w:szCs w:val="18"/>
              </w:rPr>
              <w:t>Left-over for L1-RSRP report format (Option-3) depending on Event-2, e.g., additional indication of which CRI/SSBRI(s) satisfy the condition, etc.</w:t>
            </w:r>
          </w:p>
        </w:tc>
      </w:tr>
      <w:tr w:rsidR="00933F52" w14:paraId="708AE3C5" w14:textId="77777777">
        <w:trPr>
          <w:trHeight w:val="548"/>
        </w:trPr>
        <w:tc>
          <w:tcPr>
            <w:tcW w:w="805" w:type="dxa"/>
          </w:tcPr>
          <w:p w14:paraId="593F789E" w14:textId="77777777" w:rsidR="00933F52" w:rsidRDefault="00026E88">
            <w:pPr>
              <w:spacing w:after="0" w:line="240" w:lineRule="auto"/>
              <w:rPr>
                <w:rFonts w:ascii="Times New Roman" w:hAnsi="Times New Roman" w:cs="Times New Roman"/>
                <w:sz w:val="18"/>
                <w:szCs w:val="18"/>
              </w:rPr>
            </w:pPr>
            <w:r>
              <w:rPr>
                <w:rFonts w:ascii="Times New Roman" w:hAnsi="Times New Roman" w:cs="Times New Roman"/>
                <w:sz w:val="18"/>
                <w:szCs w:val="18"/>
              </w:rPr>
              <w:t>5</w:t>
            </w:r>
          </w:p>
        </w:tc>
        <w:tc>
          <w:tcPr>
            <w:tcW w:w="1985" w:type="dxa"/>
            <w:vMerge/>
          </w:tcPr>
          <w:p w14:paraId="7303327E" w14:textId="77777777" w:rsidR="00933F52" w:rsidRDefault="00933F52">
            <w:pPr>
              <w:spacing w:after="0" w:line="240" w:lineRule="auto"/>
              <w:rPr>
                <w:rFonts w:ascii="Times New Roman" w:hAnsi="Times New Roman" w:cs="Times New Roman"/>
                <w:sz w:val="18"/>
                <w:szCs w:val="18"/>
              </w:rPr>
            </w:pPr>
          </w:p>
        </w:tc>
        <w:tc>
          <w:tcPr>
            <w:tcW w:w="7110" w:type="dxa"/>
            <w:shd w:val="clear" w:color="auto" w:fill="auto"/>
          </w:tcPr>
          <w:p w14:paraId="5CB4F798" w14:textId="77777777" w:rsidR="00933F52" w:rsidRDefault="00026E88">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Critical issues on report content for enabling Event-1 and Event-7: </w:t>
            </w:r>
          </w:p>
          <w:p w14:paraId="258B6ABF" w14:textId="77777777" w:rsidR="00933F52" w:rsidRDefault="00026E88">
            <w:pPr>
              <w:pStyle w:val="ListParagraph"/>
              <w:widowControl w:val="0"/>
              <w:numPr>
                <w:ilvl w:val="0"/>
                <w:numId w:val="1"/>
              </w:num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On Event-1, L1-RSRP of current beam (differential value, or mandatorily) or other indication related to event-1, etc.</w:t>
            </w:r>
          </w:p>
        </w:tc>
      </w:tr>
      <w:tr w:rsidR="00933F52" w14:paraId="08157D57" w14:textId="77777777">
        <w:tc>
          <w:tcPr>
            <w:tcW w:w="805" w:type="dxa"/>
          </w:tcPr>
          <w:p w14:paraId="1B50FA39" w14:textId="77777777" w:rsidR="00933F52" w:rsidRDefault="00026E88">
            <w:pPr>
              <w:spacing w:after="0" w:line="240" w:lineRule="auto"/>
              <w:rPr>
                <w:rFonts w:ascii="Times New Roman" w:hAnsi="Times New Roman" w:cs="Times New Roman"/>
                <w:sz w:val="18"/>
                <w:szCs w:val="18"/>
              </w:rPr>
            </w:pPr>
            <w:r>
              <w:rPr>
                <w:rFonts w:ascii="Times New Roman" w:hAnsi="Times New Roman" w:cs="Times New Roman"/>
                <w:sz w:val="18"/>
                <w:szCs w:val="18"/>
              </w:rPr>
              <w:t>6</w:t>
            </w:r>
          </w:p>
        </w:tc>
        <w:tc>
          <w:tcPr>
            <w:tcW w:w="1985" w:type="dxa"/>
            <w:vMerge w:val="restart"/>
          </w:tcPr>
          <w:p w14:paraId="0C9C27B7" w14:textId="77777777" w:rsidR="00933F52" w:rsidRDefault="00026E88">
            <w:pPr>
              <w:spacing w:after="0" w:line="240" w:lineRule="auto"/>
              <w:rPr>
                <w:rFonts w:ascii="Times New Roman" w:hAnsi="Times New Roman" w:cs="Times New Roman"/>
                <w:sz w:val="18"/>
                <w:szCs w:val="18"/>
              </w:rPr>
            </w:pPr>
            <w:r>
              <w:rPr>
                <w:rFonts w:ascii="Times New Roman" w:hAnsi="Times New Roman" w:cs="Times New Roman"/>
                <w:sz w:val="18"/>
                <w:szCs w:val="18"/>
              </w:rPr>
              <w:t>UL signaling medium/container</w:t>
            </w:r>
          </w:p>
        </w:tc>
        <w:tc>
          <w:tcPr>
            <w:tcW w:w="7110" w:type="dxa"/>
            <w:shd w:val="clear" w:color="auto" w:fill="FFFF00"/>
          </w:tcPr>
          <w:p w14:paraId="5DAC4423" w14:textId="77777777" w:rsidR="00933F52" w:rsidRDefault="00026E88">
            <w:pPr>
              <w:spacing w:after="0" w:line="240" w:lineRule="auto"/>
              <w:rPr>
                <w:rFonts w:ascii="Times New Roman" w:hAnsi="Times New Roman" w:cs="Times New Roman"/>
                <w:sz w:val="18"/>
                <w:szCs w:val="18"/>
              </w:rPr>
            </w:pPr>
            <w:r>
              <w:rPr>
                <w:rFonts w:ascii="Times New Roman" w:hAnsi="Times New Roman" w:cs="Times New Roman"/>
                <w:sz w:val="18"/>
                <w:szCs w:val="18"/>
              </w:rPr>
              <w:t>Down-selection between Alt-1 (dedicated SR) and Alt-2 (new UCI) for 1-bit first PUCCH.</w:t>
            </w:r>
          </w:p>
          <w:p w14:paraId="34BED672" w14:textId="77777777" w:rsidR="00933F52" w:rsidRDefault="00026E88">
            <w:pPr>
              <w:pStyle w:val="ListParagraph"/>
              <w:widowControl w:val="0"/>
              <w:numPr>
                <w:ilvl w:val="0"/>
                <w:numId w:val="2"/>
              </w:numPr>
              <w:spacing w:after="0" w:line="240" w:lineRule="auto"/>
              <w:jc w:val="both"/>
              <w:rPr>
                <w:rFonts w:ascii="Times New Roman" w:hAnsi="Times New Roman" w:cs="Times New Roman"/>
                <w:sz w:val="18"/>
                <w:szCs w:val="18"/>
              </w:rPr>
            </w:pPr>
            <w:r>
              <w:rPr>
                <w:rFonts w:ascii="Times New Roman" w:hAnsi="Times New Roman" w:cs="Times New Roman"/>
                <w:sz w:val="18"/>
                <w:szCs w:val="18"/>
              </w:rPr>
              <w:t>#1 Whether/how to (re-)transmit the first PUCCH channel;</w:t>
            </w:r>
          </w:p>
          <w:p w14:paraId="1835A431" w14:textId="77777777" w:rsidR="00933F52" w:rsidRDefault="00026E88">
            <w:pPr>
              <w:pStyle w:val="ListParagraph"/>
              <w:widowControl w:val="0"/>
              <w:numPr>
                <w:ilvl w:val="0"/>
                <w:numId w:val="2"/>
              </w:num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#2 How to </w:t>
            </w:r>
            <w:r>
              <w:rPr>
                <w:rFonts w:ascii="Times New Roman" w:hAnsi="Times New Roman" w:cs="Times New Roman" w:hint="eastAsia"/>
                <w:sz w:val="18"/>
                <w:szCs w:val="18"/>
              </w:rPr>
              <w:t>encode 1-bit to PUCCH resource</w:t>
            </w:r>
            <w:r>
              <w:rPr>
                <w:rFonts w:ascii="Times New Roman" w:hAnsi="Times New Roman" w:cs="Times New Roman"/>
                <w:sz w:val="18"/>
                <w:szCs w:val="18"/>
              </w:rPr>
              <w:t xml:space="preserve"> (Alt-2); </w:t>
            </w:r>
          </w:p>
          <w:p w14:paraId="5CE897EF" w14:textId="77777777" w:rsidR="00933F52" w:rsidRDefault="00026E88">
            <w:pPr>
              <w:pStyle w:val="ListParagraph"/>
              <w:widowControl w:val="0"/>
              <w:numPr>
                <w:ilvl w:val="0"/>
                <w:numId w:val="2"/>
              </w:numPr>
              <w:spacing w:after="0" w:line="240" w:lineRule="auto"/>
              <w:jc w:val="both"/>
              <w:rPr>
                <w:rFonts w:ascii="Times New Roman" w:hAnsi="Times New Roman" w:cs="Times New Roman"/>
                <w:sz w:val="18"/>
                <w:szCs w:val="18"/>
              </w:rPr>
            </w:pPr>
            <w:r>
              <w:rPr>
                <w:rFonts w:ascii="Times New Roman" w:hAnsi="Times New Roman" w:cs="Times New Roman"/>
                <w:sz w:val="18"/>
                <w:szCs w:val="18"/>
              </w:rPr>
              <w:t>#3 UCI multiplexing/dropping/prioritization rule;</w:t>
            </w:r>
          </w:p>
          <w:p w14:paraId="62198523" w14:textId="77777777" w:rsidR="00933F52" w:rsidRDefault="00026E88">
            <w:pPr>
              <w:pStyle w:val="ListParagraph"/>
              <w:widowControl w:val="0"/>
              <w:numPr>
                <w:ilvl w:val="0"/>
                <w:numId w:val="2"/>
              </w:numPr>
              <w:spacing w:after="0" w:line="240" w:lineRule="auto"/>
              <w:jc w:val="both"/>
              <w:rPr>
                <w:rFonts w:ascii="Times New Roman" w:hAnsi="Times New Roman" w:cs="Times New Roman"/>
                <w:sz w:val="18"/>
                <w:szCs w:val="18"/>
              </w:rPr>
            </w:pPr>
            <w:r>
              <w:rPr>
                <w:rFonts w:ascii="Times New Roman" w:hAnsi="Times New Roman" w:cs="Times New Roman"/>
                <w:sz w:val="18"/>
                <w:szCs w:val="18"/>
              </w:rPr>
              <w:t>#4 Associated with multiple CSI report configurations or not, etc.</w:t>
            </w:r>
          </w:p>
        </w:tc>
      </w:tr>
      <w:tr w:rsidR="00933F52" w14:paraId="75E5B70A" w14:textId="77777777">
        <w:tc>
          <w:tcPr>
            <w:tcW w:w="805" w:type="dxa"/>
          </w:tcPr>
          <w:p w14:paraId="3B761C1E" w14:textId="77777777" w:rsidR="00933F52" w:rsidRDefault="00026E88">
            <w:pPr>
              <w:spacing w:after="0" w:line="240" w:lineRule="auto"/>
              <w:rPr>
                <w:rFonts w:ascii="Times New Roman" w:hAnsi="Times New Roman" w:cs="Times New Roman"/>
                <w:sz w:val="18"/>
                <w:szCs w:val="18"/>
              </w:rPr>
            </w:pPr>
            <w:r>
              <w:rPr>
                <w:rFonts w:ascii="Times New Roman" w:hAnsi="Times New Roman" w:cs="Times New Roman"/>
                <w:sz w:val="18"/>
                <w:szCs w:val="18"/>
              </w:rPr>
              <w:t>7</w:t>
            </w:r>
          </w:p>
        </w:tc>
        <w:tc>
          <w:tcPr>
            <w:tcW w:w="1985" w:type="dxa"/>
            <w:vMerge/>
          </w:tcPr>
          <w:p w14:paraId="3D217680" w14:textId="77777777" w:rsidR="00933F52" w:rsidRDefault="00933F52">
            <w:pPr>
              <w:spacing w:after="0" w:line="240" w:lineRule="auto"/>
              <w:rPr>
                <w:rFonts w:ascii="Times New Roman" w:hAnsi="Times New Roman" w:cs="Times New Roman"/>
                <w:sz w:val="18"/>
                <w:szCs w:val="18"/>
              </w:rPr>
            </w:pPr>
          </w:p>
        </w:tc>
        <w:tc>
          <w:tcPr>
            <w:tcW w:w="7110" w:type="dxa"/>
            <w:shd w:val="clear" w:color="auto" w:fill="auto"/>
          </w:tcPr>
          <w:p w14:paraId="47CBF0E7" w14:textId="77777777" w:rsidR="00933F52" w:rsidRDefault="00026E88">
            <w:pPr>
              <w:spacing w:after="0" w:line="240" w:lineRule="auto"/>
              <w:rPr>
                <w:rFonts w:ascii="Times New Roman" w:hAnsi="Times New Roman" w:cs="Times New Roman"/>
                <w:sz w:val="18"/>
                <w:szCs w:val="18"/>
              </w:rPr>
            </w:pPr>
            <w:r>
              <w:rPr>
                <w:rFonts w:ascii="Times New Roman" w:hAnsi="Times New Roman" w:cs="Times New Roman"/>
                <w:sz w:val="18"/>
                <w:szCs w:val="18"/>
              </w:rPr>
              <w:t>Left-over on Step-2&amp;3 in Mode-A, e.g., whether CSI trigger state is dedicated to UE-initiated/event-driven beam reporting, etc.</w:t>
            </w:r>
          </w:p>
        </w:tc>
      </w:tr>
      <w:tr w:rsidR="00933F52" w14:paraId="38D62072" w14:textId="77777777">
        <w:tc>
          <w:tcPr>
            <w:tcW w:w="805" w:type="dxa"/>
          </w:tcPr>
          <w:p w14:paraId="08ABF4C5" w14:textId="77777777" w:rsidR="00933F52" w:rsidRDefault="00026E88">
            <w:pPr>
              <w:spacing w:after="0" w:line="240" w:lineRule="auto"/>
              <w:rPr>
                <w:rFonts w:ascii="Times New Roman" w:hAnsi="Times New Roman" w:cs="Times New Roman"/>
                <w:sz w:val="18"/>
                <w:szCs w:val="18"/>
              </w:rPr>
            </w:pPr>
            <w:r>
              <w:rPr>
                <w:rFonts w:ascii="Times New Roman" w:hAnsi="Times New Roman" w:cs="Times New Roman"/>
                <w:sz w:val="18"/>
                <w:szCs w:val="18"/>
              </w:rPr>
              <w:t>8</w:t>
            </w:r>
          </w:p>
        </w:tc>
        <w:tc>
          <w:tcPr>
            <w:tcW w:w="1985" w:type="dxa"/>
            <w:vMerge/>
          </w:tcPr>
          <w:p w14:paraId="47D9E00A" w14:textId="77777777" w:rsidR="00933F52" w:rsidRDefault="00933F52">
            <w:pPr>
              <w:spacing w:after="0" w:line="240" w:lineRule="auto"/>
              <w:rPr>
                <w:rFonts w:ascii="Times New Roman" w:hAnsi="Times New Roman" w:cs="Times New Roman"/>
                <w:sz w:val="18"/>
                <w:szCs w:val="18"/>
              </w:rPr>
            </w:pPr>
          </w:p>
        </w:tc>
        <w:tc>
          <w:tcPr>
            <w:tcW w:w="7110" w:type="dxa"/>
            <w:shd w:val="clear" w:color="auto" w:fill="FFFF00"/>
          </w:tcPr>
          <w:p w14:paraId="0C74BB80" w14:textId="77777777" w:rsidR="00933F52" w:rsidRDefault="00026E88">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Left-over on Step-2 in Mode-B, e.g., </w:t>
            </w:r>
          </w:p>
          <w:p w14:paraId="7549C522" w14:textId="77777777" w:rsidR="00933F52" w:rsidRDefault="00026E88">
            <w:pPr>
              <w:pStyle w:val="ListParagraph"/>
              <w:widowControl w:val="0"/>
              <w:numPr>
                <w:ilvl w:val="0"/>
                <w:numId w:val="3"/>
              </w:num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#1Whether Type-1 CG PUSCH can be transmitted if the pre-configured Type-1 CG PUSCH does NOT carry the beam report, </w:t>
            </w:r>
          </w:p>
          <w:p w14:paraId="2A1CACED" w14:textId="77777777" w:rsidR="00933F52" w:rsidRDefault="00026E88">
            <w:pPr>
              <w:pStyle w:val="ListParagraph"/>
              <w:widowControl w:val="0"/>
              <w:numPr>
                <w:ilvl w:val="0"/>
                <w:numId w:val="3"/>
              </w:numPr>
              <w:spacing w:after="0" w:line="240" w:lineRule="auto"/>
              <w:jc w:val="both"/>
              <w:rPr>
                <w:rFonts w:ascii="Times New Roman" w:hAnsi="Times New Roman" w:cs="Times New Roman"/>
                <w:sz w:val="18"/>
                <w:szCs w:val="18"/>
              </w:rPr>
            </w:pPr>
            <w:r>
              <w:rPr>
                <w:rFonts w:ascii="Times New Roman" w:hAnsi="Times New Roman" w:cs="Times New Roman"/>
                <w:sz w:val="18"/>
                <w:szCs w:val="18"/>
              </w:rPr>
              <w:t>#2 Whether first PUCCH resource and pre-configured resource for second UL channel can have different</w:t>
            </w:r>
          </w:p>
          <w:p w14:paraId="2922D871" w14:textId="77777777" w:rsidR="00933F52" w:rsidRDefault="00026E88">
            <w:pPr>
              <w:pStyle w:val="ListParagraph"/>
              <w:widowControl w:val="0"/>
              <w:numPr>
                <w:ilvl w:val="0"/>
                <w:numId w:val="3"/>
              </w:num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 periodicities (in </w:t>
            </w:r>
            <w:proofErr w:type="spellStart"/>
            <w:r>
              <w:rPr>
                <w:rFonts w:ascii="Times New Roman" w:hAnsi="Times New Roman" w:cs="Times New Roman"/>
                <w:sz w:val="18"/>
                <w:szCs w:val="18"/>
              </w:rPr>
              <w:t>ms</w:t>
            </w:r>
            <w:proofErr w:type="spellEnd"/>
            <w:r>
              <w:rPr>
                <w:rFonts w:ascii="Times New Roman" w:hAnsi="Times New Roman" w:cs="Times New Roman"/>
                <w:sz w:val="18"/>
                <w:szCs w:val="18"/>
              </w:rPr>
              <w:t>).</w:t>
            </w:r>
          </w:p>
        </w:tc>
      </w:tr>
      <w:tr w:rsidR="00933F52" w14:paraId="73CEBE23" w14:textId="77777777">
        <w:tc>
          <w:tcPr>
            <w:tcW w:w="805" w:type="dxa"/>
          </w:tcPr>
          <w:p w14:paraId="09A79480" w14:textId="77777777" w:rsidR="00933F52" w:rsidRDefault="00026E88">
            <w:pPr>
              <w:spacing w:after="0" w:line="240" w:lineRule="auto"/>
              <w:rPr>
                <w:rFonts w:ascii="Times New Roman" w:hAnsi="Times New Roman" w:cs="Times New Roman"/>
                <w:sz w:val="18"/>
                <w:szCs w:val="18"/>
              </w:rPr>
            </w:pPr>
            <w:r>
              <w:rPr>
                <w:rFonts w:ascii="Times New Roman" w:hAnsi="Times New Roman" w:cs="Times New Roman"/>
                <w:sz w:val="18"/>
                <w:szCs w:val="18"/>
              </w:rPr>
              <w:t>9</w:t>
            </w:r>
          </w:p>
        </w:tc>
        <w:tc>
          <w:tcPr>
            <w:tcW w:w="1985" w:type="dxa"/>
          </w:tcPr>
          <w:p w14:paraId="7CF8B93B" w14:textId="77777777" w:rsidR="00933F52" w:rsidRDefault="00026E88">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Cross-CC measurement/report </w:t>
            </w:r>
          </w:p>
        </w:tc>
        <w:tc>
          <w:tcPr>
            <w:tcW w:w="7110" w:type="dxa"/>
          </w:tcPr>
          <w:p w14:paraId="6CE6F841" w14:textId="77777777" w:rsidR="00933F52" w:rsidRDefault="00026E88">
            <w:pPr>
              <w:spacing w:after="0" w:line="240" w:lineRule="auto"/>
              <w:rPr>
                <w:rFonts w:ascii="Times New Roman" w:hAnsi="Times New Roman" w:cs="Times New Roman"/>
                <w:sz w:val="18"/>
                <w:szCs w:val="18"/>
              </w:rPr>
            </w:pPr>
            <w:r>
              <w:rPr>
                <w:rFonts w:ascii="Times New Roman" w:hAnsi="Times New Roman" w:cs="Times New Roman"/>
                <w:sz w:val="18"/>
                <w:szCs w:val="18"/>
              </w:rPr>
              <w:t>Framework of enabling cross-CC measurement/report in UEI beam report for Event-2, e.g., mechanism for current beam,</w:t>
            </w:r>
            <w:r>
              <w:rPr>
                <w:color w:val="000000" w:themeColor="text1"/>
                <w:sz w:val="18"/>
                <w:szCs w:val="18"/>
              </w:rPr>
              <w:t xml:space="preserve"> </w:t>
            </w:r>
            <w:r>
              <w:rPr>
                <w:rFonts w:ascii="Times New Roman" w:hAnsi="Times New Roman" w:cs="Times New Roman"/>
                <w:sz w:val="18"/>
                <w:szCs w:val="18"/>
              </w:rPr>
              <w:t>whether the first PUCCH and the second PUSCH should be from the same PUCCH group, etc.</w:t>
            </w:r>
          </w:p>
        </w:tc>
      </w:tr>
    </w:tbl>
    <w:p w14:paraId="5D612D8A" w14:textId="77777777" w:rsidR="00933F52" w:rsidRDefault="00933F52">
      <w:pPr>
        <w:snapToGrid w:val="0"/>
        <w:spacing w:after="0" w:line="240" w:lineRule="auto"/>
        <w:rPr>
          <w:rFonts w:ascii="Times New Roman" w:hAnsi="Times New Roman" w:cs="Times New Roman"/>
          <w:sz w:val="20"/>
        </w:rPr>
      </w:pPr>
    </w:p>
    <w:p w14:paraId="741CE577" w14:textId="77777777" w:rsidR="00933F52" w:rsidRDefault="00026E88">
      <w:pPr>
        <w:pStyle w:val="Heading1"/>
        <w:numPr>
          <w:ilvl w:val="0"/>
          <w:numId w:val="4"/>
        </w:numPr>
        <w:rPr>
          <w:rFonts w:ascii="Arial" w:hAnsi="Arial" w:cs="Arial"/>
          <w:color w:val="auto"/>
          <w:sz w:val="24"/>
        </w:rPr>
      </w:pPr>
      <w:r>
        <w:rPr>
          <w:rFonts w:ascii="Arial" w:hAnsi="Arial" w:cs="Arial"/>
          <w:color w:val="auto"/>
          <w:sz w:val="24"/>
        </w:rPr>
        <w:t xml:space="preserve">Trigger-event detection </w:t>
      </w:r>
    </w:p>
    <w:tbl>
      <w:tblPr>
        <w:tblStyle w:val="TableGrid"/>
        <w:tblW w:w="9900" w:type="dxa"/>
        <w:tblInd w:w="-5" w:type="dxa"/>
        <w:tblLook w:val="04A0" w:firstRow="1" w:lastRow="0" w:firstColumn="1" w:lastColumn="0" w:noHBand="0" w:noVBand="1"/>
      </w:tblPr>
      <w:tblGrid>
        <w:gridCol w:w="805"/>
        <w:gridCol w:w="1985"/>
        <w:gridCol w:w="7110"/>
      </w:tblGrid>
      <w:tr w:rsidR="00933F52" w14:paraId="684B76E7" w14:textId="77777777">
        <w:tc>
          <w:tcPr>
            <w:tcW w:w="805" w:type="dxa"/>
            <w:shd w:val="clear" w:color="auto" w:fill="BFBFBF" w:themeFill="background1" w:themeFillShade="BF"/>
          </w:tcPr>
          <w:p w14:paraId="139BFA5F" w14:textId="77777777" w:rsidR="00933F52" w:rsidRDefault="00933F52">
            <w:pPr>
              <w:spacing w:after="0" w:line="240" w:lineRule="auto"/>
              <w:rPr>
                <w:rFonts w:ascii="Times New Roman" w:hAnsi="Times New Roman" w:cs="Times New Roman"/>
                <w:sz w:val="18"/>
                <w:szCs w:val="18"/>
              </w:rPr>
            </w:pPr>
          </w:p>
        </w:tc>
        <w:tc>
          <w:tcPr>
            <w:tcW w:w="1985" w:type="dxa"/>
            <w:shd w:val="clear" w:color="auto" w:fill="BFBFBF" w:themeFill="background1" w:themeFillShade="BF"/>
          </w:tcPr>
          <w:p w14:paraId="61E0D6F7" w14:textId="77777777" w:rsidR="00933F52" w:rsidRDefault="00026E88">
            <w:pPr>
              <w:spacing w:after="0" w:line="240" w:lineRule="auto"/>
              <w:rPr>
                <w:rFonts w:ascii="Times New Roman" w:hAnsi="Times New Roman" w:cs="Times New Roman"/>
                <w:sz w:val="18"/>
                <w:szCs w:val="18"/>
              </w:rPr>
            </w:pPr>
            <w:r>
              <w:rPr>
                <w:rFonts w:ascii="Times New Roman" w:hAnsi="Times New Roman" w:cs="Times New Roman"/>
                <w:sz w:val="18"/>
                <w:szCs w:val="18"/>
              </w:rPr>
              <w:t>Issue</w:t>
            </w:r>
          </w:p>
        </w:tc>
        <w:tc>
          <w:tcPr>
            <w:tcW w:w="7110" w:type="dxa"/>
            <w:shd w:val="clear" w:color="auto" w:fill="BFBFBF" w:themeFill="background1" w:themeFillShade="BF"/>
          </w:tcPr>
          <w:p w14:paraId="09A3B460" w14:textId="77777777" w:rsidR="00933F52" w:rsidRDefault="00026E88">
            <w:pPr>
              <w:spacing w:after="0" w:line="240" w:lineRule="auto"/>
              <w:rPr>
                <w:rFonts w:ascii="Times New Roman" w:hAnsi="Times New Roman" w:cs="Times New Roman"/>
                <w:sz w:val="18"/>
                <w:szCs w:val="18"/>
              </w:rPr>
            </w:pPr>
            <w:r>
              <w:rPr>
                <w:rFonts w:ascii="Times New Roman" w:hAnsi="Times New Roman" w:cs="Times New Roman"/>
                <w:sz w:val="18"/>
                <w:szCs w:val="18"/>
              </w:rPr>
              <w:t>Topics</w:t>
            </w:r>
          </w:p>
        </w:tc>
      </w:tr>
      <w:tr w:rsidR="00933F52" w14:paraId="5B86B533" w14:textId="77777777">
        <w:trPr>
          <w:trHeight w:val="516"/>
        </w:trPr>
        <w:tc>
          <w:tcPr>
            <w:tcW w:w="805" w:type="dxa"/>
          </w:tcPr>
          <w:p w14:paraId="321D6651" w14:textId="77777777" w:rsidR="00933F52" w:rsidRDefault="00026E88">
            <w:pPr>
              <w:spacing w:after="0" w:line="240" w:lineRule="auto"/>
              <w:rPr>
                <w:rFonts w:ascii="Times New Roman" w:hAnsi="Times New Roman" w:cs="Times New Roman"/>
                <w:sz w:val="18"/>
                <w:szCs w:val="18"/>
              </w:rPr>
            </w:pPr>
            <w:r>
              <w:rPr>
                <w:rFonts w:ascii="Times New Roman" w:hAnsi="Times New Roman" w:cs="Times New Roman"/>
                <w:sz w:val="18"/>
                <w:szCs w:val="18"/>
              </w:rPr>
              <w:t>1</w:t>
            </w:r>
          </w:p>
        </w:tc>
        <w:tc>
          <w:tcPr>
            <w:tcW w:w="1985" w:type="dxa"/>
            <w:vMerge w:val="restart"/>
          </w:tcPr>
          <w:p w14:paraId="2CEB0892" w14:textId="77777777" w:rsidR="00933F52" w:rsidRDefault="00026E88">
            <w:pPr>
              <w:spacing w:after="0" w:line="240" w:lineRule="auto"/>
              <w:rPr>
                <w:rFonts w:ascii="Times New Roman" w:hAnsi="Times New Roman" w:cs="Times New Roman"/>
                <w:sz w:val="18"/>
                <w:szCs w:val="18"/>
              </w:rPr>
            </w:pPr>
            <w:r>
              <w:rPr>
                <w:rFonts w:ascii="Times New Roman" w:eastAsia="MS Mincho" w:hAnsi="Times New Roman" w:cs="Times New Roman"/>
                <w:sz w:val="18"/>
                <w:szCs w:val="18"/>
                <w:lang w:eastAsia="ja-JP"/>
              </w:rPr>
              <w:t>Trigger-event detection</w:t>
            </w:r>
          </w:p>
        </w:tc>
        <w:tc>
          <w:tcPr>
            <w:tcW w:w="7110" w:type="dxa"/>
            <w:shd w:val="clear" w:color="auto" w:fill="FFFF00"/>
          </w:tcPr>
          <w:p w14:paraId="4FB48608" w14:textId="77777777" w:rsidR="00933F52" w:rsidRDefault="00026E88">
            <w:pPr>
              <w:widowControl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Left-over for trigger detection on Event-2, e.g., condition(s) of resetting the counting, evaluation periodicity for determining Event-2 instance, etc.</w:t>
            </w:r>
          </w:p>
        </w:tc>
      </w:tr>
      <w:tr w:rsidR="00933F52" w14:paraId="38F1E978" w14:textId="77777777">
        <w:trPr>
          <w:trHeight w:val="516"/>
        </w:trPr>
        <w:tc>
          <w:tcPr>
            <w:tcW w:w="805" w:type="dxa"/>
          </w:tcPr>
          <w:p w14:paraId="59E24CA1" w14:textId="77777777" w:rsidR="00933F52" w:rsidRDefault="00026E88">
            <w:pPr>
              <w:spacing w:after="0" w:line="240" w:lineRule="auto"/>
              <w:rPr>
                <w:rFonts w:ascii="Times New Roman" w:hAnsi="Times New Roman" w:cs="Times New Roman"/>
                <w:sz w:val="18"/>
                <w:szCs w:val="18"/>
              </w:rPr>
            </w:pPr>
            <w:r>
              <w:rPr>
                <w:rFonts w:ascii="Times New Roman" w:hAnsi="Times New Roman" w:cs="Times New Roman"/>
                <w:sz w:val="18"/>
                <w:szCs w:val="18"/>
              </w:rPr>
              <w:t>2</w:t>
            </w:r>
          </w:p>
        </w:tc>
        <w:tc>
          <w:tcPr>
            <w:tcW w:w="1985" w:type="dxa"/>
            <w:vMerge/>
          </w:tcPr>
          <w:p w14:paraId="59A293EE" w14:textId="77777777" w:rsidR="00933F52" w:rsidRDefault="00933F52">
            <w:pPr>
              <w:snapToGrid w:val="0"/>
              <w:spacing w:after="0" w:line="240" w:lineRule="auto"/>
              <w:rPr>
                <w:rFonts w:ascii="Times New Roman" w:hAnsi="Times New Roman" w:cs="Times New Roman"/>
                <w:sz w:val="18"/>
                <w:szCs w:val="18"/>
              </w:rPr>
            </w:pPr>
          </w:p>
        </w:tc>
        <w:tc>
          <w:tcPr>
            <w:tcW w:w="7110" w:type="dxa"/>
          </w:tcPr>
          <w:p w14:paraId="4D11EA53" w14:textId="77777777" w:rsidR="00933F52" w:rsidRDefault="00026E8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Critical issues on determining current beam for enabling Event-1 and Event-7:</w:t>
            </w:r>
          </w:p>
          <w:p w14:paraId="43575C53" w14:textId="77777777" w:rsidR="00933F52" w:rsidRDefault="00026E88">
            <w:pPr>
              <w:pStyle w:val="ListParagraph"/>
              <w:widowControl w:val="0"/>
              <w:numPr>
                <w:ilvl w:val="0"/>
                <w:numId w:val="1"/>
              </w:num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#1 On Event-1, explicit RRC selection for scheme-1 and scheme-2</w:t>
            </w:r>
          </w:p>
          <w:p w14:paraId="097DC4C2" w14:textId="77777777" w:rsidR="00933F52" w:rsidRDefault="00026E88">
            <w:pPr>
              <w:pStyle w:val="ListParagraph"/>
              <w:widowControl w:val="0"/>
              <w:numPr>
                <w:ilvl w:val="0"/>
                <w:numId w:val="1"/>
              </w:num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#2 On Event-7, clarify that ‘current beam’ in Event-2 refers to the beam related to ‘RS derived from the activated TCI state with the Q-</w:t>
            </w:r>
            <w:proofErr w:type="spellStart"/>
            <w:r>
              <w:rPr>
                <w:rFonts w:ascii="Times New Roman" w:hAnsi="Times New Roman" w:cs="Times New Roman"/>
                <w:sz w:val="18"/>
                <w:szCs w:val="18"/>
              </w:rPr>
              <w:t>th</w:t>
            </w:r>
            <w:proofErr w:type="spellEnd"/>
            <w:r>
              <w:rPr>
                <w:rFonts w:ascii="Times New Roman" w:hAnsi="Times New Roman" w:cs="Times New Roman"/>
                <w:sz w:val="18"/>
                <w:szCs w:val="18"/>
              </w:rPr>
              <w:t xml:space="preserve"> best quality’, candidate value of ‘Q’, etc.</w:t>
            </w:r>
          </w:p>
        </w:tc>
      </w:tr>
      <w:tr w:rsidR="00933F52" w14:paraId="5FB975B8" w14:textId="77777777">
        <w:trPr>
          <w:trHeight w:val="516"/>
        </w:trPr>
        <w:tc>
          <w:tcPr>
            <w:tcW w:w="805" w:type="dxa"/>
          </w:tcPr>
          <w:p w14:paraId="339673C4" w14:textId="77777777" w:rsidR="00933F52" w:rsidRDefault="00026E88">
            <w:pPr>
              <w:spacing w:after="0" w:line="240" w:lineRule="auto"/>
              <w:rPr>
                <w:rFonts w:ascii="Times New Roman" w:hAnsi="Times New Roman" w:cs="Times New Roman"/>
                <w:sz w:val="18"/>
                <w:szCs w:val="18"/>
              </w:rPr>
            </w:pPr>
            <w:r>
              <w:rPr>
                <w:rFonts w:ascii="Times New Roman" w:hAnsi="Times New Roman" w:cs="Times New Roman"/>
                <w:sz w:val="18"/>
                <w:szCs w:val="18"/>
              </w:rPr>
              <w:t>3</w:t>
            </w:r>
          </w:p>
        </w:tc>
        <w:tc>
          <w:tcPr>
            <w:tcW w:w="1985" w:type="dxa"/>
            <w:vMerge/>
          </w:tcPr>
          <w:p w14:paraId="2DE3F182" w14:textId="77777777" w:rsidR="00933F52" w:rsidRDefault="00933F52">
            <w:pPr>
              <w:snapToGrid w:val="0"/>
              <w:spacing w:after="0" w:line="240" w:lineRule="auto"/>
              <w:rPr>
                <w:rFonts w:ascii="Times New Roman" w:hAnsi="Times New Roman" w:cs="Times New Roman"/>
                <w:sz w:val="18"/>
                <w:szCs w:val="18"/>
              </w:rPr>
            </w:pPr>
          </w:p>
        </w:tc>
        <w:tc>
          <w:tcPr>
            <w:tcW w:w="7110" w:type="dxa"/>
          </w:tcPr>
          <w:p w14:paraId="1CB4D0C2" w14:textId="77777777" w:rsidR="00933F52" w:rsidRDefault="00026E8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Left-over for whether/how to capture triggering event determination in RAN1 or RAN2 specification.</w:t>
            </w:r>
          </w:p>
        </w:tc>
      </w:tr>
    </w:tbl>
    <w:p w14:paraId="68E60C7A" w14:textId="77777777" w:rsidR="00933F52" w:rsidRDefault="00933F52">
      <w:pPr>
        <w:snapToGrid w:val="0"/>
        <w:spacing w:after="0" w:line="240" w:lineRule="auto"/>
        <w:rPr>
          <w:rFonts w:ascii="Times New Roman" w:hAnsi="Times New Roman" w:cs="Times New Roman"/>
        </w:rPr>
      </w:pPr>
    </w:p>
    <w:p w14:paraId="5C798F17" w14:textId="77777777" w:rsidR="00933F52" w:rsidRDefault="00933F52">
      <w:pPr>
        <w:snapToGrid w:val="0"/>
        <w:spacing w:after="0" w:line="240" w:lineRule="auto"/>
        <w:rPr>
          <w:rFonts w:ascii="Times New Roman" w:hAnsi="Times New Roman" w:cs="Times New Roman"/>
        </w:rPr>
      </w:pPr>
    </w:p>
    <w:p w14:paraId="3E735F57" w14:textId="77777777" w:rsidR="00933F52" w:rsidRDefault="00026E88">
      <w:pPr>
        <w:pStyle w:val="Caption"/>
        <w:jc w:val="center"/>
      </w:pPr>
      <w:r>
        <w:t>Table 1A Trigger-event detection</w:t>
      </w:r>
    </w:p>
    <w:tbl>
      <w:tblPr>
        <w:tblStyle w:val="TableGrid"/>
        <w:tblW w:w="9985" w:type="dxa"/>
        <w:tblCellMar>
          <w:left w:w="115" w:type="dxa"/>
          <w:right w:w="115" w:type="dxa"/>
        </w:tblCellMar>
        <w:tblLook w:val="04A0" w:firstRow="1" w:lastRow="0" w:firstColumn="1" w:lastColumn="0" w:noHBand="0" w:noVBand="1"/>
      </w:tblPr>
      <w:tblGrid>
        <w:gridCol w:w="671"/>
        <w:gridCol w:w="9314"/>
      </w:tblGrid>
      <w:tr w:rsidR="00933F52" w14:paraId="0CE4EEB7" w14:textId="77777777">
        <w:tc>
          <w:tcPr>
            <w:tcW w:w="671" w:type="dxa"/>
            <w:shd w:val="clear" w:color="auto" w:fill="D0CECE" w:themeFill="background2" w:themeFillShade="E6"/>
          </w:tcPr>
          <w:p w14:paraId="6B1D5B5A" w14:textId="77777777" w:rsidR="00933F52" w:rsidRDefault="00026E88">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Topic</w:t>
            </w:r>
          </w:p>
        </w:tc>
        <w:tc>
          <w:tcPr>
            <w:tcW w:w="9314" w:type="dxa"/>
            <w:shd w:val="clear" w:color="auto" w:fill="D0CECE" w:themeFill="background2" w:themeFillShade="E6"/>
          </w:tcPr>
          <w:p w14:paraId="60468839" w14:textId="77777777" w:rsidR="00933F52" w:rsidRDefault="00026E88">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Moderator comments and proposals</w:t>
            </w:r>
          </w:p>
        </w:tc>
      </w:tr>
      <w:tr w:rsidR="00933F52" w14:paraId="5D93BF63" w14:textId="77777777">
        <w:tc>
          <w:tcPr>
            <w:tcW w:w="671" w:type="dxa"/>
          </w:tcPr>
          <w:p w14:paraId="45A6AD8F" w14:textId="77777777" w:rsidR="00933F52" w:rsidRDefault="00026E8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1.1</w:t>
            </w:r>
          </w:p>
        </w:tc>
        <w:tc>
          <w:tcPr>
            <w:tcW w:w="9314" w:type="dxa"/>
          </w:tcPr>
          <w:p w14:paraId="265D20F1" w14:textId="77777777" w:rsidR="00933F52" w:rsidRDefault="00026E88">
            <w:pPr>
              <w:spacing w:after="0" w:line="240" w:lineRule="auto"/>
              <w:jc w:val="both"/>
              <w:rPr>
                <w:rFonts w:ascii="Times" w:eastAsia="宋体" w:hAnsi="Times" w:cs="Times"/>
                <w:color w:val="000000"/>
                <w:sz w:val="18"/>
                <w:szCs w:val="18"/>
              </w:rPr>
            </w:pPr>
            <w:r>
              <w:rPr>
                <w:rFonts w:ascii="Times" w:eastAsia="Batang" w:hAnsi="Times" w:cs="Times New Roman"/>
                <w:b/>
                <w:sz w:val="18"/>
                <w:szCs w:val="18"/>
                <w:highlight w:val="green"/>
                <w:lang w:val="en-GB" w:eastAsia="en-US"/>
              </w:rPr>
              <w:t>[</w:t>
            </w:r>
            <w:r>
              <w:rPr>
                <w:rFonts w:ascii="Times New Roman" w:eastAsia="等线" w:hAnsi="Times New Roman" w:cs="Times New Roman"/>
                <w:b/>
                <w:bCs/>
                <w:sz w:val="18"/>
                <w:szCs w:val="18"/>
                <w:highlight w:val="green"/>
                <w:lang w:eastAsia="zh-CN"/>
              </w:rPr>
              <w:t>118b] Agreement</w:t>
            </w:r>
          </w:p>
          <w:p w14:paraId="5DC576CB" w14:textId="77777777" w:rsidR="00933F52" w:rsidRDefault="00026E88">
            <w:pPr>
              <w:shd w:val="clear" w:color="auto" w:fill="FFFFFF"/>
              <w:adjustRightInd w:val="0"/>
              <w:snapToGrid w:val="0"/>
              <w:spacing w:after="0" w:line="240" w:lineRule="auto"/>
              <w:jc w:val="both"/>
              <w:rPr>
                <w:rFonts w:ascii="Times" w:eastAsia="宋体" w:hAnsi="Times" w:cs="Times"/>
                <w:color w:val="000000"/>
                <w:sz w:val="18"/>
                <w:szCs w:val="18"/>
                <w:lang w:val="en-GB"/>
              </w:rPr>
            </w:pPr>
            <w:r>
              <w:rPr>
                <w:rFonts w:ascii="Times" w:eastAsia="宋体" w:hAnsi="Times" w:cs="Times"/>
                <w:color w:val="000000"/>
                <w:sz w:val="18"/>
                <w:szCs w:val="18"/>
                <w:lang w:val="en-GB"/>
              </w:rPr>
              <w:t xml:space="preserve">Regarding the triggering event determination for Event 2, the event instance(s) counting is per new beam. </w:t>
            </w:r>
            <w:r>
              <w:rPr>
                <w:rFonts w:ascii="Times" w:eastAsia="宋体" w:hAnsi="Times" w:cs="Times"/>
                <w:color w:val="000000"/>
                <w:sz w:val="18"/>
                <w:szCs w:val="18"/>
                <w:highlight w:val="yellow"/>
                <w:lang w:val="en-GB"/>
              </w:rPr>
              <w:t>Further study candidate condition(s) of resetting the counting including whether resetting is needed.</w:t>
            </w:r>
          </w:p>
          <w:p w14:paraId="7B6B4141" w14:textId="77777777" w:rsidR="00933F52" w:rsidRPr="002D0350" w:rsidRDefault="00933F52">
            <w:pPr>
              <w:snapToGrid w:val="0"/>
              <w:spacing w:after="0" w:line="240" w:lineRule="auto"/>
              <w:rPr>
                <w:rFonts w:ascii="Times" w:eastAsia="Batang" w:hAnsi="Times" w:cs="Times"/>
                <w:sz w:val="16"/>
                <w:szCs w:val="16"/>
                <w:lang w:eastAsia="en-US"/>
              </w:rPr>
            </w:pPr>
          </w:p>
          <w:p w14:paraId="5CB34FF3" w14:textId="77777777" w:rsidR="00933F52" w:rsidRDefault="00026E88">
            <w:pPr>
              <w:snapToGrid w:val="0"/>
              <w:spacing w:after="0" w:line="240" w:lineRule="auto"/>
              <w:jc w:val="both"/>
              <w:rPr>
                <w:rFonts w:ascii="Times New Roman" w:eastAsia="宋体" w:hAnsi="Times New Roman" w:cs="Times New Roman"/>
                <w:b/>
                <w:color w:val="3333FF"/>
                <w:sz w:val="20"/>
                <w:szCs w:val="20"/>
                <w:lang w:val="de-DE" w:eastAsia="en-US"/>
              </w:rPr>
            </w:pPr>
            <w:r w:rsidRPr="002D0350">
              <w:rPr>
                <w:rFonts w:ascii="Times New Roman" w:eastAsia="宋体" w:hAnsi="Times New Roman" w:cs="Times New Roman"/>
                <w:b/>
                <w:color w:val="3333FF"/>
                <w:sz w:val="20"/>
                <w:szCs w:val="20"/>
                <w:lang w:eastAsia="en-US"/>
              </w:rPr>
              <w:t xml:space="preserve">Q1.1: Regarding candidate condition(s) of resetting the counting, please share your preference on </w:t>
            </w:r>
            <w:r w:rsidRPr="002D0350">
              <w:rPr>
                <w:rFonts w:ascii="Times New Roman" w:eastAsia="宋体" w:hAnsi="Times New Roman" w:cs="Times New Roman" w:hint="eastAsia"/>
                <w:b/>
                <w:color w:val="3333FF"/>
                <w:sz w:val="20"/>
                <w:szCs w:val="20"/>
                <w:lang w:eastAsia="zh-CN"/>
              </w:rPr>
              <w:t>fol</w:t>
            </w:r>
            <w:r w:rsidRPr="002D0350">
              <w:rPr>
                <w:rFonts w:ascii="Times New Roman" w:eastAsia="宋体" w:hAnsi="Times New Roman" w:cs="Times New Roman"/>
                <w:b/>
                <w:color w:val="3333FF"/>
                <w:sz w:val="20"/>
                <w:szCs w:val="20"/>
                <w:lang w:eastAsia="en-US"/>
              </w:rPr>
              <w:t xml:space="preserve">lowing options (per last meeting discussion). </w:t>
            </w:r>
            <w:r>
              <w:rPr>
                <w:rFonts w:ascii="Times New Roman" w:eastAsia="宋体" w:hAnsi="Times New Roman" w:cs="Times New Roman"/>
                <w:b/>
                <w:color w:val="3333FF"/>
                <w:sz w:val="20"/>
                <w:szCs w:val="20"/>
                <w:lang w:val="de-DE" w:eastAsia="en-US"/>
              </w:rPr>
              <w:t>Any constructive suggestion is highly appreciated.</w:t>
            </w:r>
          </w:p>
          <w:p w14:paraId="660F087F" w14:textId="77777777" w:rsidR="00933F52" w:rsidRDefault="00026E88">
            <w:pPr>
              <w:pStyle w:val="ListParagraph"/>
              <w:numPr>
                <w:ilvl w:val="0"/>
                <w:numId w:val="1"/>
              </w:numPr>
              <w:snapToGrid w:val="0"/>
              <w:spacing w:after="0" w:line="240" w:lineRule="auto"/>
              <w:jc w:val="both"/>
              <w:rPr>
                <w:rFonts w:ascii="Times New Roman" w:eastAsia="宋体" w:hAnsi="Times New Roman" w:cs="Times New Roman"/>
                <w:b/>
                <w:color w:val="3333FF"/>
                <w:sz w:val="20"/>
                <w:szCs w:val="20"/>
                <w:lang w:eastAsia="en-US"/>
              </w:rPr>
            </w:pPr>
            <w:r>
              <w:rPr>
                <w:rFonts w:ascii="Times New Roman" w:eastAsia="宋体" w:hAnsi="Times New Roman" w:cs="Times New Roman"/>
                <w:b/>
                <w:color w:val="3333FF"/>
                <w:sz w:val="20"/>
                <w:szCs w:val="20"/>
                <w:lang w:eastAsia="en-US"/>
              </w:rPr>
              <w:t>Candidate#1: RS reconfiguration/update for new beam is received;</w:t>
            </w:r>
          </w:p>
          <w:p w14:paraId="69C5ED90" w14:textId="77777777" w:rsidR="00933F52" w:rsidRDefault="00026E88">
            <w:pPr>
              <w:pStyle w:val="ListParagraph"/>
              <w:numPr>
                <w:ilvl w:val="0"/>
                <w:numId w:val="1"/>
              </w:numPr>
              <w:snapToGrid w:val="0"/>
              <w:spacing w:after="0" w:line="240" w:lineRule="auto"/>
              <w:jc w:val="both"/>
              <w:rPr>
                <w:rFonts w:ascii="Times New Roman" w:eastAsia="宋体" w:hAnsi="Times New Roman" w:cs="Times New Roman"/>
                <w:b/>
                <w:color w:val="3333FF"/>
                <w:sz w:val="20"/>
                <w:szCs w:val="20"/>
                <w:lang w:eastAsia="en-US"/>
              </w:rPr>
            </w:pPr>
            <w:r>
              <w:rPr>
                <w:rFonts w:ascii="Times New Roman" w:eastAsia="宋体" w:hAnsi="Times New Roman" w:cs="Times New Roman"/>
                <w:b/>
                <w:color w:val="3333FF"/>
                <w:sz w:val="20"/>
                <w:szCs w:val="20"/>
                <w:lang w:eastAsia="en-US"/>
              </w:rPr>
              <w:t>Candidate#2: The indicated TCI state is updated;</w:t>
            </w:r>
          </w:p>
          <w:p w14:paraId="6937B00F" w14:textId="77777777" w:rsidR="00933F52" w:rsidRDefault="00026E88">
            <w:pPr>
              <w:pStyle w:val="ListParagraph"/>
              <w:numPr>
                <w:ilvl w:val="0"/>
                <w:numId w:val="1"/>
              </w:numPr>
              <w:snapToGrid w:val="0"/>
              <w:spacing w:after="0" w:line="240" w:lineRule="auto"/>
              <w:jc w:val="both"/>
              <w:rPr>
                <w:rFonts w:ascii="Times New Roman" w:eastAsia="宋体" w:hAnsi="Times New Roman" w:cs="Times New Roman"/>
                <w:b/>
                <w:color w:val="3333FF"/>
                <w:sz w:val="20"/>
                <w:szCs w:val="20"/>
                <w:lang w:eastAsia="en-US"/>
              </w:rPr>
            </w:pPr>
            <w:r>
              <w:rPr>
                <w:rFonts w:ascii="Times New Roman" w:eastAsia="宋体" w:hAnsi="Times New Roman" w:cs="Times New Roman"/>
                <w:b/>
                <w:color w:val="3333FF"/>
                <w:sz w:val="20"/>
                <w:szCs w:val="20"/>
                <w:lang w:eastAsia="en-US"/>
              </w:rPr>
              <w:t>Candidate#3: UEI beam report is transmitted;</w:t>
            </w:r>
          </w:p>
          <w:p w14:paraId="186A2E3B" w14:textId="77777777" w:rsidR="00933F52" w:rsidRDefault="00026E88">
            <w:pPr>
              <w:pStyle w:val="ListParagraph"/>
              <w:numPr>
                <w:ilvl w:val="0"/>
                <w:numId w:val="1"/>
              </w:numPr>
              <w:snapToGrid w:val="0"/>
              <w:spacing w:after="0" w:line="240" w:lineRule="auto"/>
              <w:jc w:val="both"/>
              <w:rPr>
                <w:rFonts w:ascii="Times New Roman" w:eastAsia="宋体" w:hAnsi="Times New Roman" w:cs="Times New Roman"/>
                <w:b/>
                <w:color w:val="3333FF"/>
                <w:sz w:val="20"/>
                <w:szCs w:val="20"/>
                <w:lang w:eastAsia="en-US"/>
              </w:rPr>
            </w:pPr>
            <w:r>
              <w:rPr>
                <w:rFonts w:ascii="Times New Roman" w:eastAsia="宋体" w:hAnsi="Times New Roman" w:cs="Times New Roman"/>
                <w:b/>
                <w:color w:val="3333FF"/>
                <w:sz w:val="20"/>
                <w:szCs w:val="20"/>
                <w:lang w:eastAsia="en-US"/>
              </w:rPr>
              <w:t>Candidate#4: NW response (e.g., DCI in step-2 of Mode-A) is detected</w:t>
            </w:r>
            <w:r>
              <w:rPr>
                <w:rFonts w:ascii="Times New Roman" w:eastAsia="宋体" w:hAnsi="Times New Roman" w:cs="Times New Roman"/>
                <w:b/>
                <w:color w:val="3333FF"/>
                <w:sz w:val="20"/>
                <w:szCs w:val="20"/>
                <w:lang w:val="en-GB" w:eastAsia="en-US"/>
              </w:rPr>
              <w:t>.</w:t>
            </w:r>
          </w:p>
          <w:p w14:paraId="3C7C4DCC" w14:textId="77777777" w:rsidR="00933F52" w:rsidRPr="002D0350" w:rsidRDefault="00933F52">
            <w:pPr>
              <w:snapToGrid w:val="0"/>
              <w:spacing w:after="0" w:line="240" w:lineRule="auto"/>
              <w:rPr>
                <w:rFonts w:ascii="Times" w:eastAsia="Batang" w:hAnsi="Times" w:cs="Times"/>
                <w:sz w:val="16"/>
                <w:szCs w:val="16"/>
                <w:lang w:eastAsia="en-US"/>
              </w:rPr>
            </w:pPr>
          </w:p>
          <w:p w14:paraId="07C16613" w14:textId="77777777" w:rsidR="00933F52" w:rsidRDefault="00026E88">
            <w:pPr>
              <w:snapToGrid w:val="0"/>
              <w:spacing w:after="0" w:line="240" w:lineRule="auto"/>
              <w:jc w:val="both"/>
              <w:rPr>
                <w:rFonts w:ascii="Times" w:eastAsia="Batang" w:hAnsi="Times" w:cs="Times"/>
                <w:color w:val="3333FF"/>
                <w:sz w:val="20"/>
                <w:szCs w:val="16"/>
                <w:lang w:val="de-DE" w:eastAsia="en-US"/>
              </w:rPr>
            </w:pPr>
            <w:r>
              <w:rPr>
                <w:rFonts w:ascii="Times" w:eastAsia="Batang" w:hAnsi="Times" w:cs="Times"/>
                <w:color w:val="3333FF"/>
                <w:sz w:val="20"/>
                <w:szCs w:val="16"/>
                <w:u w:val="single"/>
                <w:lang w:val="de-DE" w:eastAsia="en-US"/>
              </w:rPr>
              <w:t>FL assessment</w:t>
            </w:r>
            <w:r>
              <w:rPr>
                <w:rFonts w:ascii="Times" w:eastAsia="Batang" w:hAnsi="Times" w:cs="Times"/>
                <w:color w:val="3333FF"/>
                <w:sz w:val="20"/>
                <w:szCs w:val="16"/>
                <w:lang w:val="de-DE" w:eastAsia="en-US"/>
              </w:rPr>
              <w:t xml:space="preserve">: </w:t>
            </w:r>
          </w:p>
          <w:p w14:paraId="2175AE03" w14:textId="15733C05" w:rsidR="00933F52" w:rsidRPr="002D0350" w:rsidRDefault="00026E88">
            <w:pPr>
              <w:pStyle w:val="ListParagraph"/>
              <w:numPr>
                <w:ilvl w:val="0"/>
                <w:numId w:val="5"/>
              </w:numPr>
              <w:snapToGrid w:val="0"/>
              <w:spacing w:after="0" w:line="240" w:lineRule="auto"/>
              <w:jc w:val="both"/>
              <w:rPr>
                <w:rFonts w:ascii="Times" w:eastAsia="Batang" w:hAnsi="Times" w:cs="Times"/>
                <w:sz w:val="16"/>
                <w:szCs w:val="16"/>
                <w:lang w:eastAsia="en-US"/>
              </w:rPr>
            </w:pPr>
            <w:r>
              <w:rPr>
                <w:rFonts w:ascii="Times" w:eastAsia="Batang" w:hAnsi="Times" w:cs="Times" w:hint="eastAsia"/>
                <w:color w:val="3333FF"/>
                <w:sz w:val="20"/>
                <w:szCs w:val="16"/>
                <w:lang w:eastAsia="en-US"/>
              </w:rPr>
              <w:t>R</w:t>
            </w:r>
            <w:r>
              <w:rPr>
                <w:rFonts w:ascii="Times" w:eastAsia="Batang" w:hAnsi="Times" w:cs="Times"/>
                <w:color w:val="3333FF"/>
                <w:sz w:val="20"/>
                <w:szCs w:val="16"/>
                <w:lang w:eastAsia="en-US"/>
              </w:rPr>
              <w:t>egarding candidate condition(s) of resetting the counting, we may try to stabilize the candidate firstly, and the make the down-selection. Notice that some companies highlight that there may be a pending issue for defining the measurement window for initiating the UE-initiated/event-driven beam reporting procedure, which may be studied as in the next step.</w:t>
            </w:r>
          </w:p>
          <w:p w14:paraId="00D24A63" w14:textId="1C005485" w:rsidR="002E590B" w:rsidRPr="002D0350" w:rsidRDefault="002E590B" w:rsidP="002E590B">
            <w:pPr>
              <w:snapToGrid w:val="0"/>
              <w:spacing w:after="0" w:line="240" w:lineRule="auto"/>
              <w:jc w:val="both"/>
              <w:rPr>
                <w:rFonts w:ascii="Times" w:eastAsia="Batang" w:hAnsi="Times" w:cs="Times"/>
                <w:sz w:val="16"/>
                <w:szCs w:val="16"/>
                <w:lang w:eastAsia="en-US"/>
              </w:rPr>
            </w:pPr>
          </w:p>
          <w:p w14:paraId="53B72F62" w14:textId="3FDF4191" w:rsidR="002E590B" w:rsidRPr="002E590B" w:rsidRDefault="002E590B" w:rsidP="002E590B">
            <w:pPr>
              <w:snapToGrid w:val="0"/>
              <w:spacing w:after="0" w:line="240" w:lineRule="auto"/>
              <w:jc w:val="both"/>
              <w:rPr>
                <w:rFonts w:ascii="Times" w:eastAsia="Batang" w:hAnsi="Times" w:cs="Times"/>
                <w:color w:val="3333FF"/>
                <w:sz w:val="18"/>
                <w:szCs w:val="16"/>
                <w:u w:val="single"/>
                <w:lang w:val="de-DE" w:eastAsia="en-US"/>
              </w:rPr>
            </w:pPr>
            <w:r w:rsidRPr="002E590B">
              <w:rPr>
                <w:rFonts w:ascii="Times" w:eastAsia="Batang" w:hAnsi="Times" w:cs="Times"/>
                <w:color w:val="3333FF"/>
                <w:sz w:val="18"/>
                <w:szCs w:val="16"/>
                <w:u w:val="single"/>
                <w:lang w:val="de-DE" w:eastAsia="en-US"/>
              </w:rPr>
              <w:t>Observations:</w:t>
            </w:r>
          </w:p>
          <w:p w14:paraId="72E32992" w14:textId="0C9046FE" w:rsidR="002E590B" w:rsidRPr="00B3664D" w:rsidRDefault="002E590B" w:rsidP="00EC7848">
            <w:pPr>
              <w:pStyle w:val="ListParagraph"/>
              <w:numPr>
                <w:ilvl w:val="0"/>
                <w:numId w:val="5"/>
              </w:numPr>
              <w:snapToGrid w:val="0"/>
              <w:spacing w:after="0" w:line="240" w:lineRule="auto"/>
              <w:jc w:val="both"/>
              <w:rPr>
                <w:rFonts w:ascii="Times" w:eastAsia="Batang" w:hAnsi="Times" w:cs="Times"/>
                <w:color w:val="3333FF"/>
                <w:sz w:val="18"/>
                <w:szCs w:val="16"/>
                <w:lang w:val="de-DE" w:eastAsia="en-US"/>
              </w:rPr>
            </w:pPr>
            <w:r w:rsidRPr="00B3664D">
              <w:rPr>
                <w:rFonts w:ascii="Times" w:eastAsia="Batang" w:hAnsi="Times" w:cs="Times"/>
                <w:color w:val="3333FF"/>
                <w:sz w:val="18"/>
                <w:szCs w:val="16"/>
                <w:lang w:val="de-DE" w:eastAsia="en-US"/>
              </w:rPr>
              <w:t xml:space="preserve">Candidate#1: Samsung, vivo, ZTE, OPPO, </w:t>
            </w:r>
            <w:r w:rsidR="00191DDF" w:rsidRPr="00B3664D">
              <w:rPr>
                <w:rFonts w:ascii="Times" w:eastAsia="Batang" w:hAnsi="Times" w:cs="Times"/>
                <w:color w:val="3333FF"/>
                <w:sz w:val="18"/>
                <w:szCs w:val="16"/>
                <w:lang w:val="de-DE" w:eastAsia="en-US"/>
              </w:rPr>
              <w:t>Fujitsu, xiaomi,</w:t>
            </w:r>
            <w:r w:rsidR="009E5277" w:rsidRPr="00B3664D">
              <w:rPr>
                <w:rFonts w:ascii="Times" w:eastAsia="Batang" w:hAnsi="Times" w:cs="Times"/>
                <w:color w:val="3333FF"/>
                <w:sz w:val="18"/>
                <w:szCs w:val="16"/>
                <w:lang w:val="de-DE" w:eastAsia="en-US"/>
              </w:rPr>
              <w:t xml:space="preserve"> CATT, QC, MTK, </w:t>
            </w:r>
            <w:r w:rsidR="00060222" w:rsidRPr="00B3664D">
              <w:rPr>
                <w:rFonts w:ascii="Times" w:eastAsia="Batang" w:hAnsi="Times" w:cs="Times"/>
                <w:color w:val="3333FF"/>
                <w:sz w:val="18"/>
                <w:szCs w:val="16"/>
                <w:lang w:val="de-DE" w:eastAsia="en-US"/>
              </w:rPr>
              <w:t>Google,</w:t>
            </w:r>
            <w:r w:rsidR="005214CE" w:rsidRPr="00B3664D">
              <w:rPr>
                <w:rFonts w:ascii="Times" w:eastAsia="Batang" w:hAnsi="Times" w:cs="Times"/>
                <w:color w:val="3333FF"/>
                <w:sz w:val="18"/>
                <w:szCs w:val="16"/>
                <w:lang w:val="de-DE" w:eastAsia="en-US"/>
              </w:rPr>
              <w:t xml:space="preserve"> Intel, </w:t>
            </w:r>
            <w:r w:rsidR="00792905" w:rsidRPr="00B3664D">
              <w:rPr>
                <w:rFonts w:ascii="Times" w:eastAsia="Batang" w:hAnsi="Times" w:cs="Times"/>
                <w:color w:val="3333FF"/>
                <w:sz w:val="18"/>
                <w:szCs w:val="16"/>
                <w:lang w:val="de-DE" w:eastAsia="en-US"/>
              </w:rPr>
              <w:t>NEC</w:t>
            </w:r>
            <w:r w:rsidR="00EC7848" w:rsidRPr="00B3664D">
              <w:rPr>
                <w:rFonts w:ascii="Times" w:eastAsia="Batang" w:hAnsi="Times" w:cs="Times"/>
                <w:color w:val="3333FF"/>
                <w:sz w:val="18"/>
                <w:szCs w:val="16"/>
                <w:lang w:val="de-DE" w:eastAsia="en-US"/>
              </w:rPr>
              <w:t xml:space="preserve">, Huawei, IDC, Futurewei, </w:t>
            </w:r>
            <w:r w:rsidR="004D5677" w:rsidRPr="00B3664D">
              <w:rPr>
                <w:rFonts w:ascii="Times" w:eastAsia="Batang" w:hAnsi="Times" w:cs="Times"/>
                <w:color w:val="3333FF"/>
                <w:sz w:val="18"/>
                <w:szCs w:val="16"/>
                <w:lang w:val="de-DE" w:eastAsia="en-US"/>
              </w:rPr>
              <w:t xml:space="preserve">Sharp, </w:t>
            </w:r>
            <w:r w:rsidR="00A96ABB" w:rsidRPr="00B3664D">
              <w:rPr>
                <w:rFonts w:ascii="Times" w:eastAsia="Batang" w:hAnsi="Times" w:cs="Times"/>
                <w:color w:val="3333FF"/>
                <w:sz w:val="18"/>
                <w:szCs w:val="16"/>
                <w:lang w:val="de-DE" w:eastAsia="en-US"/>
              </w:rPr>
              <w:t xml:space="preserve">CMCC, </w:t>
            </w:r>
            <w:r w:rsidR="00721674" w:rsidRPr="00B3664D">
              <w:rPr>
                <w:rFonts w:ascii="Times" w:eastAsia="Batang" w:hAnsi="Times" w:cs="Times"/>
                <w:color w:val="3333FF"/>
                <w:sz w:val="18"/>
                <w:szCs w:val="16"/>
                <w:lang w:val="de-DE" w:eastAsia="en-US"/>
              </w:rPr>
              <w:t xml:space="preserve">ETRI, Apple, </w:t>
            </w:r>
            <w:r w:rsidR="00B73486" w:rsidRPr="00B3664D">
              <w:rPr>
                <w:rFonts w:ascii="Times" w:eastAsia="Batang" w:hAnsi="Times" w:cs="Times"/>
                <w:color w:val="3333FF"/>
                <w:sz w:val="18"/>
                <w:szCs w:val="16"/>
                <w:lang w:val="de-DE" w:eastAsia="en-US"/>
              </w:rPr>
              <w:t xml:space="preserve">Lenovo, </w:t>
            </w:r>
            <w:r w:rsidR="00A75A85" w:rsidRPr="00B3664D">
              <w:rPr>
                <w:rFonts w:ascii="Times" w:eastAsia="Batang" w:hAnsi="Times" w:cs="Times"/>
                <w:color w:val="3333FF"/>
                <w:sz w:val="18"/>
                <w:szCs w:val="16"/>
                <w:lang w:val="de-DE" w:eastAsia="en-US"/>
              </w:rPr>
              <w:t>Spreadtrum</w:t>
            </w:r>
            <w:r w:rsidR="00B3664D">
              <w:rPr>
                <w:rFonts w:ascii="Times" w:eastAsia="Batang" w:hAnsi="Times" w:cs="Times"/>
                <w:color w:val="3333FF"/>
                <w:sz w:val="18"/>
                <w:szCs w:val="16"/>
                <w:lang w:val="de-DE" w:eastAsia="en-US"/>
              </w:rPr>
              <w:t>, Nokia</w:t>
            </w:r>
          </w:p>
          <w:p w14:paraId="292D8FFF" w14:textId="59C01600" w:rsidR="002E590B" w:rsidRPr="00B3664D" w:rsidRDefault="002E590B" w:rsidP="002E590B">
            <w:pPr>
              <w:pStyle w:val="ListParagraph"/>
              <w:numPr>
                <w:ilvl w:val="0"/>
                <w:numId w:val="5"/>
              </w:numPr>
              <w:snapToGrid w:val="0"/>
              <w:spacing w:after="0" w:line="240" w:lineRule="auto"/>
              <w:jc w:val="both"/>
              <w:rPr>
                <w:rFonts w:ascii="Times" w:eastAsia="Batang" w:hAnsi="Times" w:cs="Times"/>
                <w:color w:val="3333FF"/>
                <w:sz w:val="18"/>
                <w:szCs w:val="16"/>
                <w:lang w:val="de-DE" w:eastAsia="en-US"/>
              </w:rPr>
            </w:pPr>
            <w:r w:rsidRPr="00B3664D">
              <w:rPr>
                <w:rFonts w:ascii="Times" w:eastAsia="Batang" w:hAnsi="Times" w:cs="Times"/>
                <w:color w:val="3333FF"/>
                <w:sz w:val="18"/>
                <w:szCs w:val="16"/>
                <w:lang w:val="de-DE" w:eastAsia="en-US"/>
              </w:rPr>
              <w:t xml:space="preserve">Candidate#2: Samsung, vivo, ZTE, OPPO, </w:t>
            </w:r>
            <w:r w:rsidR="00191DDF" w:rsidRPr="00B3664D">
              <w:rPr>
                <w:rFonts w:ascii="Times" w:eastAsia="Batang" w:hAnsi="Times" w:cs="Times"/>
                <w:color w:val="3333FF"/>
                <w:sz w:val="18"/>
                <w:szCs w:val="16"/>
                <w:lang w:val="de-DE" w:eastAsia="en-US"/>
              </w:rPr>
              <w:t xml:space="preserve">Fujitsu, xiaomi, </w:t>
            </w:r>
            <w:r w:rsidR="009E5277" w:rsidRPr="00B3664D">
              <w:rPr>
                <w:rFonts w:ascii="Times" w:eastAsia="Batang" w:hAnsi="Times" w:cs="Times"/>
                <w:color w:val="3333FF"/>
                <w:sz w:val="18"/>
                <w:szCs w:val="16"/>
                <w:lang w:val="de-DE" w:eastAsia="en-US"/>
              </w:rPr>
              <w:t xml:space="preserve">CATT, QC, MTK, </w:t>
            </w:r>
            <w:r w:rsidR="00060222" w:rsidRPr="00B3664D">
              <w:rPr>
                <w:rFonts w:ascii="Times" w:eastAsia="Batang" w:hAnsi="Times" w:cs="Times"/>
                <w:color w:val="3333FF"/>
                <w:sz w:val="18"/>
                <w:szCs w:val="16"/>
                <w:lang w:val="de-DE" w:eastAsia="en-US"/>
              </w:rPr>
              <w:t xml:space="preserve">Google, </w:t>
            </w:r>
            <w:r w:rsidR="005214CE" w:rsidRPr="00B3664D">
              <w:rPr>
                <w:rFonts w:ascii="Times" w:eastAsia="Batang" w:hAnsi="Times" w:cs="Times"/>
                <w:color w:val="3333FF"/>
                <w:sz w:val="18"/>
                <w:szCs w:val="16"/>
                <w:lang w:val="de-DE" w:eastAsia="en-US"/>
              </w:rPr>
              <w:t xml:space="preserve">Intel, </w:t>
            </w:r>
            <w:r w:rsidR="00792905" w:rsidRPr="00B3664D">
              <w:rPr>
                <w:rFonts w:ascii="Times" w:eastAsia="Batang" w:hAnsi="Times" w:cs="Times"/>
                <w:color w:val="3333FF"/>
                <w:sz w:val="18"/>
                <w:szCs w:val="16"/>
                <w:lang w:val="de-DE" w:eastAsia="en-US"/>
              </w:rPr>
              <w:t>NEC</w:t>
            </w:r>
            <w:r w:rsidR="00EC7848" w:rsidRPr="00B3664D">
              <w:rPr>
                <w:rFonts w:ascii="Times" w:eastAsia="Batang" w:hAnsi="Times" w:cs="Times"/>
                <w:color w:val="3333FF"/>
                <w:sz w:val="18"/>
                <w:szCs w:val="16"/>
                <w:lang w:val="de-DE" w:eastAsia="en-US"/>
              </w:rPr>
              <w:t xml:space="preserve">, Huawei, IDC, Futurewei, </w:t>
            </w:r>
            <w:r w:rsidR="004D5677" w:rsidRPr="00B3664D">
              <w:rPr>
                <w:rFonts w:ascii="Times" w:eastAsia="Batang" w:hAnsi="Times" w:cs="Times"/>
                <w:color w:val="3333FF"/>
                <w:sz w:val="18"/>
                <w:szCs w:val="16"/>
                <w:lang w:val="de-DE" w:eastAsia="en-US"/>
              </w:rPr>
              <w:t xml:space="preserve">Sharp, </w:t>
            </w:r>
            <w:r w:rsidR="00A96ABB" w:rsidRPr="00B3664D">
              <w:rPr>
                <w:rFonts w:ascii="Times" w:eastAsia="Batang" w:hAnsi="Times" w:cs="Times"/>
                <w:color w:val="3333FF"/>
                <w:sz w:val="18"/>
                <w:szCs w:val="16"/>
                <w:lang w:val="de-DE" w:eastAsia="en-US"/>
              </w:rPr>
              <w:t xml:space="preserve">CMCC, </w:t>
            </w:r>
            <w:r w:rsidR="00721674" w:rsidRPr="00B3664D">
              <w:rPr>
                <w:rFonts w:ascii="Times" w:eastAsia="Batang" w:hAnsi="Times" w:cs="Times"/>
                <w:color w:val="3333FF"/>
                <w:sz w:val="18"/>
                <w:szCs w:val="16"/>
                <w:lang w:val="de-DE" w:eastAsia="en-US"/>
              </w:rPr>
              <w:t>ETRI, Apple,</w:t>
            </w:r>
            <w:r w:rsidR="00B73486" w:rsidRPr="00B3664D">
              <w:rPr>
                <w:rFonts w:ascii="Times" w:eastAsia="Batang" w:hAnsi="Times" w:cs="Times"/>
                <w:color w:val="3333FF"/>
                <w:sz w:val="18"/>
                <w:szCs w:val="16"/>
                <w:lang w:val="de-DE" w:eastAsia="en-US"/>
              </w:rPr>
              <w:t xml:space="preserve"> Lenovo, </w:t>
            </w:r>
            <w:r w:rsidR="00A75A85" w:rsidRPr="00B3664D">
              <w:rPr>
                <w:rFonts w:ascii="Times" w:eastAsia="Batang" w:hAnsi="Times" w:cs="Times"/>
                <w:color w:val="3333FF"/>
                <w:sz w:val="18"/>
                <w:szCs w:val="16"/>
                <w:lang w:val="de-DE" w:eastAsia="en-US"/>
              </w:rPr>
              <w:t>Spreadtrum</w:t>
            </w:r>
            <w:r w:rsidR="00B3664D">
              <w:rPr>
                <w:rFonts w:ascii="Times" w:eastAsia="Batang" w:hAnsi="Times" w:cs="Times"/>
                <w:color w:val="3333FF"/>
                <w:sz w:val="18"/>
                <w:szCs w:val="16"/>
                <w:lang w:val="de-DE" w:eastAsia="en-US"/>
              </w:rPr>
              <w:t>, Nokia</w:t>
            </w:r>
          </w:p>
          <w:p w14:paraId="53D4C20F" w14:textId="53FFC553" w:rsidR="002E590B" w:rsidRPr="002E590B" w:rsidRDefault="002E590B" w:rsidP="002E590B">
            <w:pPr>
              <w:pStyle w:val="ListParagraph"/>
              <w:numPr>
                <w:ilvl w:val="0"/>
                <w:numId w:val="5"/>
              </w:numPr>
              <w:snapToGrid w:val="0"/>
              <w:spacing w:after="0" w:line="240" w:lineRule="auto"/>
              <w:jc w:val="both"/>
              <w:rPr>
                <w:rFonts w:ascii="Times" w:eastAsia="Batang" w:hAnsi="Times" w:cs="Times"/>
                <w:color w:val="3333FF"/>
                <w:sz w:val="18"/>
                <w:szCs w:val="16"/>
                <w:lang w:eastAsia="en-US"/>
              </w:rPr>
            </w:pPr>
            <w:r w:rsidRPr="002E590B">
              <w:rPr>
                <w:rFonts w:ascii="Times" w:eastAsia="Batang" w:hAnsi="Times" w:cs="Times"/>
                <w:color w:val="3333FF"/>
                <w:sz w:val="18"/>
                <w:szCs w:val="16"/>
                <w:lang w:eastAsia="en-US"/>
              </w:rPr>
              <w:t>Candidate#3:</w:t>
            </w:r>
            <w:r>
              <w:rPr>
                <w:rFonts w:ascii="Times" w:eastAsia="Batang" w:hAnsi="Times" w:cs="Times"/>
                <w:color w:val="3333FF"/>
                <w:sz w:val="18"/>
                <w:szCs w:val="16"/>
                <w:lang w:eastAsia="en-US"/>
              </w:rPr>
              <w:t xml:space="preserve"> ZTE</w:t>
            </w:r>
            <w:r w:rsidR="00191DDF">
              <w:rPr>
                <w:rFonts w:ascii="Times" w:eastAsia="Batang" w:hAnsi="Times" w:cs="Times"/>
                <w:color w:val="3333FF"/>
                <w:sz w:val="18"/>
                <w:szCs w:val="16"/>
                <w:lang w:eastAsia="en-US"/>
              </w:rPr>
              <w:t xml:space="preserve">, </w:t>
            </w:r>
            <w:r w:rsidR="00060222">
              <w:rPr>
                <w:rFonts w:ascii="Times" w:eastAsia="Batang" w:hAnsi="Times" w:cs="Times"/>
                <w:color w:val="3333FF"/>
                <w:sz w:val="18"/>
                <w:szCs w:val="16"/>
                <w:lang w:eastAsia="en-US"/>
              </w:rPr>
              <w:t>Google,</w:t>
            </w:r>
            <w:r w:rsidR="004D5677">
              <w:rPr>
                <w:rFonts w:ascii="Times" w:eastAsia="Batang" w:hAnsi="Times" w:cs="Times"/>
                <w:color w:val="3333FF"/>
                <w:sz w:val="18"/>
                <w:szCs w:val="16"/>
                <w:lang w:eastAsia="en-US"/>
              </w:rPr>
              <w:t xml:space="preserve"> Sharp, </w:t>
            </w:r>
            <w:r w:rsidR="00721674">
              <w:rPr>
                <w:rFonts w:ascii="Times" w:eastAsia="Batang" w:hAnsi="Times" w:cs="Times"/>
                <w:color w:val="3333FF"/>
                <w:sz w:val="18"/>
                <w:szCs w:val="16"/>
                <w:lang w:eastAsia="en-US"/>
              </w:rPr>
              <w:t xml:space="preserve">Apple, </w:t>
            </w:r>
          </w:p>
          <w:p w14:paraId="22E2A4AC" w14:textId="1E77B87B" w:rsidR="002E590B" w:rsidRDefault="002E590B" w:rsidP="002E590B">
            <w:pPr>
              <w:pStyle w:val="ListParagraph"/>
              <w:numPr>
                <w:ilvl w:val="0"/>
                <w:numId w:val="5"/>
              </w:numPr>
              <w:snapToGrid w:val="0"/>
              <w:spacing w:after="0" w:line="240" w:lineRule="auto"/>
              <w:jc w:val="both"/>
              <w:rPr>
                <w:rFonts w:ascii="Times" w:eastAsia="Batang" w:hAnsi="Times" w:cs="Times"/>
                <w:color w:val="3333FF"/>
                <w:sz w:val="18"/>
                <w:szCs w:val="16"/>
                <w:lang w:eastAsia="en-US"/>
              </w:rPr>
            </w:pPr>
            <w:r w:rsidRPr="002E590B">
              <w:rPr>
                <w:rFonts w:ascii="Times" w:eastAsia="Batang" w:hAnsi="Times" w:cs="Times"/>
                <w:color w:val="3333FF"/>
                <w:sz w:val="18"/>
                <w:szCs w:val="16"/>
                <w:lang w:eastAsia="en-US"/>
              </w:rPr>
              <w:t xml:space="preserve">Candidate#4: </w:t>
            </w:r>
            <w:r>
              <w:rPr>
                <w:rFonts w:ascii="Times" w:eastAsia="Batang" w:hAnsi="Times" w:cs="Times"/>
                <w:color w:val="3333FF"/>
                <w:sz w:val="18"/>
                <w:szCs w:val="16"/>
                <w:lang w:eastAsia="en-US"/>
              </w:rPr>
              <w:t xml:space="preserve">vivo, </w:t>
            </w:r>
            <w:r w:rsidR="005214CE">
              <w:rPr>
                <w:rFonts w:ascii="Times" w:eastAsia="Batang" w:hAnsi="Times" w:cs="Times"/>
                <w:color w:val="3333FF"/>
                <w:sz w:val="18"/>
                <w:szCs w:val="16"/>
                <w:lang w:eastAsia="en-US"/>
              </w:rPr>
              <w:t xml:space="preserve">Intel, </w:t>
            </w:r>
            <w:r w:rsidR="00B73486">
              <w:rPr>
                <w:rFonts w:ascii="Times" w:eastAsia="Batang" w:hAnsi="Times" w:cs="Times"/>
                <w:color w:val="3333FF"/>
                <w:sz w:val="18"/>
                <w:szCs w:val="16"/>
                <w:lang w:eastAsia="en-US"/>
              </w:rPr>
              <w:t xml:space="preserve">Lenovo, </w:t>
            </w:r>
          </w:p>
          <w:p w14:paraId="42F6107B" w14:textId="17C0FC9A" w:rsidR="004D5677" w:rsidRDefault="004D5677" w:rsidP="002E590B">
            <w:pPr>
              <w:pStyle w:val="ListParagraph"/>
              <w:numPr>
                <w:ilvl w:val="0"/>
                <w:numId w:val="5"/>
              </w:numPr>
              <w:snapToGrid w:val="0"/>
              <w:spacing w:after="0" w:line="240" w:lineRule="auto"/>
              <w:jc w:val="both"/>
              <w:rPr>
                <w:rFonts w:ascii="Times" w:eastAsia="Batang" w:hAnsi="Times" w:cs="Times"/>
                <w:color w:val="3333FF"/>
                <w:sz w:val="18"/>
                <w:szCs w:val="16"/>
                <w:lang w:eastAsia="en-US"/>
              </w:rPr>
            </w:pPr>
            <w:r>
              <w:rPr>
                <w:rFonts w:ascii="Times" w:eastAsia="Batang" w:hAnsi="Times" w:cs="Times"/>
                <w:color w:val="3333FF"/>
                <w:sz w:val="18"/>
                <w:szCs w:val="16"/>
                <w:lang w:eastAsia="en-US"/>
              </w:rPr>
              <w:t>Candidate#5: Huawei/</w:t>
            </w:r>
            <w:proofErr w:type="spellStart"/>
            <w:r>
              <w:rPr>
                <w:rFonts w:ascii="Times" w:eastAsia="Batang" w:hAnsi="Times" w:cs="Times"/>
                <w:color w:val="3333FF"/>
                <w:sz w:val="18"/>
                <w:szCs w:val="16"/>
                <w:lang w:eastAsia="en-US"/>
              </w:rPr>
              <w:t>HiSi</w:t>
            </w:r>
            <w:proofErr w:type="spellEnd"/>
            <w:r>
              <w:rPr>
                <w:rFonts w:ascii="Times" w:eastAsia="Batang" w:hAnsi="Times" w:cs="Times"/>
                <w:color w:val="3333FF"/>
                <w:sz w:val="18"/>
                <w:szCs w:val="16"/>
                <w:lang w:eastAsia="en-US"/>
              </w:rPr>
              <w:t xml:space="preserve">, </w:t>
            </w:r>
          </w:p>
          <w:p w14:paraId="61A75046" w14:textId="18AFC9ED" w:rsidR="007A00E2" w:rsidRPr="002E590B" w:rsidRDefault="007A00E2" w:rsidP="002E590B">
            <w:pPr>
              <w:pStyle w:val="ListParagraph"/>
              <w:numPr>
                <w:ilvl w:val="0"/>
                <w:numId w:val="5"/>
              </w:numPr>
              <w:snapToGrid w:val="0"/>
              <w:spacing w:after="0" w:line="240" w:lineRule="auto"/>
              <w:jc w:val="both"/>
              <w:rPr>
                <w:rFonts w:ascii="Times" w:eastAsia="Batang" w:hAnsi="Times" w:cs="Times"/>
                <w:color w:val="3333FF"/>
                <w:sz w:val="18"/>
                <w:szCs w:val="16"/>
                <w:lang w:eastAsia="en-US"/>
              </w:rPr>
            </w:pPr>
            <w:r>
              <w:rPr>
                <w:rFonts w:ascii="Times" w:eastAsia="Batang" w:hAnsi="Times" w:cs="Times"/>
                <w:color w:val="3333FF"/>
                <w:sz w:val="18"/>
                <w:szCs w:val="16"/>
                <w:lang w:eastAsia="en-US"/>
              </w:rPr>
              <w:t xml:space="preserve">Candidate#6: Apple, </w:t>
            </w:r>
          </w:p>
          <w:p w14:paraId="4DA7A307" w14:textId="4F772F70" w:rsidR="002E590B" w:rsidRDefault="002E590B" w:rsidP="002E590B">
            <w:pPr>
              <w:snapToGrid w:val="0"/>
              <w:spacing w:after="0" w:line="240" w:lineRule="auto"/>
              <w:jc w:val="both"/>
              <w:rPr>
                <w:rFonts w:ascii="Times" w:eastAsia="Batang" w:hAnsi="Times" w:cs="Times"/>
                <w:sz w:val="16"/>
                <w:szCs w:val="16"/>
                <w:lang w:val="de-DE" w:eastAsia="en-US"/>
              </w:rPr>
            </w:pPr>
          </w:p>
          <w:p w14:paraId="3E244075" w14:textId="3629DB57" w:rsidR="002E590B" w:rsidRPr="00852568" w:rsidRDefault="002E590B" w:rsidP="002E590B">
            <w:pPr>
              <w:snapToGrid w:val="0"/>
              <w:spacing w:after="0" w:line="240" w:lineRule="auto"/>
              <w:jc w:val="both"/>
              <w:rPr>
                <w:rFonts w:ascii="Times New Roman" w:eastAsia="宋体" w:hAnsi="Times New Roman" w:cs="Times New Roman"/>
                <w:sz w:val="20"/>
                <w:szCs w:val="20"/>
              </w:rPr>
            </w:pPr>
            <w:r w:rsidRPr="00852568">
              <w:rPr>
                <w:rFonts w:ascii="Times" w:eastAsia="宋体" w:hAnsi="Times" w:cs="Times"/>
                <w:b/>
                <w:sz w:val="20"/>
                <w:szCs w:val="20"/>
                <w:u w:val="single"/>
              </w:rPr>
              <w:t>Proposal 1.1:</w:t>
            </w:r>
            <w:r w:rsidRPr="00852568">
              <w:rPr>
                <w:rFonts w:ascii="Times New Roman" w:eastAsia="宋体" w:hAnsi="Times New Roman" w:cs="Times New Roman"/>
                <w:sz w:val="20"/>
                <w:szCs w:val="20"/>
              </w:rPr>
              <w:t xml:space="preserve"> </w:t>
            </w:r>
            <w:r w:rsidRPr="00852568">
              <w:rPr>
                <w:rFonts w:ascii="Times New Roman" w:eastAsia="宋体" w:hAnsi="Times New Roman" w:cs="Times New Roman"/>
                <w:sz w:val="20"/>
                <w:szCs w:val="20"/>
                <w:lang w:val="en-GB"/>
              </w:rPr>
              <w:t xml:space="preserve">Regarding </w:t>
            </w:r>
            <w:r w:rsidRPr="00852568">
              <w:rPr>
                <w:rFonts w:ascii="Times New Roman" w:eastAsia="宋体" w:hAnsi="Times New Roman" w:cs="Times New Roman"/>
                <w:b/>
                <w:bCs/>
                <w:sz w:val="20"/>
                <w:szCs w:val="20"/>
                <w:lang w:val="en-GB"/>
              </w:rPr>
              <w:t>triggering event determination</w:t>
            </w:r>
            <w:r w:rsidRPr="00852568">
              <w:rPr>
                <w:rFonts w:ascii="Times New Roman" w:eastAsia="宋体" w:hAnsi="Times New Roman" w:cs="Times New Roman"/>
                <w:sz w:val="20"/>
                <w:szCs w:val="20"/>
                <w:lang w:val="en-GB"/>
              </w:rPr>
              <w:t xml:space="preserve"> for Event 2, on</w:t>
            </w:r>
            <w:r w:rsidRPr="00852568">
              <w:rPr>
                <w:rFonts w:ascii="Times New Roman" w:eastAsia="宋体" w:hAnsi="Times New Roman" w:cs="Times New Roman"/>
                <w:sz w:val="20"/>
                <w:szCs w:val="20"/>
              </w:rPr>
              <w:t xml:space="preserve"> condition(s) of </w:t>
            </w:r>
            <w:r w:rsidRPr="00852568">
              <w:rPr>
                <w:rFonts w:ascii="Times New Roman" w:eastAsia="宋体" w:hAnsi="Times New Roman" w:cs="Times New Roman"/>
                <w:sz w:val="20"/>
                <w:szCs w:val="20"/>
                <w:lang w:val="en-GB"/>
              </w:rPr>
              <w:t xml:space="preserve">resetting the counting, at least Candidate#1 and Candidate#2 of the following </w:t>
            </w:r>
            <w:r w:rsidRPr="00852568">
              <w:rPr>
                <w:rFonts w:ascii="Times New Roman" w:eastAsia="宋体" w:hAnsi="Times New Roman" w:cs="Times New Roman" w:hint="eastAsia"/>
                <w:sz w:val="20"/>
                <w:szCs w:val="20"/>
                <w:lang w:val="en-GB"/>
              </w:rPr>
              <w:t>are</w:t>
            </w:r>
            <w:r w:rsidRPr="00852568">
              <w:rPr>
                <w:rFonts w:ascii="Times New Roman" w:eastAsia="宋体" w:hAnsi="Times New Roman" w:cs="Times New Roman"/>
                <w:sz w:val="20"/>
                <w:szCs w:val="20"/>
                <w:lang w:val="en-GB"/>
              </w:rPr>
              <w:t xml:space="preserve"> supported</w:t>
            </w:r>
          </w:p>
          <w:p w14:paraId="0FC997EE" w14:textId="77777777" w:rsidR="002E590B" w:rsidRPr="00852568" w:rsidRDefault="002E590B" w:rsidP="002E590B">
            <w:pPr>
              <w:numPr>
                <w:ilvl w:val="0"/>
                <w:numId w:val="14"/>
              </w:numPr>
              <w:shd w:val="clear" w:color="auto" w:fill="FFFFFF"/>
              <w:spacing w:after="0" w:line="240" w:lineRule="auto"/>
              <w:rPr>
                <w:rFonts w:ascii="Times New Roman" w:eastAsia="宋体" w:hAnsi="Times New Roman" w:cs="Times New Roman"/>
                <w:sz w:val="20"/>
                <w:szCs w:val="20"/>
              </w:rPr>
            </w:pPr>
            <w:r w:rsidRPr="00852568">
              <w:rPr>
                <w:rFonts w:ascii="Times New Roman" w:eastAsia="宋体" w:hAnsi="Times New Roman" w:cs="Times New Roman"/>
                <w:sz w:val="20"/>
                <w:szCs w:val="20"/>
              </w:rPr>
              <w:t>Candidate#1: RS reconfiguration/update for new beam is received;</w:t>
            </w:r>
          </w:p>
          <w:p w14:paraId="43D64D9E" w14:textId="77777777" w:rsidR="002E590B" w:rsidRPr="00852568" w:rsidRDefault="002E590B" w:rsidP="002E590B">
            <w:pPr>
              <w:numPr>
                <w:ilvl w:val="1"/>
                <w:numId w:val="14"/>
              </w:numPr>
              <w:shd w:val="clear" w:color="auto" w:fill="FFFFFF"/>
              <w:spacing w:after="0" w:line="240" w:lineRule="auto"/>
              <w:rPr>
                <w:rFonts w:ascii="Times New Roman" w:eastAsia="宋体" w:hAnsi="Times New Roman" w:cs="Times New Roman"/>
                <w:sz w:val="20"/>
                <w:szCs w:val="20"/>
              </w:rPr>
            </w:pPr>
            <w:r w:rsidRPr="00852568">
              <w:rPr>
                <w:rFonts w:ascii="Times New Roman" w:eastAsia="宋体" w:hAnsi="Times New Roman" w:cs="Times New Roman"/>
                <w:sz w:val="20"/>
                <w:szCs w:val="20"/>
              </w:rPr>
              <w:t>FFS: whether to reset the counting for all new beams.</w:t>
            </w:r>
          </w:p>
          <w:p w14:paraId="0F6C7D2B" w14:textId="77777777" w:rsidR="002E590B" w:rsidRPr="00852568" w:rsidRDefault="002E590B" w:rsidP="002E590B">
            <w:pPr>
              <w:numPr>
                <w:ilvl w:val="1"/>
                <w:numId w:val="14"/>
              </w:numPr>
              <w:shd w:val="clear" w:color="auto" w:fill="FFFFFF"/>
              <w:spacing w:after="0" w:line="240" w:lineRule="auto"/>
              <w:rPr>
                <w:rFonts w:ascii="Times New Roman" w:eastAsia="宋体" w:hAnsi="Times New Roman" w:cs="Times New Roman"/>
                <w:sz w:val="20"/>
                <w:szCs w:val="20"/>
              </w:rPr>
            </w:pPr>
            <w:r w:rsidRPr="00852568">
              <w:rPr>
                <w:rFonts w:ascii="Times New Roman" w:eastAsia="宋体" w:hAnsi="Times New Roman" w:cs="Times New Roman"/>
                <w:sz w:val="20"/>
                <w:szCs w:val="20"/>
              </w:rPr>
              <w:t>FFS: whether to maintain the counting whose new beam is NOT updated.</w:t>
            </w:r>
          </w:p>
          <w:p w14:paraId="500A9B22" w14:textId="0321653C" w:rsidR="002E590B" w:rsidRPr="00852568" w:rsidRDefault="002E590B" w:rsidP="002E590B">
            <w:pPr>
              <w:numPr>
                <w:ilvl w:val="0"/>
                <w:numId w:val="14"/>
              </w:numPr>
              <w:shd w:val="clear" w:color="auto" w:fill="FFFFFF"/>
              <w:spacing w:after="0" w:line="240" w:lineRule="auto"/>
              <w:rPr>
                <w:rFonts w:ascii="Times New Roman" w:eastAsia="宋体" w:hAnsi="Times New Roman" w:cs="Times New Roman"/>
                <w:sz w:val="20"/>
                <w:szCs w:val="20"/>
              </w:rPr>
            </w:pPr>
            <w:r w:rsidRPr="00852568">
              <w:rPr>
                <w:rFonts w:ascii="Times New Roman" w:eastAsia="宋体" w:hAnsi="Times New Roman" w:cs="Times New Roman"/>
                <w:sz w:val="20"/>
                <w:szCs w:val="20"/>
              </w:rPr>
              <w:t xml:space="preserve">Candidate#2: </w:t>
            </w:r>
            <w:r w:rsidR="009E5277" w:rsidRPr="00620FF6">
              <w:rPr>
                <w:rFonts w:ascii="Times New Roman" w:eastAsia="宋体" w:hAnsi="Times New Roman" w:cs="Times New Roman"/>
                <w:color w:val="FF0000"/>
                <w:sz w:val="20"/>
                <w:szCs w:val="20"/>
              </w:rPr>
              <w:t>[</w:t>
            </w:r>
            <w:r w:rsidRPr="00620FF6">
              <w:rPr>
                <w:rFonts w:ascii="Times New Roman" w:eastAsia="宋体" w:hAnsi="Times New Roman" w:cs="Times New Roman"/>
                <w:color w:val="FF0000"/>
                <w:sz w:val="20"/>
                <w:szCs w:val="20"/>
              </w:rPr>
              <w:t>The measured current beam based on</w:t>
            </w:r>
            <w:r w:rsidR="009E5277" w:rsidRPr="00620FF6">
              <w:rPr>
                <w:rFonts w:ascii="Times New Roman" w:eastAsia="宋体" w:hAnsi="Times New Roman" w:cs="Times New Roman"/>
                <w:color w:val="FF0000"/>
                <w:sz w:val="20"/>
                <w:szCs w:val="20"/>
              </w:rPr>
              <w:t>]</w:t>
            </w:r>
            <w:r w:rsidRPr="00852568">
              <w:rPr>
                <w:rFonts w:ascii="Times New Roman" w:eastAsia="宋体" w:hAnsi="Times New Roman" w:cs="Times New Roman"/>
                <w:sz w:val="20"/>
                <w:szCs w:val="20"/>
              </w:rPr>
              <w:t xml:space="preserve"> indicated TCI state is updated;</w:t>
            </w:r>
          </w:p>
          <w:p w14:paraId="41EE5040" w14:textId="77777777" w:rsidR="002E590B" w:rsidRPr="00852568" w:rsidRDefault="002E590B" w:rsidP="002E590B">
            <w:pPr>
              <w:numPr>
                <w:ilvl w:val="1"/>
                <w:numId w:val="14"/>
              </w:numPr>
              <w:shd w:val="clear" w:color="auto" w:fill="FFFFFF"/>
              <w:spacing w:after="0" w:line="240" w:lineRule="auto"/>
              <w:rPr>
                <w:rFonts w:ascii="Times New Roman" w:eastAsia="宋体" w:hAnsi="Times New Roman" w:cs="Times New Roman"/>
                <w:sz w:val="20"/>
                <w:szCs w:val="20"/>
              </w:rPr>
            </w:pPr>
            <w:r w:rsidRPr="00852568">
              <w:rPr>
                <w:rFonts w:ascii="Times New Roman" w:eastAsia="宋体" w:hAnsi="Times New Roman" w:cs="Times New Roman"/>
                <w:sz w:val="20"/>
                <w:szCs w:val="20"/>
              </w:rPr>
              <w:t>In such case, the UE need to reset the counting for all new beams.</w:t>
            </w:r>
          </w:p>
          <w:p w14:paraId="6E898C7A" w14:textId="77777777" w:rsidR="002E590B" w:rsidRPr="00852568" w:rsidRDefault="002E590B" w:rsidP="002E590B">
            <w:pPr>
              <w:numPr>
                <w:ilvl w:val="0"/>
                <w:numId w:val="14"/>
              </w:numPr>
              <w:shd w:val="clear" w:color="auto" w:fill="FFFFFF"/>
              <w:spacing w:after="0" w:line="240" w:lineRule="auto"/>
              <w:rPr>
                <w:rFonts w:ascii="Times New Roman" w:eastAsia="宋体" w:hAnsi="Times New Roman" w:cs="Times New Roman"/>
                <w:sz w:val="20"/>
                <w:szCs w:val="20"/>
              </w:rPr>
            </w:pPr>
            <w:r w:rsidRPr="00852568">
              <w:rPr>
                <w:rFonts w:ascii="Times New Roman" w:eastAsia="宋体" w:hAnsi="Times New Roman" w:cs="Times New Roman"/>
                <w:sz w:val="20"/>
                <w:szCs w:val="20"/>
              </w:rPr>
              <w:t>Candidate#3: UEI beam report is transmitted;</w:t>
            </w:r>
          </w:p>
          <w:p w14:paraId="2DDF0D5F" w14:textId="5201F931" w:rsidR="002E590B" w:rsidRPr="00852568" w:rsidRDefault="002E590B" w:rsidP="002E590B">
            <w:pPr>
              <w:numPr>
                <w:ilvl w:val="0"/>
                <w:numId w:val="14"/>
              </w:numPr>
              <w:shd w:val="clear" w:color="auto" w:fill="FFFFFF"/>
              <w:spacing w:after="0" w:line="240" w:lineRule="auto"/>
              <w:rPr>
                <w:rFonts w:ascii="Times New Roman" w:eastAsia="宋体" w:hAnsi="Times New Roman" w:cs="Times New Roman"/>
                <w:sz w:val="20"/>
                <w:szCs w:val="20"/>
              </w:rPr>
            </w:pPr>
            <w:r w:rsidRPr="00852568">
              <w:rPr>
                <w:rFonts w:ascii="Times New Roman" w:eastAsia="宋体" w:hAnsi="Times New Roman" w:cs="Times New Roman"/>
                <w:sz w:val="20"/>
                <w:szCs w:val="20"/>
              </w:rPr>
              <w:t>Candidate#4: NW response (e.g., DCI in step-2 of Mode-A) is detected.</w:t>
            </w:r>
          </w:p>
          <w:p w14:paraId="30C19C00" w14:textId="4ABD8944" w:rsidR="00B06F79" w:rsidRPr="00852568" w:rsidRDefault="00B06F79" w:rsidP="00B06F79">
            <w:pPr>
              <w:numPr>
                <w:ilvl w:val="0"/>
                <w:numId w:val="14"/>
              </w:numPr>
              <w:shd w:val="clear" w:color="auto" w:fill="FFFFFF"/>
              <w:spacing w:after="0" w:line="240" w:lineRule="auto"/>
              <w:rPr>
                <w:rFonts w:ascii="Times New Roman" w:eastAsia="宋体" w:hAnsi="Times New Roman" w:cs="Times New Roman"/>
                <w:sz w:val="20"/>
                <w:szCs w:val="20"/>
              </w:rPr>
            </w:pPr>
            <w:r w:rsidRPr="00852568">
              <w:rPr>
                <w:rFonts w:ascii="Times New Roman" w:eastAsia="宋体" w:hAnsi="Times New Roman" w:cs="Times New Roman"/>
                <w:sz w:val="20"/>
                <w:szCs w:val="20"/>
              </w:rPr>
              <w:t>Candidate#5: The time window expires</w:t>
            </w:r>
          </w:p>
          <w:p w14:paraId="6447CC78" w14:textId="008F1A1A" w:rsidR="00721674" w:rsidRPr="00852568" w:rsidRDefault="00721674" w:rsidP="00B06F79">
            <w:pPr>
              <w:numPr>
                <w:ilvl w:val="0"/>
                <w:numId w:val="14"/>
              </w:numPr>
              <w:shd w:val="clear" w:color="auto" w:fill="FFFFFF"/>
              <w:spacing w:after="0" w:line="240" w:lineRule="auto"/>
              <w:rPr>
                <w:rFonts w:ascii="Times New Roman" w:eastAsia="宋体" w:hAnsi="Times New Roman" w:cs="Times New Roman"/>
                <w:sz w:val="20"/>
                <w:szCs w:val="20"/>
              </w:rPr>
            </w:pPr>
            <w:r w:rsidRPr="00852568">
              <w:rPr>
                <w:rFonts w:ascii="Times New Roman" w:eastAsia="宋体" w:hAnsi="Times New Roman" w:cs="Times New Roman"/>
                <w:sz w:val="20"/>
                <w:szCs w:val="20"/>
              </w:rPr>
              <w:t>Candidate#6: The threshold for event evaluation is re-configured by RRC signaling</w:t>
            </w:r>
          </w:p>
          <w:p w14:paraId="14EF5F35" w14:textId="77777777" w:rsidR="002E590B" w:rsidRPr="002E590B" w:rsidRDefault="002E590B" w:rsidP="002E590B">
            <w:pPr>
              <w:snapToGrid w:val="0"/>
              <w:spacing w:after="0" w:line="240" w:lineRule="auto"/>
              <w:jc w:val="both"/>
              <w:rPr>
                <w:rFonts w:ascii="Times" w:eastAsia="Batang" w:hAnsi="Times" w:cs="Times"/>
                <w:sz w:val="16"/>
                <w:szCs w:val="16"/>
                <w:lang w:eastAsia="en-US"/>
              </w:rPr>
            </w:pPr>
          </w:p>
          <w:p w14:paraId="776CD002" w14:textId="2929D9E4" w:rsidR="002E590B" w:rsidRPr="002D0350" w:rsidRDefault="002E590B" w:rsidP="002E590B">
            <w:pPr>
              <w:snapToGrid w:val="0"/>
              <w:spacing w:after="0" w:line="240" w:lineRule="auto"/>
              <w:jc w:val="both"/>
              <w:rPr>
                <w:rFonts w:ascii="Times" w:eastAsia="Batang" w:hAnsi="Times" w:cs="Times"/>
                <w:sz w:val="18"/>
                <w:szCs w:val="16"/>
                <w:lang w:eastAsia="en-US"/>
              </w:rPr>
            </w:pPr>
            <w:r w:rsidRPr="002D0350">
              <w:rPr>
                <w:rFonts w:ascii="Times" w:eastAsia="Batang" w:hAnsi="Times" w:cs="Times"/>
                <w:sz w:val="18"/>
                <w:szCs w:val="16"/>
                <w:lang w:eastAsia="en-US"/>
              </w:rPr>
              <w:t xml:space="preserve">Supported by: Samsung, </w:t>
            </w:r>
            <w:r w:rsidR="00191DDF" w:rsidRPr="002D0350">
              <w:rPr>
                <w:rFonts w:ascii="Times" w:eastAsia="Batang" w:hAnsi="Times" w:cs="Times"/>
                <w:sz w:val="18"/>
                <w:szCs w:val="16"/>
                <w:lang w:eastAsia="en-US"/>
              </w:rPr>
              <w:t xml:space="preserve">[vivo], [ZTE], OPPO, Fujitsu, </w:t>
            </w:r>
            <w:proofErr w:type="spellStart"/>
            <w:r w:rsidR="00191DDF" w:rsidRPr="002D0350">
              <w:rPr>
                <w:rFonts w:ascii="Times" w:eastAsia="Batang" w:hAnsi="Times" w:cs="Times"/>
                <w:sz w:val="18"/>
                <w:szCs w:val="16"/>
                <w:lang w:eastAsia="en-US"/>
              </w:rPr>
              <w:t>xiaomi</w:t>
            </w:r>
            <w:proofErr w:type="spellEnd"/>
            <w:r w:rsidR="00191DDF" w:rsidRPr="002D0350">
              <w:rPr>
                <w:rFonts w:ascii="Times" w:eastAsia="Batang" w:hAnsi="Times" w:cs="Times"/>
                <w:sz w:val="18"/>
                <w:szCs w:val="16"/>
                <w:lang w:eastAsia="en-US"/>
              </w:rPr>
              <w:t>, NTT DOCOMO (2</w:t>
            </w:r>
            <w:r w:rsidR="00191DDF" w:rsidRPr="002D0350">
              <w:rPr>
                <w:rFonts w:ascii="Times" w:eastAsia="Batang" w:hAnsi="Times" w:cs="Times"/>
                <w:sz w:val="18"/>
                <w:szCs w:val="16"/>
                <w:vertAlign w:val="superscript"/>
                <w:lang w:eastAsia="en-US"/>
              </w:rPr>
              <w:t>nd</w:t>
            </w:r>
            <w:r w:rsidR="00191DDF" w:rsidRPr="002D0350">
              <w:rPr>
                <w:rFonts w:ascii="Times" w:eastAsia="Batang" w:hAnsi="Times" w:cs="Times"/>
                <w:sz w:val="18"/>
                <w:szCs w:val="16"/>
                <w:lang w:eastAsia="en-US"/>
              </w:rPr>
              <w:t xml:space="preserve"> priority)</w:t>
            </w:r>
            <w:r w:rsidR="009E5277" w:rsidRPr="002D0350">
              <w:rPr>
                <w:rFonts w:ascii="Times" w:eastAsia="Batang" w:hAnsi="Times" w:cs="Times"/>
                <w:sz w:val="18"/>
                <w:szCs w:val="16"/>
                <w:lang w:eastAsia="en-US"/>
              </w:rPr>
              <w:t xml:space="preserve">, CATT, QC, MTK, </w:t>
            </w:r>
            <w:r w:rsidR="00060222" w:rsidRPr="002D0350">
              <w:rPr>
                <w:rFonts w:ascii="Times" w:eastAsia="Batang" w:hAnsi="Times" w:cs="Times"/>
                <w:sz w:val="18"/>
                <w:szCs w:val="16"/>
                <w:lang w:eastAsia="en-US"/>
              </w:rPr>
              <w:t xml:space="preserve">Google, </w:t>
            </w:r>
            <w:r w:rsidR="005214CE" w:rsidRPr="002D0350">
              <w:rPr>
                <w:rFonts w:ascii="Times" w:eastAsia="Batang" w:hAnsi="Times" w:cs="Times"/>
                <w:sz w:val="18"/>
                <w:szCs w:val="16"/>
                <w:lang w:eastAsia="en-US"/>
              </w:rPr>
              <w:t xml:space="preserve">Intel, </w:t>
            </w:r>
            <w:r w:rsidR="00792905" w:rsidRPr="002D0350">
              <w:rPr>
                <w:rFonts w:ascii="Times" w:eastAsia="Batang" w:hAnsi="Times" w:cs="Times"/>
                <w:sz w:val="18"/>
                <w:szCs w:val="16"/>
                <w:lang w:eastAsia="en-US"/>
              </w:rPr>
              <w:t xml:space="preserve">NEC, </w:t>
            </w:r>
            <w:r w:rsidR="00912336">
              <w:rPr>
                <w:rFonts w:ascii="Times" w:eastAsia="Batang" w:hAnsi="Times" w:cs="Times"/>
                <w:sz w:val="18"/>
                <w:szCs w:val="16"/>
                <w:lang w:eastAsia="en-US"/>
              </w:rPr>
              <w:t>[Huawei/</w:t>
            </w:r>
            <w:proofErr w:type="spellStart"/>
            <w:r w:rsidR="00912336">
              <w:rPr>
                <w:rFonts w:ascii="Times" w:eastAsia="Batang" w:hAnsi="Times" w:cs="Times"/>
                <w:sz w:val="18"/>
                <w:szCs w:val="16"/>
                <w:lang w:eastAsia="en-US"/>
              </w:rPr>
              <w:t>HiSi</w:t>
            </w:r>
            <w:proofErr w:type="spellEnd"/>
            <w:r w:rsidR="00912336">
              <w:rPr>
                <w:rFonts w:ascii="Times" w:eastAsia="Batang" w:hAnsi="Times" w:cs="Times"/>
                <w:sz w:val="18"/>
                <w:szCs w:val="16"/>
                <w:lang w:eastAsia="en-US"/>
              </w:rPr>
              <w:t xml:space="preserve">], </w:t>
            </w:r>
            <w:r w:rsidR="00A03E04">
              <w:rPr>
                <w:rFonts w:ascii="Times" w:eastAsia="Batang" w:hAnsi="Times" w:cs="Times"/>
                <w:sz w:val="18"/>
                <w:szCs w:val="16"/>
                <w:lang w:eastAsia="en-US"/>
              </w:rPr>
              <w:t xml:space="preserve">IDC, </w:t>
            </w:r>
            <w:proofErr w:type="spellStart"/>
            <w:r w:rsidR="00EC7848">
              <w:rPr>
                <w:rFonts w:ascii="Times" w:eastAsia="Batang" w:hAnsi="Times" w:cs="Times"/>
                <w:sz w:val="18"/>
                <w:szCs w:val="16"/>
                <w:lang w:eastAsia="en-US"/>
              </w:rPr>
              <w:t>Futurewei</w:t>
            </w:r>
            <w:proofErr w:type="spellEnd"/>
            <w:r w:rsidR="00EC7848">
              <w:rPr>
                <w:rFonts w:ascii="Times" w:eastAsia="Batang" w:hAnsi="Times" w:cs="Times"/>
                <w:sz w:val="18"/>
                <w:szCs w:val="16"/>
                <w:lang w:eastAsia="en-US"/>
              </w:rPr>
              <w:t xml:space="preserve">, </w:t>
            </w:r>
            <w:r w:rsidR="00A96ABB">
              <w:rPr>
                <w:rFonts w:ascii="Times" w:eastAsia="Batang" w:hAnsi="Times" w:cs="Times"/>
                <w:sz w:val="18"/>
                <w:szCs w:val="16"/>
                <w:lang w:eastAsia="en-US"/>
              </w:rPr>
              <w:t xml:space="preserve">CMCC, </w:t>
            </w:r>
            <w:r w:rsidR="00721674">
              <w:rPr>
                <w:rFonts w:ascii="Times" w:eastAsia="Batang" w:hAnsi="Times" w:cs="Times"/>
                <w:sz w:val="18"/>
                <w:szCs w:val="16"/>
                <w:lang w:eastAsia="en-US"/>
              </w:rPr>
              <w:t xml:space="preserve">ETRI, Apple, </w:t>
            </w:r>
            <w:r w:rsidR="00B73486">
              <w:rPr>
                <w:rFonts w:ascii="Times" w:eastAsia="Batang" w:hAnsi="Times" w:cs="Times"/>
                <w:sz w:val="18"/>
                <w:szCs w:val="16"/>
                <w:lang w:eastAsia="en-US"/>
              </w:rPr>
              <w:t xml:space="preserve">Lenovo, </w:t>
            </w:r>
            <w:proofErr w:type="spellStart"/>
            <w:r w:rsidR="00A75A85">
              <w:rPr>
                <w:rFonts w:ascii="Times" w:eastAsia="Batang" w:hAnsi="Times" w:cs="Times"/>
                <w:sz w:val="18"/>
                <w:szCs w:val="16"/>
                <w:lang w:eastAsia="en-US"/>
              </w:rPr>
              <w:t>Spreadtrum</w:t>
            </w:r>
            <w:proofErr w:type="spellEnd"/>
            <w:r w:rsidR="002749A7">
              <w:rPr>
                <w:rFonts w:ascii="Times" w:eastAsia="Batang" w:hAnsi="Times" w:cs="Times"/>
                <w:sz w:val="18"/>
                <w:szCs w:val="16"/>
                <w:lang w:eastAsia="en-US"/>
              </w:rPr>
              <w:t xml:space="preserve">, Sony, </w:t>
            </w:r>
          </w:p>
          <w:p w14:paraId="08BD2D65" w14:textId="75506230" w:rsidR="002E590B" w:rsidRPr="002D0350" w:rsidRDefault="002E590B" w:rsidP="002E590B">
            <w:pPr>
              <w:snapToGrid w:val="0"/>
              <w:spacing w:after="0" w:line="240" w:lineRule="auto"/>
              <w:jc w:val="both"/>
              <w:rPr>
                <w:rFonts w:ascii="Times" w:eastAsia="Batang" w:hAnsi="Times" w:cs="Times"/>
                <w:sz w:val="18"/>
                <w:szCs w:val="16"/>
                <w:lang w:eastAsia="en-US"/>
              </w:rPr>
            </w:pPr>
            <w:r w:rsidRPr="002D0350">
              <w:rPr>
                <w:rFonts w:ascii="Times" w:eastAsia="Batang" w:hAnsi="Times" w:cs="Times"/>
                <w:sz w:val="18"/>
                <w:szCs w:val="16"/>
                <w:lang w:eastAsia="en-US"/>
              </w:rPr>
              <w:t xml:space="preserve">Postponed by: </w:t>
            </w:r>
            <w:r w:rsidR="00191DDF" w:rsidRPr="002D0350">
              <w:rPr>
                <w:rFonts w:ascii="Times" w:eastAsia="Batang" w:hAnsi="Times" w:cs="Times"/>
                <w:sz w:val="18"/>
                <w:szCs w:val="16"/>
                <w:lang w:eastAsia="en-US"/>
              </w:rPr>
              <w:t>Ericsson, NTT DOCOMO (1</w:t>
            </w:r>
            <w:r w:rsidR="00191DDF" w:rsidRPr="002D0350">
              <w:rPr>
                <w:rFonts w:ascii="Times" w:eastAsia="Batang" w:hAnsi="Times" w:cs="Times"/>
                <w:sz w:val="18"/>
                <w:szCs w:val="16"/>
                <w:vertAlign w:val="superscript"/>
                <w:lang w:eastAsia="en-US"/>
              </w:rPr>
              <w:t>st</w:t>
            </w:r>
            <w:r w:rsidR="00191DDF" w:rsidRPr="002D0350">
              <w:rPr>
                <w:rFonts w:ascii="Times" w:eastAsia="Batang" w:hAnsi="Times" w:cs="Times"/>
                <w:sz w:val="18"/>
                <w:szCs w:val="16"/>
                <w:lang w:eastAsia="en-US"/>
              </w:rPr>
              <w:t xml:space="preserve"> priority)</w:t>
            </w:r>
          </w:p>
          <w:p w14:paraId="3AA16B07" w14:textId="77777777" w:rsidR="00933F52" w:rsidRPr="002D0350" w:rsidRDefault="00026E88">
            <w:pPr>
              <w:snapToGrid w:val="0"/>
              <w:spacing w:after="0" w:line="240" w:lineRule="auto"/>
              <w:rPr>
                <w:rFonts w:ascii="Times" w:eastAsia="Batang" w:hAnsi="Times" w:cs="Times"/>
                <w:sz w:val="16"/>
                <w:szCs w:val="16"/>
                <w:lang w:eastAsia="en-US"/>
              </w:rPr>
            </w:pPr>
            <w:r w:rsidRPr="002D0350">
              <w:rPr>
                <w:rFonts w:ascii="Times" w:eastAsia="Batang" w:hAnsi="Times" w:cs="Times"/>
                <w:sz w:val="16"/>
                <w:szCs w:val="16"/>
                <w:lang w:eastAsia="en-US"/>
              </w:rPr>
              <w:t xml:space="preserve"> </w:t>
            </w:r>
          </w:p>
        </w:tc>
      </w:tr>
      <w:tr w:rsidR="00933F52" w14:paraId="33F6B3B4" w14:textId="77777777">
        <w:tc>
          <w:tcPr>
            <w:tcW w:w="671" w:type="dxa"/>
          </w:tcPr>
          <w:p w14:paraId="08221CA0" w14:textId="77777777" w:rsidR="00933F52" w:rsidRDefault="00026E8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1.2</w:t>
            </w:r>
          </w:p>
        </w:tc>
        <w:tc>
          <w:tcPr>
            <w:tcW w:w="9314" w:type="dxa"/>
          </w:tcPr>
          <w:p w14:paraId="1FB0C992" w14:textId="77777777" w:rsidR="00933F52" w:rsidRDefault="00026E88">
            <w:pPr>
              <w:spacing w:after="0" w:line="240" w:lineRule="auto"/>
              <w:jc w:val="both"/>
              <w:rPr>
                <w:rFonts w:ascii="Times New Roman" w:eastAsia="等线" w:hAnsi="Times New Roman" w:cs="Times New Roman"/>
                <w:b/>
                <w:bCs/>
                <w:sz w:val="18"/>
                <w:szCs w:val="18"/>
                <w:highlight w:val="green"/>
                <w:lang w:eastAsia="zh-CN"/>
              </w:rPr>
            </w:pPr>
            <w:r>
              <w:rPr>
                <w:rFonts w:ascii="Times" w:eastAsia="Batang" w:hAnsi="Times" w:cs="Times New Roman"/>
                <w:b/>
                <w:sz w:val="18"/>
                <w:szCs w:val="18"/>
                <w:highlight w:val="green"/>
                <w:lang w:val="en-GB" w:eastAsia="en-US"/>
              </w:rPr>
              <w:t>[</w:t>
            </w:r>
            <w:r>
              <w:rPr>
                <w:rFonts w:ascii="Times New Roman" w:eastAsia="等线" w:hAnsi="Times New Roman" w:cs="Times New Roman"/>
                <w:b/>
                <w:bCs/>
                <w:sz w:val="18"/>
                <w:szCs w:val="18"/>
                <w:highlight w:val="green"/>
                <w:lang w:eastAsia="zh-CN"/>
              </w:rPr>
              <w:t>118b] Agreement</w:t>
            </w:r>
          </w:p>
          <w:p w14:paraId="5C31964B" w14:textId="77777777" w:rsidR="00933F52" w:rsidRDefault="00026E88">
            <w:pPr>
              <w:shd w:val="clear" w:color="auto" w:fill="FFFFFF"/>
              <w:snapToGrid w:val="0"/>
              <w:spacing w:after="0" w:line="240" w:lineRule="auto"/>
              <w:jc w:val="both"/>
              <w:rPr>
                <w:rFonts w:ascii="Times" w:eastAsia="宋体" w:hAnsi="Times" w:cs="Times"/>
                <w:color w:val="000000"/>
                <w:sz w:val="18"/>
                <w:szCs w:val="18"/>
              </w:rPr>
            </w:pPr>
            <w:r>
              <w:rPr>
                <w:rFonts w:ascii="Times" w:eastAsia="宋体" w:hAnsi="Times" w:cs="Times"/>
                <w:color w:val="000000"/>
                <w:sz w:val="18"/>
                <w:szCs w:val="18"/>
                <w:lang w:val="en-GB"/>
              </w:rPr>
              <w:t>Regarding the triggering event determination for Event 2, down-select among the following alternatives for the evaluation periodicity for determining Event-2 instance [at least when DRX is not configured]</w:t>
            </w:r>
          </w:p>
          <w:p w14:paraId="755F942F" w14:textId="77777777" w:rsidR="00933F52" w:rsidRDefault="00026E88">
            <w:pPr>
              <w:numPr>
                <w:ilvl w:val="0"/>
                <w:numId w:val="6"/>
              </w:numPr>
              <w:shd w:val="clear" w:color="auto" w:fill="FFFFFF"/>
              <w:snapToGrid w:val="0"/>
              <w:spacing w:after="0" w:line="240" w:lineRule="auto"/>
              <w:jc w:val="both"/>
              <w:rPr>
                <w:rFonts w:ascii="Times" w:eastAsia="宋体" w:hAnsi="Times" w:cs="Times"/>
                <w:color w:val="000000"/>
                <w:sz w:val="18"/>
                <w:szCs w:val="18"/>
              </w:rPr>
            </w:pPr>
            <w:r>
              <w:rPr>
                <w:rFonts w:ascii="Times" w:eastAsia="宋体" w:hAnsi="Times" w:cs="Times"/>
                <w:color w:val="000000"/>
                <w:sz w:val="18"/>
                <w:szCs w:val="18"/>
                <w:lang w:val="en-GB"/>
              </w:rPr>
              <w:t>Alt-1: The periodicity of the current beam RS should be the same as that of the new beam RS(s).</w:t>
            </w:r>
          </w:p>
          <w:p w14:paraId="6EC4C037" w14:textId="77777777" w:rsidR="00933F52" w:rsidRDefault="00026E88">
            <w:pPr>
              <w:numPr>
                <w:ilvl w:val="1"/>
                <w:numId w:val="6"/>
              </w:numPr>
              <w:shd w:val="clear" w:color="auto" w:fill="FFFFFF"/>
              <w:snapToGrid w:val="0"/>
              <w:spacing w:after="0" w:line="240" w:lineRule="auto"/>
              <w:jc w:val="both"/>
              <w:rPr>
                <w:rFonts w:ascii="Times" w:eastAsia="宋体" w:hAnsi="Times" w:cs="Times"/>
                <w:color w:val="000000"/>
                <w:sz w:val="18"/>
                <w:szCs w:val="18"/>
              </w:rPr>
            </w:pPr>
            <w:r>
              <w:rPr>
                <w:rFonts w:ascii="Times" w:eastAsia="宋体" w:hAnsi="Times" w:cs="Times"/>
                <w:color w:val="000000"/>
                <w:sz w:val="18"/>
                <w:szCs w:val="18"/>
                <w:lang w:val="en-GB"/>
              </w:rPr>
              <w:t>The evaluation periodicity is the same as the periodicity of the current and new beam RS(s)</w:t>
            </w:r>
          </w:p>
          <w:p w14:paraId="0D0EE29D" w14:textId="77777777" w:rsidR="00933F52" w:rsidRDefault="00026E88">
            <w:pPr>
              <w:numPr>
                <w:ilvl w:val="0"/>
                <w:numId w:val="6"/>
              </w:numPr>
              <w:shd w:val="clear" w:color="auto" w:fill="FFFFFF"/>
              <w:snapToGrid w:val="0"/>
              <w:spacing w:after="0" w:line="240" w:lineRule="auto"/>
              <w:jc w:val="both"/>
              <w:rPr>
                <w:rFonts w:ascii="Times" w:eastAsia="宋体" w:hAnsi="Times" w:cs="Times"/>
                <w:color w:val="000000"/>
                <w:sz w:val="18"/>
                <w:szCs w:val="18"/>
              </w:rPr>
            </w:pPr>
            <w:r>
              <w:rPr>
                <w:rFonts w:ascii="Times" w:eastAsia="宋体" w:hAnsi="Times" w:cs="Times"/>
                <w:color w:val="000000"/>
                <w:sz w:val="18"/>
                <w:szCs w:val="18"/>
                <w:lang w:val="en-GB"/>
              </w:rPr>
              <w:t>Alt-2: The periodicity of the current beam RS can be different from that of the new beam RS(s)</w:t>
            </w:r>
          </w:p>
          <w:p w14:paraId="0F18526B" w14:textId="77777777" w:rsidR="00933F52" w:rsidRDefault="00026E88">
            <w:pPr>
              <w:numPr>
                <w:ilvl w:val="1"/>
                <w:numId w:val="6"/>
              </w:numPr>
              <w:shd w:val="clear" w:color="auto" w:fill="FFFFFF"/>
              <w:snapToGrid w:val="0"/>
              <w:spacing w:after="0" w:line="240" w:lineRule="auto"/>
              <w:jc w:val="both"/>
              <w:rPr>
                <w:rFonts w:ascii="Times" w:eastAsia="宋体" w:hAnsi="Times" w:cs="Times"/>
                <w:color w:val="000000"/>
                <w:sz w:val="18"/>
                <w:szCs w:val="18"/>
              </w:rPr>
            </w:pPr>
            <w:r>
              <w:rPr>
                <w:rFonts w:ascii="Times" w:eastAsia="宋体" w:hAnsi="Times" w:cs="Times"/>
                <w:color w:val="000000"/>
                <w:sz w:val="18"/>
                <w:szCs w:val="18"/>
                <w:lang w:val="en-GB"/>
              </w:rPr>
              <w:t xml:space="preserve">Alt-2_1: The evaluation periodicity is the same as the periodicity of the current beam RS; </w:t>
            </w:r>
          </w:p>
          <w:p w14:paraId="331E7AE2" w14:textId="77777777" w:rsidR="00933F52" w:rsidRDefault="00026E88">
            <w:pPr>
              <w:numPr>
                <w:ilvl w:val="1"/>
                <w:numId w:val="6"/>
              </w:numPr>
              <w:shd w:val="clear" w:color="auto" w:fill="FFFFFF"/>
              <w:snapToGrid w:val="0"/>
              <w:spacing w:after="0" w:line="240" w:lineRule="auto"/>
              <w:jc w:val="both"/>
              <w:rPr>
                <w:rFonts w:ascii="Times" w:eastAsia="宋体" w:hAnsi="Times" w:cs="Times"/>
                <w:color w:val="000000"/>
                <w:sz w:val="18"/>
                <w:szCs w:val="18"/>
              </w:rPr>
            </w:pPr>
            <w:r>
              <w:rPr>
                <w:rFonts w:ascii="Times" w:eastAsia="宋体" w:hAnsi="Times" w:cs="Times"/>
                <w:color w:val="000000"/>
                <w:sz w:val="18"/>
                <w:szCs w:val="18"/>
                <w:lang w:val="en-GB"/>
              </w:rPr>
              <w:t>Alt-2_2: The evaluation periodicity is the same as periodicity of the new beam RS;</w:t>
            </w:r>
          </w:p>
          <w:p w14:paraId="335D09CB" w14:textId="77777777" w:rsidR="00933F52" w:rsidRDefault="00026E88">
            <w:pPr>
              <w:numPr>
                <w:ilvl w:val="1"/>
                <w:numId w:val="6"/>
              </w:numPr>
              <w:shd w:val="clear" w:color="auto" w:fill="FFFFFF"/>
              <w:snapToGrid w:val="0"/>
              <w:spacing w:after="0" w:line="240" w:lineRule="auto"/>
              <w:jc w:val="both"/>
              <w:rPr>
                <w:rFonts w:ascii="Times" w:eastAsia="宋体" w:hAnsi="Times" w:cs="Times"/>
                <w:color w:val="000000"/>
                <w:sz w:val="18"/>
                <w:szCs w:val="18"/>
              </w:rPr>
            </w:pPr>
            <w:r>
              <w:rPr>
                <w:rFonts w:ascii="Times" w:eastAsia="宋体" w:hAnsi="Times" w:cs="Times"/>
                <w:color w:val="000000"/>
                <w:sz w:val="18"/>
                <w:szCs w:val="18"/>
                <w:lang w:val="en-GB"/>
              </w:rPr>
              <w:t xml:space="preserve">Alt-2_3: The evaluation periodicity is the same as shortest periodicity of the current beam RS and new beam RS(s): </w:t>
            </w:r>
          </w:p>
          <w:p w14:paraId="134D747C" w14:textId="77777777" w:rsidR="00933F52" w:rsidRDefault="00026E88">
            <w:pPr>
              <w:numPr>
                <w:ilvl w:val="1"/>
                <w:numId w:val="6"/>
              </w:numPr>
              <w:shd w:val="clear" w:color="auto" w:fill="FFFFFF"/>
              <w:snapToGrid w:val="0"/>
              <w:spacing w:after="0" w:line="240" w:lineRule="auto"/>
              <w:jc w:val="both"/>
              <w:rPr>
                <w:rFonts w:ascii="Times" w:eastAsia="宋体" w:hAnsi="Times" w:cs="Times"/>
                <w:color w:val="000000"/>
                <w:sz w:val="18"/>
                <w:szCs w:val="18"/>
              </w:rPr>
            </w:pPr>
            <w:r>
              <w:rPr>
                <w:rFonts w:ascii="Times" w:eastAsia="宋体" w:hAnsi="Times" w:cs="Times"/>
                <w:color w:val="000000"/>
                <w:sz w:val="18"/>
                <w:szCs w:val="18"/>
                <w:lang w:val="en-GB"/>
              </w:rPr>
              <w:t xml:space="preserve">Alt-2_4: The evaluation periodicity is the maximum of {X </w:t>
            </w:r>
            <w:proofErr w:type="spellStart"/>
            <w:r>
              <w:rPr>
                <w:rFonts w:ascii="Times" w:eastAsia="宋体" w:hAnsi="Times" w:cs="Times"/>
                <w:color w:val="000000"/>
                <w:sz w:val="18"/>
                <w:szCs w:val="18"/>
                <w:lang w:val="en-GB"/>
              </w:rPr>
              <w:t>ms</w:t>
            </w:r>
            <w:proofErr w:type="spellEnd"/>
            <w:r>
              <w:rPr>
                <w:rFonts w:ascii="Times" w:eastAsia="宋体" w:hAnsi="Times" w:cs="Times"/>
                <w:color w:val="000000"/>
                <w:sz w:val="18"/>
                <w:szCs w:val="18"/>
                <w:lang w:val="en-GB"/>
              </w:rPr>
              <w:t>, shortest periodicity of the current beam RS and new beam RS(s)}:</w:t>
            </w:r>
          </w:p>
          <w:p w14:paraId="1D7A7451" w14:textId="77777777" w:rsidR="00933F52" w:rsidRDefault="00026E88">
            <w:pPr>
              <w:numPr>
                <w:ilvl w:val="1"/>
                <w:numId w:val="6"/>
              </w:numPr>
              <w:shd w:val="clear" w:color="auto" w:fill="FFFFFF"/>
              <w:snapToGrid w:val="0"/>
              <w:spacing w:after="0" w:line="240" w:lineRule="auto"/>
              <w:jc w:val="both"/>
              <w:rPr>
                <w:rFonts w:ascii="Times" w:eastAsia="宋体" w:hAnsi="Times" w:cs="Times"/>
                <w:color w:val="000000"/>
                <w:sz w:val="18"/>
                <w:szCs w:val="18"/>
              </w:rPr>
            </w:pPr>
            <w:r>
              <w:rPr>
                <w:rFonts w:ascii="Times" w:eastAsia="宋体" w:hAnsi="Times" w:cs="Times"/>
                <w:color w:val="000000"/>
                <w:sz w:val="18"/>
                <w:szCs w:val="18"/>
                <w:lang w:val="en-GB"/>
              </w:rPr>
              <w:t xml:space="preserve">Alt-2_5: The evaluation periodicity is the same as largest periodicity of the current beam RS and new beam RS(s): </w:t>
            </w:r>
          </w:p>
          <w:p w14:paraId="7DCD14E6" w14:textId="77777777" w:rsidR="00933F52" w:rsidRDefault="00026E88">
            <w:pPr>
              <w:shd w:val="clear" w:color="auto" w:fill="FFFFFF"/>
              <w:snapToGrid w:val="0"/>
              <w:spacing w:after="0" w:line="240" w:lineRule="auto"/>
              <w:jc w:val="both"/>
              <w:rPr>
                <w:rFonts w:ascii="Times" w:eastAsia="宋体" w:hAnsi="Times" w:cs="Times"/>
                <w:color w:val="000000"/>
                <w:sz w:val="18"/>
                <w:szCs w:val="18"/>
              </w:rPr>
            </w:pPr>
            <w:r>
              <w:rPr>
                <w:rFonts w:ascii="Times" w:eastAsia="宋体" w:hAnsi="Times" w:cs="Times"/>
                <w:color w:val="000000"/>
                <w:sz w:val="18"/>
                <w:szCs w:val="18"/>
                <w:lang w:val="en-GB"/>
              </w:rPr>
              <w:t xml:space="preserve">Note: There is the same periodicity for the new beam RS(s). </w:t>
            </w:r>
          </w:p>
          <w:p w14:paraId="3FA7B4B7" w14:textId="77777777" w:rsidR="00933F52" w:rsidRDefault="00933F52">
            <w:pPr>
              <w:spacing w:after="0" w:line="240" w:lineRule="auto"/>
              <w:jc w:val="both"/>
              <w:rPr>
                <w:rFonts w:ascii="Times" w:eastAsia="Batang" w:hAnsi="Times" w:cs="Times New Roman"/>
                <w:b/>
                <w:sz w:val="18"/>
                <w:szCs w:val="18"/>
                <w:highlight w:val="green"/>
                <w:lang w:eastAsia="en-US"/>
              </w:rPr>
            </w:pPr>
          </w:p>
          <w:p w14:paraId="1FCC9F62" w14:textId="77777777" w:rsidR="00933F52" w:rsidRDefault="00933F52">
            <w:pPr>
              <w:spacing w:after="0" w:line="240" w:lineRule="auto"/>
              <w:jc w:val="both"/>
              <w:rPr>
                <w:rFonts w:ascii="Times" w:eastAsia="Batang" w:hAnsi="Times" w:cs="Times New Roman"/>
                <w:b/>
                <w:sz w:val="18"/>
                <w:szCs w:val="18"/>
                <w:highlight w:val="green"/>
                <w:lang w:eastAsia="en-US"/>
              </w:rPr>
            </w:pPr>
          </w:p>
          <w:p w14:paraId="080B3059" w14:textId="77777777" w:rsidR="00933F52" w:rsidRPr="002D0350" w:rsidRDefault="00026E88">
            <w:pPr>
              <w:snapToGrid w:val="0"/>
              <w:spacing w:after="0" w:line="240" w:lineRule="auto"/>
              <w:jc w:val="both"/>
              <w:rPr>
                <w:rFonts w:ascii="Times" w:eastAsia="宋体" w:hAnsi="Times" w:cs="Times"/>
                <w:b/>
                <w:color w:val="3333FF"/>
                <w:sz w:val="20"/>
                <w:szCs w:val="20"/>
                <w:lang w:eastAsia="en-US"/>
              </w:rPr>
            </w:pPr>
            <w:r w:rsidRPr="002D0350">
              <w:rPr>
                <w:rFonts w:ascii="Times" w:eastAsia="宋体" w:hAnsi="Times" w:cs="Times"/>
                <w:b/>
                <w:color w:val="3333FF"/>
                <w:sz w:val="20"/>
                <w:szCs w:val="20"/>
                <w:lang w:eastAsia="en-US"/>
              </w:rPr>
              <w:t>Q1.2: Regarding evaluation periodicity for determining Event-2 instance, please share your preference/way-forward suggestion(s) on the above alternatives.</w:t>
            </w:r>
          </w:p>
          <w:p w14:paraId="304A6D39" w14:textId="77777777" w:rsidR="00933F52" w:rsidRPr="002D0350" w:rsidRDefault="00933F52">
            <w:pPr>
              <w:snapToGrid w:val="0"/>
              <w:spacing w:after="0" w:line="240" w:lineRule="auto"/>
              <w:jc w:val="both"/>
              <w:rPr>
                <w:rFonts w:ascii="Times" w:eastAsia="宋体" w:hAnsi="Times" w:cs="Times"/>
                <w:b/>
                <w:color w:val="3333FF"/>
                <w:sz w:val="20"/>
                <w:szCs w:val="20"/>
                <w:lang w:eastAsia="en-US"/>
              </w:rPr>
            </w:pPr>
          </w:p>
          <w:p w14:paraId="324CE199" w14:textId="77777777" w:rsidR="00933F52" w:rsidRDefault="00026E88">
            <w:pPr>
              <w:snapToGrid w:val="0"/>
              <w:spacing w:after="0" w:line="240" w:lineRule="auto"/>
              <w:rPr>
                <w:rFonts w:ascii="Times" w:eastAsia="Batang" w:hAnsi="Times" w:cs="Times"/>
                <w:color w:val="3333FF"/>
                <w:sz w:val="20"/>
                <w:szCs w:val="16"/>
                <w:lang w:val="de-DE" w:eastAsia="en-US"/>
              </w:rPr>
            </w:pPr>
            <w:r>
              <w:rPr>
                <w:rFonts w:ascii="Times" w:eastAsia="Batang" w:hAnsi="Times" w:cs="Times"/>
                <w:color w:val="3333FF"/>
                <w:sz w:val="20"/>
                <w:szCs w:val="16"/>
                <w:u w:val="single"/>
                <w:lang w:val="de-DE" w:eastAsia="en-US"/>
              </w:rPr>
              <w:t>FL assessment</w:t>
            </w:r>
            <w:r>
              <w:rPr>
                <w:rFonts w:ascii="Times" w:eastAsia="Batang" w:hAnsi="Times" w:cs="Times"/>
                <w:color w:val="3333FF"/>
                <w:sz w:val="20"/>
                <w:szCs w:val="16"/>
                <w:lang w:val="de-DE" w:eastAsia="en-US"/>
              </w:rPr>
              <w:t xml:space="preserve">: </w:t>
            </w:r>
          </w:p>
          <w:p w14:paraId="4A7785C5" w14:textId="77777777" w:rsidR="00933F52" w:rsidRDefault="00026E88">
            <w:pPr>
              <w:pStyle w:val="ListParagraph"/>
              <w:numPr>
                <w:ilvl w:val="0"/>
                <w:numId w:val="5"/>
              </w:numPr>
              <w:snapToGrid w:val="0"/>
              <w:spacing w:after="0" w:line="240" w:lineRule="auto"/>
              <w:jc w:val="both"/>
              <w:rPr>
                <w:rFonts w:ascii="Times" w:eastAsia="宋体" w:hAnsi="Times" w:cs="Times"/>
                <w:color w:val="3333FF"/>
                <w:sz w:val="20"/>
                <w:szCs w:val="20"/>
                <w:lang w:eastAsia="en-US"/>
              </w:rPr>
            </w:pPr>
            <w:r>
              <w:rPr>
                <w:rFonts w:ascii="Times" w:eastAsia="宋体" w:hAnsi="Times" w:cs="Times"/>
                <w:color w:val="3333FF"/>
                <w:sz w:val="20"/>
                <w:szCs w:val="20"/>
                <w:lang w:eastAsia="en-US"/>
              </w:rPr>
              <w:t>For evaluation periodicity for determining Event-2 instance, the benefits of enabling different periodicity between current beam RS and new beam RS(s) should be justified. If no clear consensus, as usual, we may go with Alt-1 firstly, and then we may further study a list of candidates in Alt-2.</w:t>
            </w:r>
          </w:p>
          <w:p w14:paraId="60FA53D0" w14:textId="77777777" w:rsidR="00933F52" w:rsidRPr="002D0350" w:rsidRDefault="00933F52">
            <w:pPr>
              <w:spacing w:after="0" w:line="240" w:lineRule="auto"/>
              <w:jc w:val="both"/>
              <w:rPr>
                <w:rFonts w:ascii="Times" w:eastAsia="Batang" w:hAnsi="Times" w:cs="Times New Roman"/>
                <w:b/>
                <w:sz w:val="18"/>
                <w:szCs w:val="18"/>
                <w:highlight w:val="green"/>
                <w:lang w:eastAsia="en-US"/>
              </w:rPr>
            </w:pPr>
          </w:p>
          <w:p w14:paraId="47A0C179" w14:textId="77777777" w:rsidR="003E350C" w:rsidRPr="002E590B" w:rsidRDefault="003E350C" w:rsidP="003E350C">
            <w:pPr>
              <w:snapToGrid w:val="0"/>
              <w:spacing w:after="0" w:line="240" w:lineRule="auto"/>
              <w:jc w:val="both"/>
              <w:rPr>
                <w:rFonts w:ascii="Times" w:eastAsia="Batang" w:hAnsi="Times" w:cs="Times"/>
                <w:color w:val="3333FF"/>
                <w:sz w:val="18"/>
                <w:szCs w:val="16"/>
                <w:u w:val="single"/>
                <w:lang w:val="de-DE" w:eastAsia="en-US"/>
              </w:rPr>
            </w:pPr>
            <w:r w:rsidRPr="002E590B">
              <w:rPr>
                <w:rFonts w:ascii="Times" w:eastAsia="Batang" w:hAnsi="Times" w:cs="Times"/>
                <w:color w:val="3333FF"/>
                <w:sz w:val="18"/>
                <w:szCs w:val="16"/>
                <w:u w:val="single"/>
                <w:lang w:val="de-DE" w:eastAsia="en-US"/>
              </w:rPr>
              <w:t>Observations:</w:t>
            </w:r>
          </w:p>
          <w:p w14:paraId="7D2B2B9A" w14:textId="50958D84" w:rsidR="003E350C" w:rsidRPr="002D0350" w:rsidRDefault="003E350C" w:rsidP="003E350C">
            <w:pPr>
              <w:pStyle w:val="ListParagraph"/>
              <w:numPr>
                <w:ilvl w:val="0"/>
                <w:numId w:val="5"/>
              </w:numPr>
              <w:snapToGrid w:val="0"/>
              <w:spacing w:after="0" w:line="240" w:lineRule="auto"/>
              <w:jc w:val="both"/>
              <w:rPr>
                <w:rFonts w:ascii="Times" w:eastAsia="Batang" w:hAnsi="Times" w:cs="Times"/>
                <w:color w:val="3333FF"/>
                <w:sz w:val="18"/>
                <w:szCs w:val="16"/>
                <w:lang w:val="de-DE" w:eastAsia="en-US"/>
              </w:rPr>
            </w:pPr>
            <w:r w:rsidRPr="002D0350">
              <w:rPr>
                <w:rFonts w:ascii="Times" w:eastAsia="Batang" w:hAnsi="Times" w:cs="Times"/>
                <w:color w:val="3333FF"/>
                <w:sz w:val="18"/>
                <w:szCs w:val="16"/>
                <w:lang w:val="de-DE" w:eastAsia="en-US"/>
              </w:rPr>
              <w:t xml:space="preserve">Alt-1: Samsung, </w:t>
            </w:r>
            <w:r w:rsidR="00250213" w:rsidRPr="002D0350">
              <w:rPr>
                <w:rFonts w:ascii="Times" w:eastAsia="Batang" w:hAnsi="Times" w:cs="Times"/>
                <w:color w:val="3333FF"/>
                <w:sz w:val="18"/>
                <w:szCs w:val="16"/>
                <w:lang w:val="de-DE" w:eastAsia="en-US"/>
              </w:rPr>
              <w:t xml:space="preserve">vivo, OPPO, Fujitsu, xiaomi, </w:t>
            </w:r>
            <w:r w:rsidR="001251F1" w:rsidRPr="002D0350">
              <w:rPr>
                <w:rFonts w:ascii="Times" w:eastAsia="Batang" w:hAnsi="Times" w:cs="Times"/>
                <w:color w:val="3333FF"/>
                <w:sz w:val="18"/>
                <w:szCs w:val="16"/>
                <w:lang w:val="de-DE" w:eastAsia="en-US"/>
              </w:rPr>
              <w:t>NTT DOCOMO (1</w:t>
            </w:r>
            <w:r w:rsidR="001251F1" w:rsidRPr="002D0350">
              <w:rPr>
                <w:rFonts w:ascii="Times" w:eastAsia="Batang" w:hAnsi="Times" w:cs="Times"/>
                <w:color w:val="3333FF"/>
                <w:sz w:val="18"/>
                <w:szCs w:val="16"/>
                <w:vertAlign w:val="superscript"/>
                <w:lang w:val="de-DE" w:eastAsia="en-US"/>
              </w:rPr>
              <w:t>st</w:t>
            </w:r>
            <w:r w:rsidR="001251F1" w:rsidRPr="002D0350">
              <w:rPr>
                <w:rFonts w:ascii="Times" w:eastAsia="Batang" w:hAnsi="Times" w:cs="Times"/>
                <w:color w:val="3333FF"/>
                <w:sz w:val="18"/>
                <w:szCs w:val="16"/>
                <w:lang w:val="de-DE" w:eastAsia="en-US"/>
              </w:rPr>
              <w:t xml:space="preserve"> priority), </w:t>
            </w:r>
            <w:r w:rsidR="009E5277" w:rsidRPr="002D0350">
              <w:rPr>
                <w:rFonts w:ascii="Times" w:eastAsia="Batang" w:hAnsi="Times" w:cs="Times"/>
                <w:color w:val="3333FF"/>
                <w:sz w:val="18"/>
                <w:szCs w:val="16"/>
                <w:lang w:val="de-DE" w:eastAsia="en-US"/>
              </w:rPr>
              <w:t xml:space="preserve">CATT, QC, </w:t>
            </w:r>
            <w:r w:rsidR="00D1524C">
              <w:rPr>
                <w:rFonts w:ascii="Times" w:eastAsia="Batang" w:hAnsi="Times" w:cs="Times"/>
                <w:color w:val="3333FF"/>
                <w:sz w:val="18"/>
                <w:szCs w:val="16"/>
                <w:lang w:val="de-DE" w:eastAsia="en-US"/>
              </w:rPr>
              <w:t xml:space="preserve">Futurewei, </w:t>
            </w:r>
            <w:r w:rsidR="00721674">
              <w:rPr>
                <w:rFonts w:ascii="Times" w:eastAsia="Batang" w:hAnsi="Times" w:cs="Times"/>
                <w:color w:val="3333FF"/>
                <w:sz w:val="18"/>
                <w:szCs w:val="16"/>
                <w:lang w:val="de-DE" w:eastAsia="en-US"/>
              </w:rPr>
              <w:t xml:space="preserve">ETRI, </w:t>
            </w:r>
            <w:r w:rsidR="00A75A85">
              <w:rPr>
                <w:rFonts w:ascii="Times" w:eastAsia="Batang" w:hAnsi="Times" w:cs="Times"/>
                <w:color w:val="3333FF"/>
                <w:sz w:val="18"/>
                <w:szCs w:val="16"/>
                <w:lang w:val="de-DE" w:eastAsia="en-US"/>
              </w:rPr>
              <w:t>Spreadtrum</w:t>
            </w:r>
            <w:r w:rsidR="00B3664D">
              <w:rPr>
                <w:rFonts w:ascii="Times" w:eastAsia="Batang" w:hAnsi="Times" w:cs="Times"/>
                <w:color w:val="3333FF"/>
                <w:sz w:val="18"/>
                <w:szCs w:val="16"/>
                <w:lang w:val="de-DE" w:eastAsia="en-US"/>
              </w:rPr>
              <w:t>, Nokia</w:t>
            </w:r>
            <w:r w:rsidR="002749A7">
              <w:rPr>
                <w:rFonts w:ascii="Times" w:eastAsia="Batang" w:hAnsi="Times" w:cs="Times"/>
                <w:color w:val="3333FF"/>
                <w:sz w:val="18"/>
                <w:szCs w:val="16"/>
                <w:lang w:val="de-DE" w:eastAsia="en-US"/>
              </w:rPr>
              <w:t>, Sony</w:t>
            </w:r>
          </w:p>
          <w:p w14:paraId="7C349B51" w14:textId="31AB140B" w:rsidR="003E350C" w:rsidRPr="002E590B" w:rsidRDefault="003E350C" w:rsidP="003E350C">
            <w:pPr>
              <w:pStyle w:val="ListParagraph"/>
              <w:numPr>
                <w:ilvl w:val="0"/>
                <w:numId w:val="5"/>
              </w:numPr>
              <w:snapToGrid w:val="0"/>
              <w:spacing w:after="0" w:line="240" w:lineRule="auto"/>
              <w:jc w:val="both"/>
              <w:rPr>
                <w:rFonts w:ascii="Times" w:eastAsia="Batang" w:hAnsi="Times" w:cs="Times"/>
                <w:color w:val="3333FF"/>
                <w:sz w:val="18"/>
                <w:szCs w:val="16"/>
                <w:lang w:eastAsia="en-US"/>
              </w:rPr>
            </w:pPr>
            <w:r>
              <w:rPr>
                <w:rFonts w:ascii="Times" w:eastAsia="Batang" w:hAnsi="Times" w:cs="Times"/>
                <w:color w:val="3333FF"/>
                <w:sz w:val="18"/>
                <w:szCs w:val="16"/>
                <w:lang w:eastAsia="en-US"/>
              </w:rPr>
              <w:t>Alt-</w:t>
            </w:r>
            <w:r w:rsidRPr="002E590B">
              <w:rPr>
                <w:rFonts w:ascii="Times" w:eastAsia="Batang" w:hAnsi="Times" w:cs="Times"/>
                <w:color w:val="3333FF"/>
                <w:sz w:val="18"/>
                <w:szCs w:val="16"/>
                <w:lang w:eastAsia="en-US"/>
              </w:rPr>
              <w:t>2:</w:t>
            </w:r>
            <w:r>
              <w:rPr>
                <w:rFonts w:ascii="Times" w:eastAsia="Batang" w:hAnsi="Times" w:cs="Times"/>
                <w:color w:val="3333FF"/>
                <w:sz w:val="18"/>
                <w:szCs w:val="16"/>
                <w:lang w:eastAsia="en-US"/>
              </w:rPr>
              <w:t xml:space="preserve"> </w:t>
            </w:r>
            <w:r w:rsidR="00250213">
              <w:rPr>
                <w:rFonts w:ascii="Times" w:eastAsia="Batang" w:hAnsi="Times" w:cs="Times"/>
                <w:color w:val="3333FF"/>
                <w:sz w:val="18"/>
                <w:szCs w:val="16"/>
                <w:lang w:eastAsia="en-US"/>
              </w:rPr>
              <w:t xml:space="preserve">ZTE, </w:t>
            </w:r>
            <w:r w:rsidR="00E15205">
              <w:rPr>
                <w:rFonts w:ascii="Times" w:eastAsia="Batang" w:hAnsi="Times" w:cs="Times"/>
                <w:color w:val="3333FF"/>
                <w:sz w:val="18"/>
                <w:szCs w:val="16"/>
                <w:lang w:eastAsia="en-US"/>
              </w:rPr>
              <w:t>MTK. Intel, NTT DOCOMO (2</w:t>
            </w:r>
            <w:r w:rsidR="00E15205" w:rsidRPr="00E15205">
              <w:rPr>
                <w:rFonts w:ascii="Times" w:eastAsia="Batang" w:hAnsi="Times" w:cs="Times"/>
                <w:color w:val="3333FF"/>
                <w:sz w:val="18"/>
                <w:szCs w:val="16"/>
                <w:vertAlign w:val="superscript"/>
                <w:lang w:eastAsia="en-US"/>
              </w:rPr>
              <w:t>nd</w:t>
            </w:r>
            <w:r w:rsidR="00E15205">
              <w:rPr>
                <w:rFonts w:ascii="Times" w:eastAsia="Batang" w:hAnsi="Times" w:cs="Times"/>
                <w:color w:val="3333FF"/>
                <w:sz w:val="18"/>
                <w:szCs w:val="16"/>
                <w:lang w:eastAsia="en-US"/>
              </w:rPr>
              <w:t xml:space="preserve"> priority), Google,</w:t>
            </w:r>
            <w:r w:rsidR="00912336">
              <w:rPr>
                <w:rFonts w:ascii="Times" w:eastAsia="Batang" w:hAnsi="Times" w:cs="Times"/>
                <w:color w:val="3333FF"/>
                <w:sz w:val="18"/>
                <w:szCs w:val="16"/>
                <w:lang w:eastAsia="en-US"/>
              </w:rPr>
              <w:t xml:space="preserve"> Huawei/</w:t>
            </w:r>
            <w:proofErr w:type="spellStart"/>
            <w:r w:rsidR="00912336">
              <w:rPr>
                <w:rFonts w:ascii="Times" w:eastAsia="Batang" w:hAnsi="Times" w:cs="Times"/>
                <w:color w:val="3333FF"/>
                <w:sz w:val="18"/>
                <w:szCs w:val="16"/>
                <w:lang w:eastAsia="en-US"/>
              </w:rPr>
              <w:t>HiSi</w:t>
            </w:r>
            <w:proofErr w:type="spellEnd"/>
            <w:r w:rsidR="00912336">
              <w:rPr>
                <w:rFonts w:ascii="Times" w:eastAsia="Batang" w:hAnsi="Times" w:cs="Times"/>
                <w:color w:val="3333FF"/>
                <w:sz w:val="18"/>
                <w:szCs w:val="16"/>
                <w:lang w:eastAsia="en-US"/>
              </w:rPr>
              <w:t xml:space="preserve">, </w:t>
            </w:r>
            <w:r w:rsidR="004431E8">
              <w:rPr>
                <w:rFonts w:ascii="Times" w:eastAsia="Batang" w:hAnsi="Times" w:cs="Times"/>
                <w:color w:val="3333FF"/>
                <w:sz w:val="18"/>
                <w:szCs w:val="16"/>
                <w:lang w:eastAsia="en-US"/>
              </w:rPr>
              <w:t xml:space="preserve">Sharp, </w:t>
            </w:r>
            <w:r w:rsidR="00C275CA">
              <w:rPr>
                <w:rFonts w:ascii="Times" w:eastAsia="Batang" w:hAnsi="Times" w:cs="Times"/>
                <w:color w:val="3333FF"/>
                <w:sz w:val="18"/>
                <w:szCs w:val="16"/>
                <w:lang w:eastAsia="en-US"/>
              </w:rPr>
              <w:t xml:space="preserve">CMCC, </w:t>
            </w:r>
            <w:r w:rsidR="00B73486">
              <w:rPr>
                <w:rFonts w:ascii="Times" w:eastAsia="Batang" w:hAnsi="Times" w:cs="Times"/>
                <w:color w:val="3333FF"/>
                <w:sz w:val="18"/>
                <w:szCs w:val="16"/>
                <w:lang w:eastAsia="en-US"/>
              </w:rPr>
              <w:t xml:space="preserve">Apple, </w:t>
            </w:r>
          </w:p>
          <w:p w14:paraId="093773AE" w14:textId="6102571C" w:rsidR="003E350C" w:rsidRPr="002E590B" w:rsidRDefault="003E350C" w:rsidP="003E350C">
            <w:pPr>
              <w:pStyle w:val="ListParagraph"/>
              <w:numPr>
                <w:ilvl w:val="1"/>
                <w:numId w:val="5"/>
              </w:numPr>
              <w:snapToGrid w:val="0"/>
              <w:spacing w:after="0" w:line="240" w:lineRule="auto"/>
              <w:jc w:val="both"/>
              <w:rPr>
                <w:rFonts w:ascii="Times" w:eastAsia="Batang" w:hAnsi="Times" w:cs="Times"/>
                <w:color w:val="3333FF"/>
                <w:sz w:val="18"/>
                <w:szCs w:val="16"/>
                <w:lang w:eastAsia="en-US"/>
              </w:rPr>
            </w:pPr>
            <w:r>
              <w:rPr>
                <w:rFonts w:ascii="Times" w:eastAsia="Batang" w:hAnsi="Times" w:cs="Times"/>
                <w:color w:val="3333FF"/>
                <w:sz w:val="18"/>
                <w:szCs w:val="16"/>
                <w:lang w:eastAsia="en-US"/>
              </w:rPr>
              <w:t>Alt2_1</w:t>
            </w:r>
            <w:r w:rsidRPr="002E590B">
              <w:rPr>
                <w:rFonts w:ascii="Times" w:eastAsia="Batang" w:hAnsi="Times" w:cs="Times"/>
                <w:color w:val="3333FF"/>
                <w:sz w:val="18"/>
                <w:szCs w:val="16"/>
                <w:lang w:eastAsia="en-US"/>
              </w:rPr>
              <w:t>:</w:t>
            </w:r>
            <w:r>
              <w:rPr>
                <w:rFonts w:ascii="Times" w:eastAsia="Batang" w:hAnsi="Times" w:cs="Times"/>
                <w:color w:val="3333FF"/>
                <w:sz w:val="18"/>
                <w:szCs w:val="16"/>
                <w:lang w:eastAsia="en-US"/>
              </w:rPr>
              <w:t xml:space="preserve"> </w:t>
            </w:r>
          </w:p>
          <w:p w14:paraId="2F5D9A6D" w14:textId="460C28E3" w:rsidR="003E350C" w:rsidRDefault="003E350C" w:rsidP="003E350C">
            <w:pPr>
              <w:pStyle w:val="ListParagraph"/>
              <w:numPr>
                <w:ilvl w:val="1"/>
                <w:numId w:val="5"/>
              </w:numPr>
              <w:snapToGrid w:val="0"/>
              <w:spacing w:after="0" w:line="240" w:lineRule="auto"/>
              <w:jc w:val="both"/>
              <w:rPr>
                <w:rFonts w:ascii="Times" w:eastAsia="Batang" w:hAnsi="Times" w:cs="Times"/>
                <w:color w:val="3333FF"/>
                <w:sz w:val="18"/>
                <w:szCs w:val="16"/>
                <w:lang w:eastAsia="en-US"/>
              </w:rPr>
            </w:pPr>
            <w:r>
              <w:rPr>
                <w:rFonts w:ascii="Times" w:eastAsia="Batang" w:hAnsi="Times" w:cs="Times"/>
                <w:color w:val="3333FF"/>
                <w:sz w:val="18"/>
                <w:szCs w:val="16"/>
                <w:lang w:eastAsia="en-US"/>
              </w:rPr>
              <w:t xml:space="preserve">Alt2_2: </w:t>
            </w:r>
            <w:r w:rsidR="00060222">
              <w:rPr>
                <w:rFonts w:ascii="Times" w:eastAsia="Batang" w:hAnsi="Times" w:cs="Times"/>
                <w:color w:val="3333FF"/>
                <w:sz w:val="18"/>
                <w:szCs w:val="16"/>
                <w:lang w:eastAsia="en-US"/>
              </w:rPr>
              <w:t>MTK</w:t>
            </w:r>
          </w:p>
          <w:p w14:paraId="2DDA2F6C" w14:textId="0BA68ACA" w:rsidR="003E350C" w:rsidRPr="002E590B" w:rsidRDefault="003E350C" w:rsidP="003E350C">
            <w:pPr>
              <w:pStyle w:val="ListParagraph"/>
              <w:numPr>
                <w:ilvl w:val="1"/>
                <w:numId w:val="5"/>
              </w:numPr>
              <w:snapToGrid w:val="0"/>
              <w:spacing w:after="0" w:line="240" w:lineRule="auto"/>
              <w:jc w:val="both"/>
              <w:rPr>
                <w:rFonts w:ascii="Times" w:eastAsia="Batang" w:hAnsi="Times" w:cs="Times"/>
                <w:color w:val="3333FF"/>
                <w:sz w:val="18"/>
                <w:szCs w:val="16"/>
                <w:lang w:eastAsia="en-US"/>
              </w:rPr>
            </w:pPr>
            <w:r>
              <w:rPr>
                <w:rFonts w:ascii="Times" w:eastAsia="Batang" w:hAnsi="Times" w:cs="Times"/>
                <w:color w:val="3333FF"/>
                <w:sz w:val="18"/>
                <w:szCs w:val="16"/>
                <w:lang w:eastAsia="en-US"/>
              </w:rPr>
              <w:t>Alt2_3</w:t>
            </w:r>
            <w:r w:rsidRPr="002E590B">
              <w:rPr>
                <w:rFonts w:ascii="Times" w:eastAsia="Batang" w:hAnsi="Times" w:cs="Times"/>
                <w:color w:val="3333FF"/>
                <w:sz w:val="18"/>
                <w:szCs w:val="16"/>
                <w:lang w:eastAsia="en-US"/>
              </w:rPr>
              <w:t>:</w:t>
            </w:r>
            <w:r>
              <w:rPr>
                <w:rFonts w:ascii="Times" w:eastAsia="Batang" w:hAnsi="Times" w:cs="Times"/>
                <w:color w:val="3333FF"/>
                <w:sz w:val="18"/>
                <w:szCs w:val="16"/>
                <w:lang w:eastAsia="en-US"/>
              </w:rPr>
              <w:t xml:space="preserve"> </w:t>
            </w:r>
            <w:r w:rsidR="005214CE">
              <w:rPr>
                <w:rFonts w:ascii="Times" w:eastAsia="Batang" w:hAnsi="Times" w:cs="Times"/>
                <w:color w:val="3333FF"/>
                <w:sz w:val="18"/>
                <w:szCs w:val="16"/>
                <w:lang w:eastAsia="en-US"/>
              </w:rPr>
              <w:t xml:space="preserve">Intel, </w:t>
            </w:r>
            <w:r w:rsidR="00E15205">
              <w:rPr>
                <w:rFonts w:ascii="Times" w:eastAsia="Batang" w:hAnsi="Times" w:cs="Times"/>
                <w:color w:val="3333FF"/>
                <w:sz w:val="18"/>
                <w:szCs w:val="16"/>
                <w:lang w:eastAsia="en-US"/>
              </w:rPr>
              <w:t>NEC</w:t>
            </w:r>
          </w:p>
          <w:p w14:paraId="265A1196" w14:textId="13B8A518" w:rsidR="003E350C" w:rsidRDefault="003E350C" w:rsidP="003E350C">
            <w:pPr>
              <w:pStyle w:val="ListParagraph"/>
              <w:numPr>
                <w:ilvl w:val="1"/>
                <w:numId w:val="5"/>
              </w:numPr>
              <w:snapToGrid w:val="0"/>
              <w:spacing w:after="0" w:line="240" w:lineRule="auto"/>
              <w:jc w:val="both"/>
              <w:rPr>
                <w:rFonts w:ascii="Times" w:eastAsia="Batang" w:hAnsi="Times" w:cs="Times"/>
                <w:color w:val="3333FF"/>
                <w:sz w:val="18"/>
                <w:szCs w:val="16"/>
                <w:lang w:eastAsia="en-US"/>
              </w:rPr>
            </w:pPr>
            <w:r>
              <w:rPr>
                <w:rFonts w:ascii="Times" w:eastAsia="Batang" w:hAnsi="Times" w:cs="Times"/>
                <w:color w:val="3333FF"/>
                <w:sz w:val="18"/>
                <w:szCs w:val="16"/>
                <w:lang w:eastAsia="en-US"/>
              </w:rPr>
              <w:t xml:space="preserve">Alt2_4: </w:t>
            </w:r>
            <w:r w:rsidR="00250213">
              <w:rPr>
                <w:rFonts w:ascii="Times" w:eastAsia="Batang" w:hAnsi="Times" w:cs="Times"/>
                <w:color w:val="3333FF"/>
                <w:sz w:val="18"/>
                <w:szCs w:val="16"/>
                <w:lang w:eastAsia="en-US"/>
              </w:rPr>
              <w:t xml:space="preserve">ZTE, </w:t>
            </w:r>
            <w:r w:rsidR="005214CE">
              <w:rPr>
                <w:rFonts w:ascii="Times" w:eastAsia="Batang" w:hAnsi="Times" w:cs="Times"/>
                <w:color w:val="3333FF"/>
                <w:sz w:val="18"/>
                <w:szCs w:val="16"/>
                <w:lang w:eastAsia="en-US"/>
              </w:rPr>
              <w:t xml:space="preserve">Intel, </w:t>
            </w:r>
            <w:r w:rsidR="00C275CA">
              <w:rPr>
                <w:rFonts w:ascii="Times" w:eastAsia="Batang" w:hAnsi="Times" w:cs="Times"/>
                <w:color w:val="3333FF"/>
                <w:sz w:val="18"/>
                <w:szCs w:val="16"/>
                <w:lang w:eastAsia="en-US"/>
              </w:rPr>
              <w:t xml:space="preserve">CMCC, </w:t>
            </w:r>
          </w:p>
          <w:p w14:paraId="4818C995" w14:textId="7C200199" w:rsidR="003E350C" w:rsidRPr="002E590B" w:rsidRDefault="003E350C" w:rsidP="003E350C">
            <w:pPr>
              <w:pStyle w:val="ListParagraph"/>
              <w:numPr>
                <w:ilvl w:val="1"/>
                <w:numId w:val="5"/>
              </w:numPr>
              <w:snapToGrid w:val="0"/>
              <w:spacing w:after="0" w:line="240" w:lineRule="auto"/>
              <w:jc w:val="both"/>
              <w:rPr>
                <w:rFonts w:ascii="Times" w:eastAsia="Batang" w:hAnsi="Times" w:cs="Times"/>
                <w:color w:val="3333FF"/>
                <w:sz w:val="18"/>
                <w:szCs w:val="16"/>
                <w:lang w:eastAsia="en-US"/>
              </w:rPr>
            </w:pPr>
            <w:r>
              <w:rPr>
                <w:rFonts w:ascii="Times" w:eastAsia="Batang" w:hAnsi="Times" w:cs="Times"/>
                <w:color w:val="3333FF"/>
                <w:sz w:val="18"/>
                <w:szCs w:val="16"/>
                <w:lang w:eastAsia="en-US"/>
              </w:rPr>
              <w:t>Alt2_5:</w:t>
            </w:r>
            <w:r w:rsidR="001251F1">
              <w:rPr>
                <w:rFonts w:ascii="Times" w:eastAsia="Batang" w:hAnsi="Times" w:cs="Times"/>
                <w:color w:val="3333FF"/>
                <w:sz w:val="18"/>
                <w:szCs w:val="16"/>
                <w:lang w:eastAsia="en-US"/>
              </w:rPr>
              <w:t xml:space="preserve"> NTT DOCOMO (2</w:t>
            </w:r>
            <w:r w:rsidR="001251F1" w:rsidRPr="001251F1">
              <w:rPr>
                <w:rFonts w:ascii="Times" w:eastAsia="Batang" w:hAnsi="Times" w:cs="Times"/>
                <w:color w:val="3333FF"/>
                <w:sz w:val="18"/>
                <w:szCs w:val="16"/>
                <w:vertAlign w:val="superscript"/>
                <w:lang w:eastAsia="en-US"/>
              </w:rPr>
              <w:t>nd</w:t>
            </w:r>
            <w:r w:rsidR="001251F1">
              <w:rPr>
                <w:rFonts w:ascii="Times" w:eastAsia="Batang" w:hAnsi="Times" w:cs="Times"/>
                <w:color w:val="3333FF"/>
                <w:sz w:val="18"/>
                <w:szCs w:val="16"/>
                <w:lang w:eastAsia="en-US"/>
              </w:rPr>
              <w:t xml:space="preserve"> priority)</w:t>
            </w:r>
            <w:r w:rsidR="00BC1F7A">
              <w:rPr>
                <w:rFonts w:ascii="Times" w:eastAsia="Batang" w:hAnsi="Times" w:cs="Times"/>
                <w:color w:val="3333FF"/>
                <w:sz w:val="18"/>
                <w:szCs w:val="16"/>
                <w:lang w:eastAsia="en-US"/>
              </w:rPr>
              <w:t xml:space="preserve">, Google, </w:t>
            </w:r>
            <w:r w:rsidR="00912336">
              <w:rPr>
                <w:rFonts w:ascii="Times" w:eastAsia="Batang" w:hAnsi="Times" w:cs="Times"/>
                <w:color w:val="3333FF"/>
                <w:sz w:val="18"/>
                <w:szCs w:val="16"/>
                <w:lang w:eastAsia="en-US"/>
              </w:rPr>
              <w:t>Huawei/</w:t>
            </w:r>
            <w:proofErr w:type="spellStart"/>
            <w:r w:rsidR="00912336">
              <w:rPr>
                <w:rFonts w:ascii="Times" w:eastAsia="Batang" w:hAnsi="Times" w:cs="Times"/>
                <w:color w:val="3333FF"/>
                <w:sz w:val="18"/>
                <w:szCs w:val="16"/>
                <w:lang w:eastAsia="en-US"/>
              </w:rPr>
              <w:t>HiSi</w:t>
            </w:r>
            <w:proofErr w:type="spellEnd"/>
            <w:r w:rsidR="00912336">
              <w:rPr>
                <w:rFonts w:ascii="Times" w:eastAsia="Batang" w:hAnsi="Times" w:cs="Times"/>
                <w:color w:val="3333FF"/>
                <w:sz w:val="18"/>
                <w:szCs w:val="16"/>
                <w:lang w:eastAsia="en-US"/>
              </w:rPr>
              <w:t xml:space="preserve">, </w:t>
            </w:r>
          </w:p>
          <w:p w14:paraId="66E0581A" w14:textId="77777777" w:rsidR="003E350C" w:rsidRPr="002D0350" w:rsidRDefault="003E350C">
            <w:pPr>
              <w:spacing w:after="0" w:line="240" w:lineRule="auto"/>
              <w:jc w:val="both"/>
              <w:rPr>
                <w:rFonts w:ascii="Times" w:eastAsia="Batang" w:hAnsi="Times" w:cs="Times New Roman"/>
                <w:b/>
                <w:sz w:val="18"/>
                <w:szCs w:val="18"/>
                <w:highlight w:val="green"/>
                <w:lang w:eastAsia="en-US"/>
              </w:rPr>
            </w:pPr>
          </w:p>
          <w:p w14:paraId="7BECD9B4" w14:textId="0C5F5283" w:rsidR="001251F1" w:rsidRPr="001251F1" w:rsidRDefault="001251F1" w:rsidP="001251F1">
            <w:pPr>
              <w:shd w:val="clear" w:color="auto" w:fill="FFFFFF"/>
              <w:spacing w:after="0" w:line="240" w:lineRule="auto"/>
              <w:rPr>
                <w:rFonts w:ascii="Times New Roman" w:eastAsia="宋体" w:hAnsi="Times New Roman" w:cs="Times New Roman"/>
                <w:color w:val="000000"/>
                <w:sz w:val="20"/>
                <w:szCs w:val="20"/>
                <w:highlight w:val="yellow"/>
              </w:rPr>
            </w:pPr>
            <w:r w:rsidRPr="001251F1">
              <w:rPr>
                <w:rFonts w:ascii="Times" w:eastAsia="宋体" w:hAnsi="Times" w:cs="Times"/>
                <w:b/>
                <w:sz w:val="20"/>
                <w:szCs w:val="20"/>
                <w:highlight w:val="yellow"/>
                <w:u w:val="single"/>
              </w:rPr>
              <w:t>Proposal 1.2:</w:t>
            </w:r>
            <w:r w:rsidRPr="001251F1">
              <w:rPr>
                <w:rFonts w:ascii="Times New Roman" w:eastAsia="宋体" w:hAnsi="Times New Roman" w:cs="Times New Roman"/>
                <w:color w:val="000000"/>
                <w:sz w:val="20"/>
                <w:szCs w:val="20"/>
                <w:highlight w:val="yellow"/>
              </w:rPr>
              <w:t xml:space="preserve"> </w:t>
            </w:r>
            <w:r w:rsidRPr="001251F1">
              <w:rPr>
                <w:rFonts w:ascii="Times New Roman" w:eastAsia="宋体" w:hAnsi="Times New Roman" w:cs="Times New Roman"/>
                <w:color w:val="000000"/>
                <w:sz w:val="20"/>
                <w:szCs w:val="20"/>
                <w:highlight w:val="yellow"/>
                <w:lang w:val="en-GB"/>
              </w:rPr>
              <w:t xml:space="preserve">Regarding for the evaluation periodicity for determining Event-2 instance [at least when DRX is not configured], at least </w:t>
            </w:r>
            <w:r w:rsidRPr="001251F1">
              <w:rPr>
                <w:rFonts w:ascii="Times New Roman" w:eastAsia="宋体" w:hAnsi="Times New Roman" w:cs="Times New Roman"/>
                <w:b/>
                <w:color w:val="000000"/>
                <w:sz w:val="20"/>
                <w:szCs w:val="20"/>
                <w:highlight w:val="yellow"/>
                <w:lang w:val="en-GB"/>
              </w:rPr>
              <w:t>Alt-1</w:t>
            </w:r>
            <w:r w:rsidRPr="001251F1">
              <w:rPr>
                <w:rFonts w:ascii="Times New Roman" w:eastAsia="宋体" w:hAnsi="Times New Roman" w:cs="Times New Roman"/>
                <w:color w:val="000000"/>
                <w:sz w:val="20"/>
                <w:szCs w:val="20"/>
                <w:highlight w:val="yellow"/>
                <w:lang w:val="en-GB"/>
              </w:rPr>
              <w:t xml:space="preserve"> is supported.</w:t>
            </w:r>
          </w:p>
          <w:p w14:paraId="4868DB55" w14:textId="77777777" w:rsidR="001251F1" w:rsidRPr="001251F1" w:rsidRDefault="001251F1" w:rsidP="001251F1">
            <w:pPr>
              <w:numPr>
                <w:ilvl w:val="0"/>
                <w:numId w:val="6"/>
              </w:numPr>
              <w:shd w:val="clear" w:color="auto" w:fill="FFFFFF"/>
              <w:tabs>
                <w:tab w:val="num" w:pos="720"/>
              </w:tabs>
              <w:snapToGrid w:val="0"/>
              <w:spacing w:after="0"/>
              <w:jc w:val="both"/>
              <w:rPr>
                <w:rFonts w:ascii="Times" w:eastAsia="宋体" w:hAnsi="Times" w:cs="Times"/>
                <w:color w:val="000000"/>
                <w:sz w:val="20"/>
                <w:szCs w:val="20"/>
                <w:highlight w:val="yellow"/>
              </w:rPr>
            </w:pPr>
            <w:r w:rsidRPr="001251F1">
              <w:rPr>
                <w:rFonts w:ascii="Times" w:eastAsia="宋体" w:hAnsi="Times" w:cs="Times"/>
                <w:color w:val="000000"/>
                <w:sz w:val="20"/>
                <w:szCs w:val="20"/>
                <w:highlight w:val="yellow"/>
                <w:lang w:val="en-GB"/>
              </w:rPr>
              <w:t>Alt-1: The periodicity of the current beam RS should be the same as that of the new beam RS(s).</w:t>
            </w:r>
          </w:p>
          <w:p w14:paraId="79B318FA" w14:textId="77777777" w:rsidR="001251F1" w:rsidRPr="001251F1" w:rsidRDefault="001251F1" w:rsidP="001251F1">
            <w:pPr>
              <w:numPr>
                <w:ilvl w:val="1"/>
                <w:numId w:val="6"/>
              </w:numPr>
              <w:shd w:val="clear" w:color="auto" w:fill="FFFFFF"/>
              <w:tabs>
                <w:tab w:val="num" w:pos="1440"/>
              </w:tabs>
              <w:snapToGrid w:val="0"/>
              <w:spacing w:after="0"/>
              <w:jc w:val="both"/>
              <w:rPr>
                <w:rFonts w:ascii="Times" w:eastAsia="宋体" w:hAnsi="Times" w:cs="Times"/>
                <w:color w:val="000000"/>
                <w:sz w:val="20"/>
                <w:szCs w:val="20"/>
                <w:highlight w:val="yellow"/>
              </w:rPr>
            </w:pPr>
            <w:r w:rsidRPr="001251F1">
              <w:rPr>
                <w:rFonts w:ascii="Times" w:eastAsia="宋体" w:hAnsi="Times" w:cs="Times"/>
                <w:color w:val="000000"/>
                <w:sz w:val="20"/>
                <w:szCs w:val="20"/>
                <w:highlight w:val="yellow"/>
                <w:lang w:val="en-GB"/>
              </w:rPr>
              <w:t>The evaluation periodicity is the same as the periodicity of the current and new beam RS(s).</w:t>
            </w:r>
          </w:p>
          <w:p w14:paraId="66D22B80" w14:textId="77777777" w:rsidR="001251F1" w:rsidRPr="001251F1" w:rsidRDefault="001251F1" w:rsidP="001251F1">
            <w:pPr>
              <w:numPr>
                <w:ilvl w:val="0"/>
                <w:numId w:val="6"/>
              </w:numPr>
              <w:shd w:val="clear" w:color="auto" w:fill="FFFFFF"/>
              <w:tabs>
                <w:tab w:val="num" w:pos="720"/>
              </w:tabs>
              <w:snapToGrid w:val="0"/>
              <w:spacing w:after="0"/>
              <w:jc w:val="both"/>
              <w:rPr>
                <w:rFonts w:ascii="Times" w:eastAsia="宋体" w:hAnsi="Times" w:cs="Times"/>
                <w:color w:val="000000"/>
                <w:sz w:val="20"/>
                <w:szCs w:val="20"/>
                <w:highlight w:val="yellow"/>
              </w:rPr>
            </w:pPr>
            <w:r w:rsidRPr="001251F1">
              <w:rPr>
                <w:rFonts w:ascii="Times" w:eastAsia="宋体" w:hAnsi="Times" w:cs="Times"/>
                <w:color w:val="000000"/>
                <w:sz w:val="20"/>
                <w:szCs w:val="20"/>
                <w:highlight w:val="yellow"/>
                <w:lang w:val="en-GB"/>
              </w:rPr>
              <w:t>Alt-2: The periodicity of the current beam RS can be different from that of the new beam RS(s)</w:t>
            </w:r>
          </w:p>
          <w:p w14:paraId="27DBB0EF" w14:textId="77777777" w:rsidR="001251F1" w:rsidRPr="001251F1" w:rsidRDefault="001251F1" w:rsidP="001251F1">
            <w:pPr>
              <w:numPr>
                <w:ilvl w:val="1"/>
                <w:numId w:val="6"/>
              </w:numPr>
              <w:shd w:val="clear" w:color="auto" w:fill="FFFFFF"/>
              <w:tabs>
                <w:tab w:val="num" w:pos="1440"/>
              </w:tabs>
              <w:snapToGrid w:val="0"/>
              <w:spacing w:after="0"/>
              <w:jc w:val="both"/>
              <w:rPr>
                <w:rFonts w:ascii="Times" w:eastAsia="宋体" w:hAnsi="Times" w:cs="Times"/>
                <w:color w:val="000000"/>
                <w:sz w:val="20"/>
                <w:szCs w:val="20"/>
                <w:highlight w:val="yellow"/>
              </w:rPr>
            </w:pPr>
            <w:r w:rsidRPr="001251F1">
              <w:rPr>
                <w:rFonts w:ascii="Times" w:eastAsia="宋体" w:hAnsi="Times" w:cs="Times"/>
                <w:color w:val="000000"/>
                <w:sz w:val="20"/>
                <w:szCs w:val="20"/>
                <w:highlight w:val="yellow"/>
                <w:lang w:val="en-GB"/>
              </w:rPr>
              <w:t xml:space="preserve">Alt-2_1: The evaluation periodicity is the same as the periodicity of the current beam RS. </w:t>
            </w:r>
          </w:p>
          <w:p w14:paraId="321F75BA" w14:textId="77777777" w:rsidR="001251F1" w:rsidRPr="001251F1" w:rsidRDefault="001251F1" w:rsidP="001251F1">
            <w:pPr>
              <w:numPr>
                <w:ilvl w:val="1"/>
                <w:numId w:val="6"/>
              </w:numPr>
              <w:shd w:val="clear" w:color="auto" w:fill="FFFFFF"/>
              <w:tabs>
                <w:tab w:val="num" w:pos="1440"/>
              </w:tabs>
              <w:snapToGrid w:val="0"/>
              <w:spacing w:after="0"/>
              <w:jc w:val="both"/>
              <w:rPr>
                <w:rFonts w:ascii="Times" w:eastAsia="宋体" w:hAnsi="Times" w:cs="Times"/>
                <w:color w:val="000000"/>
                <w:sz w:val="20"/>
                <w:szCs w:val="20"/>
                <w:highlight w:val="yellow"/>
              </w:rPr>
            </w:pPr>
            <w:r w:rsidRPr="001251F1">
              <w:rPr>
                <w:rFonts w:ascii="Times" w:eastAsia="宋体" w:hAnsi="Times" w:cs="Times"/>
                <w:color w:val="000000"/>
                <w:sz w:val="20"/>
                <w:szCs w:val="20"/>
                <w:highlight w:val="yellow"/>
                <w:lang w:val="en-GB"/>
              </w:rPr>
              <w:t>Alt-2_2: The evaluation periodicity is the same as periodicity of the new beam RS.</w:t>
            </w:r>
          </w:p>
          <w:p w14:paraId="7BF41D2F" w14:textId="77777777" w:rsidR="001251F1" w:rsidRPr="001251F1" w:rsidRDefault="001251F1" w:rsidP="001251F1">
            <w:pPr>
              <w:numPr>
                <w:ilvl w:val="1"/>
                <w:numId w:val="6"/>
              </w:numPr>
              <w:shd w:val="clear" w:color="auto" w:fill="FFFFFF"/>
              <w:tabs>
                <w:tab w:val="num" w:pos="1440"/>
              </w:tabs>
              <w:snapToGrid w:val="0"/>
              <w:spacing w:after="0"/>
              <w:jc w:val="both"/>
              <w:rPr>
                <w:rFonts w:ascii="Times" w:eastAsia="宋体" w:hAnsi="Times" w:cs="Times"/>
                <w:color w:val="000000"/>
                <w:sz w:val="20"/>
                <w:szCs w:val="20"/>
                <w:highlight w:val="yellow"/>
              </w:rPr>
            </w:pPr>
            <w:r w:rsidRPr="001251F1">
              <w:rPr>
                <w:rFonts w:ascii="Times" w:eastAsia="宋体" w:hAnsi="Times" w:cs="Times"/>
                <w:color w:val="000000"/>
                <w:sz w:val="20"/>
                <w:szCs w:val="20"/>
                <w:highlight w:val="yellow"/>
                <w:lang w:val="en-GB"/>
              </w:rPr>
              <w:t xml:space="preserve">Alt-2_3: The evaluation periodicity is the same as shortest periodicity of the current beam RS and new beam RS(s). </w:t>
            </w:r>
          </w:p>
          <w:p w14:paraId="5F109240" w14:textId="77777777" w:rsidR="001251F1" w:rsidRPr="001251F1" w:rsidRDefault="001251F1" w:rsidP="001251F1">
            <w:pPr>
              <w:numPr>
                <w:ilvl w:val="1"/>
                <w:numId w:val="6"/>
              </w:numPr>
              <w:shd w:val="clear" w:color="auto" w:fill="FFFFFF"/>
              <w:tabs>
                <w:tab w:val="num" w:pos="1440"/>
              </w:tabs>
              <w:snapToGrid w:val="0"/>
              <w:spacing w:after="0"/>
              <w:jc w:val="both"/>
              <w:rPr>
                <w:rFonts w:ascii="Times" w:eastAsia="宋体" w:hAnsi="Times" w:cs="Times"/>
                <w:color w:val="000000"/>
                <w:sz w:val="20"/>
                <w:szCs w:val="20"/>
                <w:highlight w:val="yellow"/>
              </w:rPr>
            </w:pPr>
            <w:r w:rsidRPr="001251F1">
              <w:rPr>
                <w:rFonts w:ascii="Times" w:eastAsia="宋体" w:hAnsi="Times" w:cs="Times"/>
                <w:color w:val="000000"/>
                <w:sz w:val="20"/>
                <w:szCs w:val="20"/>
                <w:highlight w:val="yellow"/>
                <w:lang w:val="en-GB"/>
              </w:rPr>
              <w:t xml:space="preserve">Alt-2_4: The evaluation periodicity is the maximum of {X </w:t>
            </w:r>
            <w:proofErr w:type="spellStart"/>
            <w:r w:rsidRPr="001251F1">
              <w:rPr>
                <w:rFonts w:ascii="Times" w:eastAsia="宋体" w:hAnsi="Times" w:cs="Times"/>
                <w:color w:val="000000"/>
                <w:sz w:val="20"/>
                <w:szCs w:val="20"/>
                <w:highlight w:val="yellow"/>
                <w:lang w:val="en-GB"/>
              </w:rPr>
              <w:t>ms</w:t>
            </w:r>
            <w:proofErr w:type="spellEnd"/>
            <w:r w:rsidRPr="001251F1">
              <w:rPr>
                <w:rFonts w:ascii="Times" w:eastAsia="宋体" w:hAnsi="Times" w:cs="Times"/>
                <w:color w:val="000000"/>
                <w:sz w:val="20"/>
                <w:szCs w:val="20"/>
                <w:highlight w:val="yellow"/>
                <w:lang w:val="en-GB"/>
              </w:rPr>
              <w:t>, shortest periodicity of the current beam RS and new beam RS(s)}.</w:t>
            </w:r>
          </w:p>
          <w:p w14:paraId="19C79CF6" w14:textId="77777777" w:rsidR="001251F1" w:rsidRPr="001251F1" w:rsidRDefault="001251F1" w:rsidP="001251F1">
            <w:pPr>
              <w:numPr>
                <w:ilvl w:val="1"/>
                <w:numId w:val="6"/>
              </w:numPr>
              <w:shd w:val="clear" w:color="auto" w:fill="FFFFFF"/>
              <w:tabs>
                <w:tab w:val="num" w:pos="1440"/>
              </w:tabs>
              <w:snapToGrid w:val="0"/>
              <w:spacing w:after="0"/>
              <w:jc w:val="both"/>
              <w:rPr>
                <w:rFonts w:ascii="Times" w:eastAsia="宋体" w:hAnsi="Times" w:cs="Times"/>
                <w:color w:val="000000"/>
                <w:sz w:val="20"/>
                <w:szCs w:val="20"/>
                <w:highlight w:val="yellow"/>
              </w:rPr>
            </w:pPr>
            <w:r w:rsidRPr="001251F1">
              <w:rPr>
                <w:rFonts w:ascii="Times" w:eastAsia="宋体" w:hAnsi="Times" w:cs="Times"/>
                <w:color w:val="000000"/>
                <w:sz w:val="20"/>
                <w:szCs w:val="20"/>
                <w:highlight w:val="yellow"/>
                <w:lang w:val="en-GB"/>
              </w:rPr>
              <w:t>Alt-2_5: The evaluation periodicity is the same as largest periodicity of the current beam RS and new beam RS(s).</w:t>
            </w:r>
          </w:p>
          <w:p w14:paraId="19DD3893" w14:textId="77777777" w:rsidR="001251F1" w:rsidRPr="00B73F09" w:rsidRDefault="001251F1" w:rsidP="001251F1">
            <w:pPr>
              <w:shd w:val="clear" w:color="auto" w:fill="FFFFFF"/>
              <w:spacing w:after="0" w:line="240" w:lineRule="auto"/>
              <w:rPr>
                <w:rFonts w:ascii="Times New Roman" w:eastAsia="宋体" w:hAnsi="Times New Roman" w:cs="Times New Roman"/>
                <w:color w:val="000000"/>
                <w:sz w:val="20"/>
                <w:szCs w:val="20"/>
              </w:rPr>
            </w:pPr>
            <w:r w:rsidRPr="001251F1">
              <w:rPr>
                <w:rFonts w:ascii="Times New Roman" w:eastAsia="宋体" w:hAnsi="Times New Roman" w:cs="Times New Roman"/>
                <w:color w:val="000000"/>
                <w:sz w:val="20"/>
                <w:szCs w:val="20"/>
                <w:highlight w:val="yellow"/>
                <w:lang w:val="en-GB"/>
              </w:rPr>
              <w:t>Note: There is the same periodicity for the new beam RS(s).</w:t>
            </w:r>
          </w:p>
          <w:p w14:paraId="069CC30D" w14:textId="77777777" w:rsidR="003E350C" w:rsidRDefault="003E350C">
            <w:pPr>
              <w:spacing w:after="0" w:line="240" w:lineRule="auto"/>
              <w:jc w:val="both"/>
              <w:rPr>
                <w:rFonts w:ascii="Times" w:eastAsia="Batang" w:hAnsi="Times" w:cs="Times New Roman"/>
                <w:b/>
                <w:sz w:val="18"/>
                <w:szCs w:val="18"/>
                <w:highlight w:val="green"/>
                <w:lang w:eastAsia="en-US"/>
              </w:rPr>
            </w:pPr>
          </w:p>
          <w:p w14:paraId="0505CB7D" w14:textId="55C93DDF" w:rsidR="001251F1" w:rsidRPr="001251F1" w:rsidRDefault="00E15205">
            <w:pPr>
              <w:spacing w:after="0" w:line="240" w:lineRule="auto"/>
              <w:jc w:val="both"/>
              <w:rPr>
                <w:rFonts w:ascii="Times" w:eastAsia="Batang" w:hAnsi="Times" w:cs="Times New Roman"/>
                <w:sz w:val="18"/>
                <w:szCs w:val="18"/>
                <w:lang w:eastAsia="en-US"/>
              </w:rPr>
            </w:pPr>
            <w:r>
              <w:rPr>
                <w:rFonts w:ascii="Times" w:eastAsia="Batang" w:hAnsi="Times" w:cs="Times New Roman"/>
                <w:sz w:val="18"/>
                <w:szCs w:val="18"/>
                <w:lang w:eastAsia="en-US"/>
              </w:rPr>
              <w:t>Supported by</w:t>
            </w:r>
            <w:r w:rsidR="001251F1" w:rsidRPr="001251F1">
              <w:rPr>
                <w:rFonts w:ascii="Times" w:eastAsia="Batang" w:hAnsi="Times" w:cs="Times New Roman"/>
                <w:sz w:val="18"/>
                <w:szCs w:val="18"/>
                <w:lang w:eastAsia="en-US"/>
              </w:rPr>
              <w:t>:</w:t>
            </w:r>
            <w:r w:rsidR="001251F1">
              <w:t xml:space="preserve"> </w:t>
            </w:r>
            <w:r w:rsidR="001251F1" w:rsidRPr="001251F1">
              <w:rPr>
                <w:rFonts w:ascii="Times" w:eastAsia="Batang" w:hAnsi="Times" w:cs="Times New Roman"/>
                <w:sz w:val="18"/>
                <w:szCs w:val="18"/>
                <w:lang w:eastAsia="en-US"/>
              </w:rPr>
              <w:t xml:space="preserve">Samsung, vivo, OPPO, Fujitsu, </w:t>
            </w:r>
            <w:proofErr w:type="spellStart"/>
            <w:r w:rsidR="001251F1" w:rsidRPr="001251F1">
              <w:rPr>
                <w:rFonts w:ascii="Times" w:eastAsia="Batang" w:hAnsi="Times" w:cs="Times New Roman"/>
                <w:sz w:val="18"/>
                <w:szCs w:val="18"/>
                <w:lang w:eastAsia="en-US"/>
              </w:rPr>
              <w:t>xiaomi</w:t>
            </w:r>
            <w:proofErr w:type="spellEnd"/>
            <w:r w:rsidR="001251F1" w:rsidRPr="001251F1">
              <w:rPr>
                <w:rFonts w:ascii="Times" w:eastAsia="Batang" w:hAnsi="Times" w:cs="Times New Roman"/>
                <w:sz w:val="18"/>
                <w:szCs w:val="18"/>
                <w:lang w:eastAsia="en-US"/>
              </w:rPr>
              <w:t>, NTT DOCOMO (1</w:t>
            </w:r>
            <w:r w:rsidR="001251F1" w:rsidRPr="001251F1">
              <w:rPr>
                <w:rFonts w:ascii="Times" w:eastAsia="Batang" w:hAnsi="Times" w:cs="Times New Roman"/>
                <w:sz w:val="18"/>
                <w:szCs w:val="18"/>
                <w:vertAlign w:val="superscript"/>
                <w:lang w:eastAsia="en-US"/>
              </w:rPr>
              <w:t>st</w:t>
            </w:r>
            <w:r w:rsidR="001251F1" w:rsidRPr="001251F1">
              <w:rPr>
                <w:rFonts w:ascii="Times" w:eastAsia="Batang" w:hAnsi="Times" w:cs="Times New Roman"/>
                <w:sz w:val="18"/>
                <w:szCs w:val="18"/>
                <w:lang w:eastAsia="en-US"/>
              </w:rPr>
              <w:t xml:space="preserve"> priority)</w:t>
            </w:r>
            <w:r w:rsidR="009E5277">
              <w:rPr>
                <w:rFonts w:ascii="Times" w:eastAsia="Batang" w:hAnsi="Times" w:cs="Times New Roman"/>
                <w:sz w:val="18"/>
                <w:szCs w:val="18"/>
                <w:lang w:eastAsia="en-US"/>
              </w:rPr>
              <w:t xml:space="preserve">, CATT, QC, </w:t>
            </w:r>
            <w:r w:rsidR="00721674">
              <w:rPr>
                <w:rFonts w:ascii="Times" w:eastAsia="Batang" w:hAnsi="Times" w:cs="Times New Roman"/>
                <w:sz w:val="18"/>
                <w:szCs w:val="18"/>
                <w:lang w:eastAsia="en-US"/>
              </w:rPr>
              <w:t xml:space="preserve">ETRI, </w:t>
            </w:r>
            <w:r w:rsidR="00D33212">
              <w:rPr>
                <w:rFonts w:ascii="Times" w:eastAsia="Batang" w:hAnsi="Times" w:cs="Times New Roman"/>
                <w:sz w:val="18"/>
                <w:szCs w:val="18"/>
                <w:lang w:eastAsia="en-US"/>
              </w:rPr>
              <w:t xml:space="preserve">Lenovo, </w:t>
            </w:r>
            <w:proofErr w:type="spellStart"/>
            <w:r w:rsidR="00A75A85">
              <w:rPr>
                <w:rFonts w:ascii="Times" w:eastAsia="Batang" w:hAnsi="Times" w:cs="Times New Roman"/>
                <w:sz w:val="18"/>
                <w:szCs w:val="18"/>
                <w:lang w:eastAsia="en-US"/>
              </w:rPr>
              <w:t>Spreadtrum</w:t>
            </w:r>
            <w:proofErr w:type="spellEnd"/>
            <w:r w:rsidR="002749A7">
              <w:rPr>
                <w:rFonts w:ascii="Times" w:eastAsia="Batang" w:hAnsi="Times" w:cs="Times New Roman"/>
                <w:sz w:val="18"/>
                <w:szCs w:val="18"/>
                <w:lang w:eastAsia="en-US"/>
              </w:rPr>
              <w:t xml:space="preserve">, Nokia, Sony, </w:t>
            </w:r>
          </w:p>
          <w:p w14:paraId="11050570" w14:textId="31CEF422" w:rsidR="001251F1" w:rsidRPr="001251F1" w:rsidRDefault="00E15205">
            <w:pPr>
              <w:spacing w:after="0" w:line="240" w:lineRule="auto"/>
              <w:jc w:val="both"/>
              <w:rPr>
                <w:rFonts w:ascii="Times" w:eastAsia="Batang" w:hAnsi="Times" w:cs="Times New Roman"/>
                <w:sz w:val="18"/>
                <w:szCs w:val="18"/>
                <w:lang w:eastAsia="en-US"/>
              </w:rPr>
            </w:pPr>
            <w:r>
              <w:rPr>
                <w:rFonts w:ascii="Times" w:eastAsia="Batang" w:hAnsi="Times" w:cs="Times New Roman"/>
                <w:sz w:val="18"/>
                <w:szCs w:val="18"/>
                <w:lang w:eastAsia="en-US"/>
              </w:rPr>
              <w:t>Not supported by (i.e., Alt-2 fans)</w:t>
            </w:r>
            <w:r w:rsidR="00C2793E">
              <w:rPr>
                <w:rFonts w:ascii="Times" w:eastAsia="Batang" w:hAnsi="Times" w:cs="Times New Roman"/>
                <w:sz w:val="18"/>
                <w:szCs w:val="18"/>
                <w:lang w:eastAsia="en-US"/>
              </w:rPr>
              <w:t>:</w:t>
            </w:r>
            <w:r w:rsidR="001251F1">
              <w:rPr>
                <w:rFonts w:ascii="Times" w:eastAsia="Batang" w:hAnsi="Times" w:cs="Times New Roman"/>
                <w:sz w:val="18"/>
                <w:szCs w:val="18"/>
                <w:lang w:eastAsia="en-US"/>
              </w:rPr>
              <w:t xml:space="preserve"> ZTE, </w:t>
            </w:r>
            <w:r w:rsidR="00060222">
              <w:rPr>
                <w:rFonts w:ascii="Times" w:eastAsia="Batang" w:hAnsi="Times" w:cs="Times New Roman"/>
                <w:sz w:val="18"/>
                <w:szCs w:val="18"/>
                <w:lang w:eastAsia="en-US"/>
              </w:rPr>
              <w:t xml:space="preserve">MTK, </w:t>
            </w:r>
            <w:r w:rsidR="00BC1F7A">
              <w:rPr>
                <w:rFonts w:ascii="Times" w:eastAsia="Batang" w:hAnsi="Times" w:cs="Times New Roman"/>
                <w:sz w:val="18"/>
                <w:szCs w:val="18"/>
                <w:lang w:eastAsia="en-US"/>
              </w:rPr>
              <w:t xml:space="preserve">Google, </w:t>
            </w:r>
            <w:r w:rsidR="005214CE">
              <w:rPr>
                <w:rFonts w:ascii="Times" w:eastAsia="Batang" w:hAnsi="Times" w:cs="Times New Roman"/>
                <w:sz w:val="18"/>
                <w:szCs w:val="18"/>
                <w:lang w:eastAsia="en-US"/>
              </w:rPr>
              <w:t>Intel,</w:t>
            </w:r>
            <w:r>
              <w:rPr>
                <w:rFonts w:ascii="Times" w:eastAsia="Batang" w:hAnsi="Times" w:cs="Times New Roman"/>
                <w:sz w:val="18"/>
                <w:szCs w:val="18"/>
                <w:lang w:eastAsia="en-US"/>
              </w:rPr>
              <w:t xml:space="preserve"> NEC,</w:t>
            </w:r>
            <w:r w:rsidR="005214CE">
              <w:rPr>
                <w:rFonts w:ascii="Times" w:eastAsia="Batang" w:hAnsi="Times" w:cs="Times New Roman"/>
                <w:sz w:val="18"/>
                <w:szCs w:val="18"/>
                <w:lang w:eastAsia="en-US"/>
              </w:rPr>
              <w:t xml:space="preserve"> </w:t>
            </w:r>
            <w:r w:rsidR="00A03E04">
              <w:rPr>
                <w:rFonts w:ascii="Times" w:eastAsia="Batang" w:hAnsi="Times" w:cs="Times New Roman"/>
                <w:sz w:val="18"/>
                <w:szCs w:val="18"/>
                <w:lang w:eastAsia="en-US"/>
              </w:rPr>
              <w:t>Huawei/</w:t>
            </w:r>
            <w:proofErr w:type="spellStart"/>
            <w:r w:rsidR="00A03E04">
              <w:rPr>
                <w:rFonts w:ascii="Times" w:eastAsia="Batang" w:hAnsi="Times" w:cs="Times New Roman"/>
                <w:sz w:val="18"/>
                <w:szCs w:val="18"/>
                <w:lang w:eastAsia="en-US"/>
              </w:rPr>
              <w:t>HiSi</w:t>
            </w:r>
            <w:proofErr w:type="spellEnd"/>
            <w:r w:rsidR="00A03E04">
              <w:rPr>
                <w:rFonts w:ascii="Times" w:eastAsia="Batang" w:hAnsi="Times" w:cs="Times New Roman"/>
                <w:sz w:val="18"/>
                <w:szCs w:val="18"/>
                <w:lang w:eastAsia="en-US"/>
              </w:rPr>
              <w:t xml:space="preserve">, </w:t>
            </w:r>
            <w:r w:rsidR="00C275CA">
              <w:rPr>
                <w:rFonts w:ascii="Times" w:eastAsia="Batang" w:hAnsi="Times" w:cs="Times New Roman"/>
                <w:sz w:val="18"/>
                <w:szCs w:val="18"/>
                <w:lang w:eastAsia="en-US"/>
              </w:rPr>
              <w:t xml:space="preserve">CMCC, </w:t>
            </w:r>
            <w:r w:rsidR="00D33212">
              <w:rPr>
                <w:rFonts w:ascii="Times" w:eastAsia="Batang" w:hAnsi="Times" w:cs="Times New Roman"/>
                <w:sz w:val="18"/>
                <w:szCs w:val="18"/>
                <w:lang w:eastAsia="en-US"/>
              </w:rPr>
              <w:t>Apple,</w:t>
            </w:r>
          </w:p>
          <w:p w14:paraId="1775DF74" w14:textId="4E081157" w:rsidR="001251F1" w:rsidRPr="001251F1" w:rsidRDefault="001251F1">
            <w:pPr>
              <w:spacing w:after="0" w:line="240" w:lineRule="auto"/>
              <w:jc w:val="both"/>
              <w:rPr>
                <w:rFonts w:ascii="Times" w:eastAsia="Batang" w:hAnsi="Times" w:cs="Times New Roman"/>
                <w:sz w:val="18"/>
                <w:szCs w:val="18"/>
                <w:lang w:eastAsia="en-US"/>
              </w:rPr>
            </w:pPr>
            <w:r w:rsidRPr="001251F1">
              <w:rPr>
                <w:rFonts w:ascii="Times" w:eastAsia="Batang" w:hAnsi="Times" w:cs="Times New Roman"/>
                <w:sz w:val="18"/>
                <w:szCs w:val="18"/>
                <w:lang w:eastAsia="en-US"/>
              </w:rPr>
              <w:t xml:space="preserve">Postponed by: Ericsson, </w:t>
            </w:r>
            <w:r w:rsidR="00EC7848">
              <w:rPr>
                <w:rFonts w:ascii="Times" w:eastAsia="Batang" w:hAnsi="Times" w:cs="Times New Roman"/>
                <w:sz w:val="18"/>
                <w:szCs w:val="18"/>
                <w:lang w:eastAsia="en-US"/>
              </w:rPr>
              <w:t xml:space="preserve">IDC, </w:t>
            </w:r>
          </w:p>
          <w:p w14:paraId="6653B294" w14:textId="46F37615" w:rsidR="001251F1" w:rsidRPr="001251F1" w:rsidRDefault="001251F1">
            <w:pPr>
              <w:spacing w:after="0" w:line="240" w:lineRule="auto"/>
              <w:jc w:val="both"/>
              <w:rPr>
                <w:rFonts w:ascii="Times" w:eastAsia="Batang" w:hAnsi="Times" w:cs="Times New Roman"/>
                <w:b/>
                <w:sz w:val="18"/>
                <w:szCs w:val="18"/>
                <w:highlight w:val="green"/>
                <w:lang w:eastAsia="en-US"/>
              </w:rPr>
            </w:pPr>
          </w:p>
        </w:tc>
      </w:tr>
    </w:tbl>
    <w:p w14:paraId="1A58D55D" w14:textId="77777777" w:rsidR="00933F52" w:rsidRDefault="00933F52">
      <w:pPr>
        <w:snapToGrid w:val="0"/>
        <w:spacing w:after="0" w:line="240" w:lineRule="auto"/>
        <w:rPr>
          <w:rFonts w:ascii="Times New Roman" w:hAnsi="Times New Roman" w:cs="Times New Roman"/>
        </w:rPr>
      </w:pPr>
    </w:p>
    <w:p w14:paraId="5CFE0383" w14:textId="77777777" w:rsidR="00933F52" w:rsidRDefault="00933F52">
      <w:pPr>
        <w:snapToGrid w:val="0"/>
        <w:spacing w:after="0" w:line="240" w:lineRule="auto"/>
        <w:rPr>
          <w:rFonts w:ascii="Times New Roman" w:hAnsi="Times New Roman" w:cs="Times New Roman"/>
          <w:lang w:val="en-GB"/>
        </w:rPr>
      </w:pPr>
    </w:p>
    <w:p w14:paraId="17D9914F" w14:textId="77777777" w:rsidR="00933F52" w:rsidRDefault="00933F52">
      <w:pPr>
        <w:snapToGrid w:val="0"/>
        <w:spacing w:after="0" w:line="240" w:lineRule="auto"/>
        <w:rPr>
          <w:rFonts w:ascii="Times New Roman" w:hAnsi="Times New Roman" w:cs="Times New Roman"/>
        </w:rPr>
      </w:pPr>
    </w:p>
    <w:p w14:paraId="10A83993" w14:textId="77777777" w:rsidR="00933F52" w:rsidRDefault="00026E88">
      <w:pPr>
        <w:pStyle w:val="Caption"/>
        <w:jc w:val="center"/>
      </w:pPr>
      <w:r>
        <w:t>Table 1B Trigger-event detection: inputs from companies</w:t>
      </w:r>
    </w:p>
    <w:tbl>
      <w:tblPr>
        <w:tblW w:w="9985" w:type="dxa"/>
        <w:tblCellMar>
          <w:left w:w="10" w:type="dxa"/>
          <w:right w:w="10" w:type="dxa"/>
        </w:tblCellMar>
        <w:tblLook w:val="04A0" w:firstRow="1" w:lastRow="0" w:firstColumn="1" w:lastColumn="0" w:noHBand="0" w:noVBand="1"/>
      </w:tblPr>
      <w:tblGrid>
        <w:gridCol w:w="1435"/>
        <w:gridCol w:w="8550"/>
      </w:tblGrid>
      <w:tr w:rsidR="00933F52" w14:paraId="14327DF8" w14:textId="77777777">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20B586E2" w14:textId="77777777" w:rsidR="00933F52" w:rsidRDefault="00026E88">
            <w:pPr>
              <w:snapToGrid w:val="0"/>
              <w:spacing w:after="0" w:line="240" w:lineRule="auto"/>
              <w:rPr>
                <w:rFonts w:ascii="Times New Roman" w:hAnsi="Times New Roman" w:cs="Times New Roman"/>
              </w:rPr>
            </w:pPr>
            <w:r>
              <w:rPr>
                <w:rFonts w:ascii="Times New Roman" w:hAnsi="Times New Roman" w:cs="Times New Roman"/>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6F0454B4" w14:textId="77777777" w:rsidR="00933F52" w:rsidRDefault="00026E88">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933F52" w14:paraId="620E00BB"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17613E" w14:textId="77777777" w:rsidR="00933F52" w:rsidRDefault="00026E88">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Mod V00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FA72AC" w14:textId="77777777" w:rsidR="00933F52" w:rsidRDefault="00026E88">
            <w:pPr>
              <w:snapToGrid w:val="0"/>
              <w:spacing w:after="0" w:line="240" w:lineRule="auto"/>
              <w:rPr>
                <w:rFonts w:ascii="Times New Roman" w:hAnsi="Times New Roman" w:cs="Times New Roman"/>
                <w:sz w:val="18"/>
                <w:szCs w:val="18"/>
              </w:rPr>
            </w:pPr>
            <w:r>
              <w:rPr>
                <w:rFonts w:ascii="Times New Roman" w:eastAsia="等线" w:hAnsi="Times New Roman" w:cs="Times New Roman"/>
                <w:b/>
                <w:color w:val="3333FF"/>
                <w:sz w:val="18"/>
                <w:szCs w:val="18"/>
                <w:lang w:eastAsia="zh-CN"/>
              </w:rPr>
              <w:t>Please share your views on the offline questions in TABLE 1A</w:t>
            </w:r>
          </w:p>
        </w:tc>
      </w:tr>
      <w:tr w:rsidR="00933F52" w14:paraId="6A49B4B4"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3EF461" w14:textId="77777777" w:rsidR="00933F52" w:rsidRDefault="00026E88">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31FD09" w14:textId="77777777" w:rsidR="00933F52" w:rsidRDefault="00933F52">
            <w:pPr>
              <w:snapToGrid w:val="0"/>
              <w:spacing w:after="0" w:line="240" w:lineRule="auto"/>
              <w:jc w:val="both"/>
              <w:rPr>
                <w:rFonts w:ascii="Times New Roman" w:hAnsi="Times New Roman" w:cs="Times New Roman"/>
                <w:b/>
                <w:sz w:val="18"/>
                <w:szCs w:val="18"/>
              </w:rPr>
            </w:pPr>
          </w:p>
          <w:p w14:paraId="78C52D44" w14:textId="5B4B9519" w:rsidR="00933F52" w:rsidRDefault="00026E88">
            <w:pPr>
              <w:snapToGrid w:val="0"/>
              <w:spacing w:after="0" w:line="240" w:lineRule="auto"/>
              <w:jc w:val="both"/>
              <w:rPr>
                <w:rFonts w:ascii="Times New Roman" w:hAnsi="Times New Roman" w:cs="Times New Roman"/>
                <w:sz w:val="18"/>
                <w:szCs w:val="18"/>
              </w:rPr>
            </w:pPr>
            <w:r>
              <w:rPr>
                <w:rFonts w:ascii="Times New Roman" w:hAnsi="Times New Roman" w:cs="Times New Roman"/>
                <w:b/>
                <w:sz w:val="18"/>
                <w:szCs w:val="18"/>
              </w:rPr>
              <w:t>Q1.1:</w:t>
            </w:r>
            <w:r>
              <w:rPr>
                <w:rFonts w:ascii="Times New Roman" w:hAnsi="Times New Roman" w:cs="Times New Roman"/>
                <w:sz w:val="18"/>
                <w:szCs w:val="18"/>
              </w:rPr>
              <w:t xml:space="preserve"> We think Candidates #1 and #2 should suffice as the conditions to reset the counting. To our understanding, only when the measurement RS(s) is changed, e.g., as in Candidates #1 and #2, there is a need to reset the counting(s) because the event evaluation(s) is based on the measurement RS(s). Furthermore, though the counting is per new/candidate beam (as agreed in the last meeting), we prefer to reset all counts for all new/candidate beams when the condition(s) is satisfied – this is to simply the overall operation and UE’s implementations.  </w:t>
            </w:r>
          </w:p>
          <w:p w14:paraId="7DA3B98B" w14:textId="6274A0B9" w:rsidR="002E590B" w:rsidRPr="002E590B" w:rsidRDefault="002E590B">
            <w:pPr>
              <w:snapToGrid w:val="0"/>
              <w:spacing w:after="0" w:line="240" w:lineRule="auto"/>
              <w:jc w:val="both"/>
              <w:rPr>
                <w:rFonts w:ascii="Times New Roman" w:hAnsi="Times New Roman" w:cs="Times New Roman"/>
                <w:color w:val="0000FF"/>
                <w:sz w:val="18"/>
                <w:szCs w:val="18"/>
              </w:rPr>
            </w:pPr>
            <w:r w:rsidRPr="002E590B">
              <w:rPr>
                <w:rFonts w:ascii="Times New Roman" w:hAnsi="Times New Roman" w:cs="Times New Roman"/>
                <w:color w:val="0000FF"/>
                <w:sz w:val="18"/>
                <w:szCs w:val="18"/>
              </w:rPr>
              <w:t xml:space="preserve">[Mod]: </w:t>
            </w:r>
            <w:r>
              <w:rPr>
                <w:rFonts w:ascii="Times New Roman" w:hAnsi="Times New Roman" w:cs="Times New Roman"/>
                <w:color w:val="0000FF"/>
                <w:sz w:val="18"/>
                <w:szCs w:val="18"/>
              </w:rPr>
              <w:t>It seems that all companies are on the same page that, for candidate#2, we may reset the all counter. Then, for candidate-1, your preference is c</w:t>
            </w:r>
            <w:r w:rsidRPr="002E590B">
              <w:rPr>
                <w:rFonts w:ascii="Times New Roman" w:hAnsi="Times New Roman" w:cs="Times New Roman"/>
                <w:color w:val="0000FF"/>
                <w:sz w:val="18"/>
                <w:szCs w:val="18"/>
              </w:rPr>
              <w:t>aptured in the FFS(s).</w:t>
            </w:r>
          </w:p>
          <w:p w14:paraId="3F66723A" w14:textId="77777777" w:rsidR="00933F52" w:rsidRDefault="00933F52">
            <w:pPr>
              <w:snapToGrid w:val="0"/>
              <w:spacing w:after="0" w:line="240" w:lineRule="auto"/>
              <w:jc w:val="both"/>
              <w:rPr>
                <w:rFonts w:ascii="Times New Roman" w:hAnsi="Times New Roman" w:cs="Times New Roman"/>
                <w:sz w:val="18"/>
                <w:szCs w:val="18"/>
              </w:rPr>
            </w:pPr>
          </w:p>
          <w:p w14:paraId="583903E5" w14:textId="77777777" w:rsidR="00933F52" w:rsidRDefault="00026E88">
            <w:pPr>
              <w:snapToGrid w:val="0"/>
              <w:spacing w:after="0" w:line="240" w:lineRule="auto"/>
              <w:jc w:val="both"/>
              <w:rPr>
                <w:rFonts w:ascii="Times New Roman" w:hAnsi="Times New Roman" w:cs="Times New Roman"/>
                <w:sz w:val="18"/>
                <w:szCs w:val="18"/>
              </w:rPr>
            </w:pPr>
            <w:r>
              <w:rPr>
                <w:rFonts w:ascii="Times New Roman" w:hAnsi="Times New Roman" w:cs="Times New Roman"/>
                <w:b/>
                <w:sz w:val="18"/>
                <w:szCs w:val="18"/>
              </w:rPr>
              <w:t>Q1.2:</w:t>
            </w:r>
            <w:r>
              <w:rPr>
                <w:rFonts w:ascii="Times New Roman" w:hAnsi="Times New Roman" w:cs="Times New Roman"/>
                <w:sz w:val="18"/>
                <w:szCs w:val="18"/>
              </w:rPr>
              <w:t xml:space="preserve"> We prefer to first determine whether the current beam RS and the new beam RS(s) should have the same periodicity or not. Our preference is to configure them to have the same periodicity. Regarding the evaluation, our previous preference is to have the evaluation periodicity same as the periodicity of the current/new beam RS(s). But now, we think that there may not be a need to put restriction(s) on when the UE would perform the evaluation – it </w:t>
            </w:r>
            <w:r>
              <w:rPr>
                <w:rFonts w:ascii="Times New Roman" w:hAnsi="Times New Roman" w:cs="Times New Roman"/>
                <w:sz w:val="18"/>
                <w:szCs w:val="18"/>
              </w:rPr>
              <w:lastRenderedPageBreak/>
              <w:t xml:space="preserve">can be just up to UE’s implementation. For instance, the evaluation may not have any periodicity – the UE can just evaluate the event condition(s) whenever the UE has conducted measurement(s) on the current/new beam RS(s). To our understanding, restriction(s) on the evaluation(s), e.g., by introducing a periodicity, may be needed when the evaluation results need to be provided from lower layers of the UE to their higher layers, which is not the case for L1/PHY event evaluations for UEIBR.  </w:t>
            </w:r>
          </w:p>
          <w:p w14:paraId="1E574674" w14:textId="35778CE8" w:rsidR="00933F52" w:rsidRDefault="003E350C">
            <w:pPr>
              <w:snapToGrid w:val="0"/>
              <w:spacing w:after="0" w:line="240" w:lineRule="auto"/>
              <w:jc w:val="both"/>
              <w:rPr>
                <w:rFonts w:ascii="Times New Roman" w:hAnsi="Times New Roman" w:cs="Times New Roman"/>
                <w:sz w:val="18"/>
                <w:szCs w:val="18"/>
              </w:rPr>
            </w:pPr>
            <w:r w:rsidRPr="002E590B">
              <w:rPr>
                <w:rFonts w:ascii="Times New Roman" w:hAnsi="Times New Roman" w:cs="Times New Roman"/>
                <w:color w:val="0000FF"/>
                <w:sz w:val="18"/>
                <w:szCs w:val="18"/>
              </w:rPr>
              <w:t xml:space="preserve">[Mod]: </w:t>
            </w:r>
            <w:r>
              <w:rPr>
                <w:rFonts w:ascii="Times New Roman" w:hAnsi="Times New Roman" w:cs="Times New Roman"/>
                <w:color w:val="0000FF"/>
                <w:sz w:val="18"/>
                <w:szCs w:val="18"/>
              </w:rPr>
              <w:t>If my understanding is correct, this periodicity does not imply whether there is any indication from lower layer to higher layer. That is to clarify on determining what’s the meaning of &gt;M instance(s) within a window.</w:t>
            </w:r>
          </w:p>
          <w:p w14:paraId="153696F3" w14:textId="77777777" w:rsidR="00933F52" w:rsidRDefault="00933F52">
            <w:pPr>
              <w:snapToGrid w:val="0"/>
              <w:spacing w:after="0" w:line="240" w:lineRule="auto"/>
              <w:jc w:val="both"/>
              <w:rPr>
                <w:rFonts w:ascii="Times New Roman" w:hAnsi="Times New Roman" w:cs="Times New Roman"/>
                <w:sz w:val="18"/>
                <w:szCs w:val="18"/>
              </w:rPr>
            </w:pPr>
          </w:p>
        </w:tc>
      </w:tr>
      <w:tr w:rsidR="00933F52" w14:paraId="13EF4425"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A641B9" w14:textId="77777777" w:rsidR="00933F52" w:rsidRDefault="00026E88">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341201" w14:textId="3146B9BD" w:rsidR="00933F52" w:rsidRDefault="00026E8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Q1.1: Propose to postpone the discussion. There is no impact on subsequent design. If this is discussed, RAN1 should describe the </w:t>
            </w:r>
            <w:proofErr w:type="spellStart"/>
            <w:r>
              <w:rPr>
                <w:rFonts w:ascii="Times New Roman" w:hAnsi="Times New Roman" w:cs="Times New Roman"/>
                <w:sz w:val="18"/>
                <w:szCs w:val="18"/>
              </w:rPr>
              <w:t>behaviour</w:t>
            </w:r>
            <w:proofErr w:type="spellEnd"/>
            <w:r>
              <w:rPr>
                <w:rFonts w:ascii="Times New Roman" w:hAnsi="Times New Roman" w:cs="Times New Roman"/>
                <w:sz w:val="18"/>
                <w:szCs w:val="18"/>
              </w:rPr>
              <w:t xml:space="preserve"> on higher level, rather than focusing on the timer.</w:t>
            </w:r>
          </w:p>
          <w:p w14:paraId="01504EC5" w14:textId="6E10CC1C" w:rsidR="002E590B" w:rsidRDefault="002E590B">
            <w:pPr>
              <w:snapToGrid w:val="0"/>
              <w:spacing w:after="0" w:line="240" w:lineRule="auto"/>
              <w:rPr>
                <w:rFonts w:ascii="Times New Roman" w:hAnsi="Times New Roman" w:cs="Times New Roman"/>
                <w:color w:val="0000FF"/>
                <w:sz w:val="18"/>
                <w:szCs w:val="18"/>
              </w:rPr>
            </w:pPr>
            <w:r w:rsidRPr="002E590B">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The above will be handled in Topic-3 by online. </w:t>
            </w:r>
          </w:p>
          <w:p w14:paraId="6CDA983B" w14:textId="77777777" w:rsidR="002E590B" w:rsidRDefault="002E590B">
            <w:pPr>
              <w:snapToGrid w:val="0"/>
              <w:spacing w:after="0" w:line="240" w:lineRule="auto"/>
              <w:rPr>
                <w:rFonts w:ascii="Times New Roman" w:hAnsi="Times New Roman" w:cs="Times New Roman"/>
                <w:sz w:val="18"/>
                <w:szCs w:val="18"/>
              </w:rPr>
            </w:pPr>
          </w:p>
          <w:p w14:paraId="21A361E5" w14:textId="77777777" w:rsidR="00933F52" w:rsidRDefault="00026E8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Q1.2: Leave to RAN4 to avoid the mismatch that we have for RLM. Most likely, RAN4 will define a measurement period, and this will also determine the evaluation periodicity. </w:t>
            </w:r>
          </w:p>
        </w:tc>
      </w:tr>
      <w:tr w:rsidR="00933F52" w14:paraId="37599FE5"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15EA86" w14:textId="77777777" w:rsidR="00933F52" w:rsidRDefault="00026E88">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vivo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D30187" w14:textId="77777777" w:rsidR="00933F52" w:rsidRDefault="00026E88">
            <w:pPr>
              <w:snapToGrid w:val="0"/>
              <w:spacing w:after="0" w:line="240" w:lineRule="auto"/>
              <w:rPr>
                <w:rFonts w:ascii="Times New Roman" w:eastAsia="等线" w:hAnsi="Times New Roman" w:cs="Times New Roman"/>
                <w:b/>
                <w:sz w:val="18"/>
                <w:szCs w:val="18"/>
                <w:lang w:eastAsia="zh-CN"/>
              </w:rPr>
            </w:pPr>
            <w:r>
              <w:rPr>
                <w:rFonts w:ascii="Times New Roman" w:eastAsia="等线" w:hAnsi="Times New Roman" w:cs="Times New Roman" w:hint="eastAsia"/>
                <w:b/>
                <w:sz w:val="18"/>
                <w:szCs w:val="18"/>
                <w:lang w:eastAsia="zh-CN"/>
              </w:rPr>
              <w:t>F</w:t>
            </w:r>
            <w:r>
              <w:rPr>
                <w:rFonts w:ascii="Times New Roman" w:eastAsia="等线" w:hAnsi="Times New Roman" w:cs="Times New Roman"/>
                <w:b/>
                <w:sz w:val="18"/>
                <w:szCs w:val="18"/>
                <w:lang w:eastAsia="zh-CN"/>
              </w:rPr>
              <w:t xml:space="preserve">or Q1.1: </w:t>
            </w:r>
          </w:p>
          <w:p w14:paraId="35EE72A2" w14:textId="09F87FE6" w:rsidR="00933F52" w:rsidRDefault="00026E88">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Candidate#1, 2 and 4 are to be considered for resetting the counting.</w:t>
            </w:r>
          </w:p>
          <w:p w14:paraId="1D4F5886" w14:textId="5CBC7279" w:rsidR="002E590B" w:rsidRDefault="002E590B">
            <w:pPr>
              <w:snapToGrid w:val="0"/>
              <w:spacing w:after="0" w:line="240" w:lineRule="auto"/>
              <w:rPr>
                <w:rFonts w:ascii="Times New Roman" w:eastAsia="等线" w:hAnsi="Times New Roman" w:cs="Times New Roman"/>
                <w:sz w:val="18"/>
                <w:szCs w:val="18"/>
                <w:lang w:eastAsia="zh-CN"/>
              </w:rPr>
            </w:pPr>
            <w:r w:rsidRPr="002E590B">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Let’s take candidate#1 and candidate#2 firstly, and Candidate #4 can be FFS.</w:t>
            </w:r>
          </w:p>
          <w:p w14:paraId="17B07B7C" w14:textId="77777777" w:rsidR="00933F52" w:rsidRDefault="00933F52">
            <w:pPr>
              <w:snapToGrid w:val="0"/>
              <w:spacing w:after="0" w:line="240" w:lineRule="auto"/>
              <w:rPr>
                <w:rFonts w:ascii="Times New Roman" w:eastAsia="等线" w:hAnsi="Times New Roman" w:cs="Times New Roman"/>
                <w:sz w:val="18"/>
                <w:szCs w:val="18"/>
                <w:lang w:eastAsia="zh-CN"/>
              </w:rPr>
            </w:pPr>
          </w:p>
          <w:p w14:paraId="687DF439" w14:textId="77777777" w:rsidR="00933F52" w:rsidRDefault="00026E88">
            <w:pPr>
              <w:snapToGrid w:val="0"/>
              <w:spacing w:after="0" w:line="240" w:lineRule="auto"/>
              <w:rPr>
                <w:rFonts w:ascii="Times New Roman" w:eastAsia="等线" w:hAnsi="Times New Roman" w:cs="Times New Roman"/>
                <w:b/>
                <w:sz w:val="18"/>
                <w:szCs w:val="18"/>
                <w:lang w:eastAsia="zh-CN"/>
              </w:rPr>
            </w:pPr>
            <w:r>
              <w:rPr>
                <w:rFonts w:ascii="Times New Roman" w:eastAsia="等线" w:hAnsi="Times New Roman" w:cs="Times New Roman" w:hint="eastAsia"/>
                <w:b/>
                <w:sz w:val="18"/>
                <w:szCs w:val="18"/>
                <w:lang w:eastAsia="zh-CN"/>
              </w:rPr>
              <w:t>F</w:t>
            </w:r>
            <w:r>
              <w:rPr>
                <w:rFonts w:ascii="Times New Roman" w:eastAsia="等线" w:hAnsi="Times New Roman" w:cs="Times New Roman"/>
                <w:b/>
                <w:sz w:val="18"/>
                <w:szCs w:val="18"/>
                <w:lang w:eastAsia="zh-CN"/>
              </w:rPr>
              <w:t>or Q1.2:</w:t>
            </w:r>
          </w:p>
          <w:p w14:paraId="0FCE6C6A" w14:textId="77777777" w:rsidR="00933F52" w:rsidRDefault="00026E88">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We agree with FL assessment and prefer the same periodicity for the current beam RS and new beam RS.  </w:t>
            </w:r>
          </w:p>
          <w:p w14:paraId="430F270B" w14:textId="290FBD64" w:rsidR="00250213" w:rsidRDefault="00250213">
            <w:pPr>
              <w:snapToGrid w:val="0"/>
              <w:spacing w:after="0" w:line="240" w:lineRule="auto"/>
              <w:rPr>
                <w:rFonts w:ascii="Times New Roman" w:hAnsi="Times New Roman" w:cs="Times New Roman"/>
                <w:sz w:val="18"/>
                <w:szCs w:val="18"/>
              </w:rPr>
            </w:pPr>
            <w:r w:rsidRPr="002E590B">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Done. </w:t>
            </w:r>
          </w:p>
        </w:tc>
      </w:tr>
      <w:tr w:rsidR="00933F52" w14:paraId="10E8CEE9"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57F84D" w14:textId="77777777" w:rsidR="00933F52" w:rsidRDefault="00026E88">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DD48DC" w14:textId="77777777" w:rsidR="00933F52" w:rsidRDefault="00026E88">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b/>
                <w:bCs/>
                <w:sz w:val="18"/>
                <w:szCs w:val="18"/>
                <w:lang w:eastAsia="zh-CN"/>
              </w:rPr>
              <w:t>Q1.1:</w:t>
            </w:r>
            <w:r>
              <w:rPr>
                <w:rFonts w:ascii="Times New Roman" w:eastAsia="等线" w:hAnsi="Times New Roman" w:cs="Times New Roman" w:hint="eastAsia"/>
                <w:sz w:val="18"/>
                <w:szCs w:val="18"/>
                <w:lang w:eastAsia="zh-CN"/>
              </w:rPr>
              <w:t xml:space="preserve"> Support Candidate#1, Candidate#2 and Candidate#3.</w:t>
            </w:r>
          </w:p>
          <w:p w14:paraId="6D41042C" w14:textId="77777777" w:rsidR="00933F52" w:rsidRDefault="00026E88">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Basically, we think the counting resetting mechanism of BFR can be referred to as follows, i.e., if RS for measurement is changed. Hence, candidate#1 and candidate#2 should be adopted as the rule of counting resetting for Event-2. For candidate#3, it is intuitive and reasonable to reset the event counting once UEIBR is transmitted. In other words, we don</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t see the logic why UE keeps counting event instance after the transmission of UEIBR. For candidate#4, it may wrongly lead to the incompleteness of the whole UEIBR procedure in Mode-A, e.g., </w:t>
            </w:r>
            <w:r>
              <w:rPr>
                <w:rFonts w:ascii="Times New Roman" w:eastAsia="宋体" w:hAnsi="Times New Roman" w:cs="Times New Roman" w:hint="eastAsia"/>
                <w:sz w:val="18"/>
                <w:szCs w:val="18"/>
                <w:lang w:eastAsia="zh-CN"/>
              </w:rPr>
              <w:t>UE may cancel the second PUSCH due to collision occurs even if already received the DCI in Step-2.</w:t>
            </w:r>
          </w:p>
          <w:p w14:paraId="724A0D88" w14:textId="77777777" w:rsidR="00933F52" w:rsidRDefault="00026E88">
            <w:pPr>
              <w:textAlignment w:val="baseline"/>
              <w:rPr>
                <w:rFonts w:eastAsia="宋体" w:cs="宋体"/>
                <w:b/>
                <w:bCs/>
                <w:color w:val="FF0000"/>
                <w:sz w:val="18"/>
                <w:szCs w:val="18"/>
                <w:lang w:eastAsia="zh-CN"/>
              </w:rPr>
            </w:pPr>
            <w:r>
              <w:rPr>
                <w:rFonts w:eastAsia="宋体" w:cs="宋体" w:hint="eastAsia"/>
                <w:b/>
                <w:bCs/>
                <w:color w:val="FF0000"/>
                <w:sz w:val="18"/>
                <w:szCs w:val="18"/>
                <w:lang w:eastAsia="zh-CN"/>
              </w:rPr>
              <w:t>TS 38.321, clause 5.17</w:t>
            </w:r>
          </w:p>
          <w:p w14:paraId="1DF61CDC" w14:textId="77777777" w:rsidR="00933F52" w:rsidRDefault="00026E88">
            <w:pPr>
              <w:textAlignment w:val="baseline"/>
              <w:rPr>
                <w:rFonts w:eastAsia="宋体" w:cs="宋体"/>
                <w:color w:val="FF0000"/>
                <w:sz w:val="18"/>
                <w:szCs w:val="18"/>
                <w:lang w:eastAsia="zh-CN"/>
              </w:rPr>
            </w:pPr>
            <w:r>
              <w:rPr>
                <w:rFonts w:eastAsia="宋体" w:cs="宋体"/>
                <w:color w:val="FF0000"/>
                <w:sz w:val="18"/>
                <w:szCs w:val="18"/>
                <w:lang w:eastAsia="zh-CN"/>
              </w:rPr>
              <w:t>…</w:t>
            </w:r>
          </w:p>
          <w:p w14:paraId="05BDE08B" w14:textId="77777777" w:rsidR="00933F52" w:rsidRDefault="00026E88">
            <w:pPr>
              <w:pStyle w:val="B2"/>
              <w:rPr>
                <w:rFonts w:cs="宋体"/>
                <w:color w:val="FF0000"/>
                <w:sz w:val="18"/>
                <w:szCs w:val="18"/>
                <w:lang w:eastAsia="ko-KR"/>
              </w:rPr>
            </w:pPr>
            <w:r>
              <w:rPr>
                <w:rFonts w:cs="宋体"/>
                <w:color w:val="FF0000"/>
                <w:sz w:val="18"/>
                <w:szCs w:val="18"/>
                <w:lang w:eastAsia="ko-KR"/>
              </w:rPr>
              <w:t>2&gt;</w:t>
            </w:r>
            <w:r>
              <w:rPr>
                <w:rFonts w:cs="宋体"/>
                <w:color w:val="FF0000"/>
                <w:sz w:val="18"/>
                <w:szCs w:val="18"/>
                <w:lang w:eastAsia="ko-KR"/>
              </w:rPr>
              <w:tab/>
              <w:t>if the reference signal(s) associated with a BFD-RS set of the Serving Cell used for beam failure detection is changed:</w:t>
            </w:r>
          </w:p>
          <w:p w14:paraId="605BE5F2" w14:textId="77777777" w:rsidR="00933F52" w:rsidRDefault="00026E88">
            <w:pPr>
              <w:pStyle w:val="B3"/>
              <w:rPr>
                <w:rFonts w:cs="宋体"/>
                <w:color w:val="FF0000"/>
                <w:sz w:val="18"/>
                <w:szCs w:val="18"/>
                <w:lang w:eastAsia="ko-KR"/>
              </w:rPr>
            </w:pPr>
            <w:r>
              <w:rPr>
                <w:rFonts w:cs="宋体"/>
                <w:color w:val="FF0000"/>
                <w:sz w:val="18"/>
                <w:szCs w:val="18"/>
                <w:lang w:eastAsia="ko-KR"/>
              </w:rPr>
              <w:t>3&gt;</w:t>
            </w:r>
            <w:r>
              <w:rPr>
                <w:rFonts w:cs="宋体"/>
                <w:color w:val="FF0000"/>
                <w:sz w:val="18"/>
                <w:szCs w:val="18"/>
                <w:lang w:eastAsia="ko-KR"/>
              </w:rPr>
              <w:tab/>
              <w:t xml:space="preserve">set </w:t>
            </w:r>
            <w:r>
              <w:rPr>
                <w:rFonts w:cs="宋体"/>
                <w:i/>
                <w:iCs/>
                <w:color w:val="FF0000"/>
                <w:sz w:val="18"/>
                <w:szCs w:val="18"/>
                <w:lang w:eastAsia="ko-KR"/>
              </w:rPr>
              <w:t>BFI_COUNTER</w:t>
            </w:r>
            <w:r>
              <w:rPr>
                <w:rFonts w:cs="宋体"/>
                <w:color w:val="FF0000"/>
                <w:sz w:val="18"/>
                <w:szCs w:val="18"/>
                <w:lang w:eastAsia="ko-KR"/>
              </w:rPr>
              <w:t xml:space="preserve"> of the BFD-RS set to 0.</w:t>
            </w:r>
          </w:p>
          <w:p w14:paraId="4091709F" w14:textId="77777777" w:rsidR="00933F52" w:rsidRDefault="00026E88">
            <w:pPr>
              <w:snapToGrid w:val="0"/>
              <w:spacing w:after="0" w:line="240" w:lineRule="auto"/>
              <w:rPr>
                <w:rFonts w:ascii="Times New Roman" w:eastAsia="等线" w:hAnsi="Times New Roman" w:cs="Times New Roman"/>
                <w:sz w:val="18"/>
                <w:szCs w:val="18"/>
                <w:lang w:eastAsia="zh-CN"/>
              </w:rPr>
            </w:pPr>
            <w:r>
              <w:rPr>
                <w:rFonts w:eastAsia="宋体" w:cs="宋体"/>
                <w:color w:val="FF0000"/>
                <w:sz w:val="18"/>
                <w:szCs w:val="18"/>
                <w:lang w:eastAsia="zh-CN"/>
              </w:rPr>
              <w:t>…</w:t>
            </w:r>
          </w:p>
          <w:p w14:paraId="269A5955" w14:textId="77777777" w:rsidR="00933F52" w:rsidRDefault="00933F52">
            <w:pPr>
              <w:snapToGrid w:val="0"/>
              <w:spacing w:after="0" w:line="240" w:lineRule="auto"/>
              <w:rPr>
                <w:rFonts w:ascii="Times New Roman" w:eastAsia="等线" w:hAnsi="Times New Roman" w:cs="Times New Roman"/>
                <w:sz w:val="18"/>
                <w:szCs w:val="18"/>
                <w:lang w:eastAsia="zh-CN"/>
              </w:rPr>
            </w:pPr>
          </w:p>
          <w:p w14:paraId="0A61D5FE" w14:textId="4E5917B9" w:rsidR="00933F52" w:rsidRDefault="002E590B">
            <w:pPr>
              <w:snapToGrid w:val="0"/>
              <w:spacing w:after="0" w:line="240" w:lineRule="auto"/>
              <w:rPr>
                <w:rFonts w:ascii="Times New Roman" w:hAnsi="Times New Roman" w:cs="Times New Roman"/>
                <w:color w:val="0000FF"/>
                <w:sz w:val="18"/>
                <w:szCs w:val="18"/>
              </w:rPr>
            </w:pPr>
            <w:r w:rsidRPr="002E590B">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We may firstly handle above two candidate, and Candidate#3 can be further studied.</w:t>
            </w:r>
          </w:p>
          <w:p w14:paraId="24EC68DC" w14:textId="77777777" w:rsidR="002E590B" w:rsidRDefault="002E590B">
            <w:pPr>
              <w:snapToGrid w:val="0"/>
              <w:spacing w:after="0" w:line="240" w:lineRule="auto"/>
              <w:rPr>
                <w:rFonts w:ascii="Times New Roman" w:eastAsia="等线" w:hAnsi="Times New Roman" w:cs="Times New Roman"/>
                <w:sz w:val="18"/>
                <w:szCs w:val="18"/>
                <w:lang w:eastAsia="zh-CN"/>
              </w:rPr>
            </w:pPr>
          </w:p>
          <w:p w14:paraId="665B2905" w14:textId="77777777" w:rsidR="00933F52" w:rsidRDefault="00026E88">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b/>
                <w:bCs/>
                <w:sz w:val="18"/>
                <w:szCs w:val="18"/>
                <w:lang w:eastAsia="zh-CN"/>
              </w:rPr>
              <w:t>Q1.2:</w:t>
            </w:r>
            <w:r>
              <w:rPr>
                <w:rFonts w:ascii="Times New Roman" w:eastAsia="等线" w:hAnsi="Times New Roman" w:cs="Times New Roman" w:hint="eastAsia"/>
                <w:sz w:val="18"/>
                <w:szCs w:val="18"/>
                <w:lang w:eastAsia="zh-CN"/>
              </w:rPr>
              <w:t xml:space="preserve"> Support Alt-2 + Alt2_4.</w:t>
            </w:r>
          </w:p>
          <w:p w14:paraId="5241840D" w14:textId="77777777" w:rsidR="00933F52" w:rsidRDefault="00026E88">
            <w:pPr>
              <w:snapToGrid w:val="0"/>
              <w:spacing w:after="0" w:line="240" w:lineRule="auto"/>
              <w:rPr>
                <w:rFonts w:ascii="Times New Roman" w:eastAsia="宋体" w:hAnsi="Times New Roman" w:cs="Times New Roman"/>
                <w:sz w:val="18"/>
                <w:szCs w:val="18"/>
                <w:lang w:eastAsia="zh-CN"/>
              </w:rPr>
            </w:pPr>
            <w:r>
              <w:rPr>
                <w:rFonts w:ascii="Times New Roman" w:eastAsia="等线" w:hAnsi="Times New Roman" w:cs="Times New Roman" w:hint="eastAsia"/>
                <w:sz w:val="18"/>
                <w:szCs w:val="18"/>
                <w:lang w:eastAsia="zh-CN"/>
              </w:rPr>
              <w:t xml:space="preserve">Instead of clarifying the benefits of different periodicity between current beam RS and new beam RS(s), we think it needs to justify whether to restrict the periodicity current beam RS and new beam RS(s) should be the </w:t>
            </w:r>
            <w:proofErr w:type="gramStart"/>
            <w:r>
              <w:rPr>
                <w:rFonts w:ascii="Times New Roman" w:eastAsia="等线" w:hAnsi="Times New Roman" w:cs="Times New Roman" w:hint="eastAsia"/>
                <w:sz w:val="18"/>
                <w:szCs w:val="18"/>
                <w:lang w:eastAsia="zh-CN"/>
              </w:rPr>
              <w:t>same .</w:t>
            </w:r>
            <w:proofErr w:type="gramEnd"/>
            <w:r>
              <w:rPr>
                <w:rFonts w:ascii="Times New Roman" w:eastAsia="等线" w:hAnsi="Times New Roman" w:cs="Times New Roman" w:hint="eastAsia"/>
                <w:sz w:val="18"/>
                <w:szCs w:val="18"/>
                <w:lang w:eastAsia="zh-CN"/>
              </w:rPr>
              <w:t xml:space="preserve"> So far, we don</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t see the necessity of such restriction in terms of either UE complexity or NW scheduling of event evaluation. Besides, one practical use case of supporting different periodicity between current beam RS and new beam RS(s) is for the update/</w:t>
            </w:r>
            <w:r>
              <w:rPr>
                <w:rFonts w:ascii="Times New Roman" w:eastAsia="宋体" w:hAnsi="Times New Roman" w:cs="Times New Roman" w:hint="eastAsia"/>
                <w:sz w:val="18"/>
                <w:szCs w:val="18"/>
                <w:lang w:eastAsia="zh-CN"/>
              </w:rPr>
              <w:t>change of reference CC for indicated TCI state in the case of common TCI state for CA enabled by UEIBR.</w:t>
            </w:r>
          </w:p>
          <w:p w14:paraId="3673BB64" w14:textId="77777777" w:rsidR="00933F52" w:rsidRDefault="00026E88">
            <w:pPr>
              <w:snapToGrid w:val="0"/>
              <w:spacing w:after="0" w:line="240" w:lineRule="auto"/>
              <w:rPr>
                <w:rFonts w:ascii="Times New Roman" w:eastAsia="等线" w:hAnsi="Times New Roman" w:cs="Times New Roman"/>
                <w:sz w:val="18"/>
                <w:szCs w:val="18"/>
                <w:lang w:eastAsia="zh-CN"/>
              </w:rPr>
            </w:pPr>
            <w:r>
              <w:rPr>
                <w:rFonts w:ascii="Times New Roman" w:eastAsia="宋体" w:hAnsi="Times New Roman" w:cs="Times New Roman"/>
                <w:sz w:val="18"/>
                <w:szCs w:val="18"/>
                <w:lang w:eastAsia="zh-CN"/>
              </w:rPr>
              <w:t xml:space="preserve">Furthermore, </w:t>
            </w:r>
            <w:r>
              <w:rPr>
                <w:rFonts w:ascii="Times New Roman" w:eastAsia="宋体" w:hAnsi="Times New Roman" w:cs="Times New Roman" w:hint="eastAsia"/>
                <w:sz w:val="18"/>
                <w:szCs w:val="18"/>
                <w:lang w:eastAsia="zh-CN"/>
              </w:rPr>
              <w:t>a</w:t>
            </w:r>
            <w:r>
              <w:rPr>
                <w:rFonts w:ascii="Times New Roman" w:eastAsia="宋体" w:hAnsi="Times New Roman" w:cs="Times New Roman"/>
                <w:sz w:val="18"/>
                <w:szCs w:val="18"/>
                <w:lang w:eastAsia="zh-CN"/>
              </w:rPr>
              <w:t xml:space="preserve">ccording to clause 6 in TS 38.213, the </w:t>
            </w:r>
            <w:proofErr w:type="spellStart"/>
            <w:r>
              <w:rPr>
                <w:rFonts w:ascii="Times New Roman" w:eastAsia="宋体" w:hAnsi="Times New Roman" w:cs="Times New Roman"/>
                <w:sz w:val="18"/>
                <w:szCs w:val="18"/>
                <w:lang w:eastAsia="zh-CN"/>
              </w:rPr>
              <w:t>Qout</w:t>
            </w:r>
            <w:proofErr w:type="spellEnd"/>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 </w:t>
            </w:r>
            <w:r>
              <w:rPr>
                <w:rFonts w:ascii="Times New Roman" w:eastAsia="宋体" w:hAnsi="Times New Roman" w:cs="Times New Roman"/>
                <w:sz w:val="18"/>
                <w:szCs w:val="18"/>
                <w:lang w:eastAsia="zh-CN"/>
              </w:rPr>
              <w:t xml:space="preserve">LR reporting period in non-DRX mode operation is determined by the maximum between the shortest periodicity among the SS/PBCH blocks on the </w:t>
            </w:r>
            <w:proofErr w:type="spellStart"/>
            <w:r>
              <w:rPr>
                <w:rFonts w:ascii="Times New Roman" w:eastAsia="宋体" w:hAnsi="Times New Roman" w:cs="Times New Roman"/>
                <w:sz w:val="18"/>
                <w:szCs w:val="18"/>
                <w:lang w:eastAsia="zh-CN"/>
              </w:rPr>
              <w:t>PCell</w:t>
            </w:r>
            <w:proofErr w:type="spellEnd"/>
            <w:r>
              <w:rPr>
                <w:rFonts w:ascii="Times New Roman" w:eastAsia="宋体" w:hAnsi="Times New Roman" w:cs="Times New Roman"/>
                <w:sz w:val="18"/>
                <w:szCs w:val="18"/>
                <w:lang w:eastAsia="zh-CN"/>
              </w:rPr>
              <w:t xml:space="preserve"> or the </w:t>
            </w:r>
            <w:proofErr w:type="spellStart"/>
            <w:r>
              <w:rPr>
                <w:rFonts w:ascii="Times New Roman" w:eastAsia="宋体" w:hAnsi="Times New Roman" w:cs="Times New Roman"/>
                <w:sz w:val="18"/>
                <w:szCs w:val="18"/>
                <w:lang w:eastAsia="zh-CN"/>
              </w:rPr>
              <w:t>PSCell</w:t>
            </w:r>
            <w:proofErr w:type="spellEnd"/>
            <w:r>
              <w:rPr>
                <w:rFonts w:ascii="Times New Roman" w:eastAsia="宋体" w:hAnsi="Times New Roman" w:cs="Times New Roman"/>
                <w:sz w:val="18"/>
                <w:szCs w:val="18"/>
                <w:lang w:eastAsia="zh-CN"/>
              </w:rPr>
              <w:t xml:space="preserve"> and/or the periodic CSI-RS configurations in </w:t>
            </w:r>
            <w:r>
              <w:rPr>
                <w:rFonts w:ascii="Times New Roman" w:eastAsia="宋体" w:hAnsi="Times New Roman" w:cs="Times New Roman" w:hint="eastAsia"/>
                <w:sz w:val="18"/>
                <w:szCs w:val="18"/>
                <w:lang w:eastAsia="zh-CN"/>
              </w:rPr>
              <w:t>the RS</w:t>
            </w:r>
            <w:r>
              <w:rPr>
                <w:rFonts w:ascii="Times New Roman" w:eastAsia="宋体" w:hAnsi="Times New Roman" w:cs="Times New Roman"/>
                <w:sz w:val="18"/>
                <w:szCs w:val="18"/>
                <w:lang w:eastAsia="zh-CN"/>
              </w:rPr>
              <w:t xml:space="preserve"> set, or </w:t>
            </w:r>
            <w:r>
              <w:rPr>
                <w:rFonts w:ascii="Times New Roman" w:eastAsia="宋体" w:hAnsi="Times New Roman" w:cs="Times New Roman" w:hint="eastAsia"/>
                <w:sz w:val="18"/>
                <w:szCs w:val="18"/>
                <w:lang w:eastAsia="zh-CN"/>
              </w:rPr>
              <w:t xml:space="preserve">depends on </w:t>
            </w:r>
            <w:r>
              <w:rPr>
                <w:rFonts w:ascii="Times New Roman" w:eastAsia="宋体" w:hAnsi="Times New Roman" w:cs="Times New Roman"/>
                <w:sz w:val="18"/>
                <w:szCs w:val="18"/>
                <w:lang w:eastAsia="zh-CN"/>
              </w:rPr>
              <w:t>the</w:t>
            </w:r>
            <w:r>
              <w:rPr>
                <w:rFonts w:ascii="Times New Roman" w:eastAsia="宋体" w:hAnsi="Times New Roman" w:cs="Times New Roman" w:hint="eastAsia"/>
                <w:sz w:val="18"/>
                <w:szCs w:val="18"/>
                <w:lang w:eastAsia="zh-CN"/>
              </w:rPr>
              <w:t xml:space="preserve"> assessment of</w:t>
            </w:r>
            <w:r>
              <w:rPr>
                <w:rFonts w:ascii="Times New Roman" w:eastAsia="宋体" w:hAnsi="Times New Roman" w:cs="Times New Roman"/>
                <w:sz w:val="18"/>
                <w:szCs w:val="18"/>
                <w:lang w:eastAsia="zh-CN"/>
              </w:rPr>
              <w:t xml:space="preserve"> radio link quality and 2 msec.</w:t>
            </w:r>
            <w:r>
              <w:rPr>
                <w:rFonts w:ascii="Times New Roman" w:eastAsia="宋体" w:hAnsi="Times New Roman" w:cs="Times New Roman" w:hint="eastAsia"/>
                <w:sz w:val="18"/>
                <w:szCs w:val="18"/>
                <w:lang w:eastAsia="zh-CN"/>
              </w:rPr>
              <w:t xml:space="preserve"> In this sense, </w:t>
            </w:r>
            <w:r>
              <w:rPr>
                <w:rFonts w:ascii="Times New Roman" w:eastAsia="宋体" w:hAnsi="Times New Roman" w:cs="Times New Roman"/>
                <w:sz w:val="18"/>
                <w:szCs w:val="18"/>
                <w:lang w:eastAsia="zh-CN"/>
              </w:rPr>
              <w:t xml:space="preserve">Alt-2_4 </w:t>
            </w:r>
            <w:r>
              <w:rPr>
                <w:rFonts w:ascii="Times New Roman" w:eastAsia="宋体" w:hAnsi="Times New Roman" w:cs="Times New Roman" w:hint="eastAsia"/>
                <w:sz w:val="18"/>
                <w:szCs w:val="18"/>
                <w:lang w:eastAsia="zh-CN"/>
              </w:rPr>
              <w:t>should be adopted.</w:t>
            </w:r>
          </w:p>
        </w:tc>
      </w:tr>
      <w:tr w:rsidR="0035245F" w14:paraId="05C157A3"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D10229" w14:textId="5E5F03F4" w:rsidR="0035245F" w:rsidRDefault="0035245F">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E0A921" w14:textId="77777777" w:rsidR="0035245F" w:rsidRDefault="0035245F">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b/>
                <w:bCs/>
                <w:sz w:val="18"/>
                <w:szCs w:val="18"/>
                <w:lang w:eastAsia="zh-CN"/>
              </w:rPr>
              <w:t xml:space="preserve">Q1.1:  </w:t>
            </w:r>
            <w:r w:rsidRPr="0035245F">
              <w:rPr>
                <w:rFonts w:ascii="Times New Roman" w:eastAsia="等线" w:hAnsi="Times New Roman" w:cs="Times New Roman"/>
                <w:sz w:val="18"/>
                <w:szCs w:val="18"/>
                <w:lang w:eastAsia="zh-CN"/>
              </w:rPr>
              <w:t xml:space="preserve">We think </w:t>
            </w:r>
            <w:proofErr w:type="spellStart"/>
            <w:r w:rsidRPr="0035245F">
              <w:rPr>
                <w:rFonts w:ascii="Times New Roman" w:eastAsia="等线" w:hAnsi="Times New Roman" w:cs="Times New Roman"/>
                <w:sz w:val="18"/>
                <w:szCs w:val="18"/>
                <w:lang w:eastAsia="zh-CN"/>
              </w:rPr>
              <w:t>candidateS</w:t>
            </w:r>
            <w:proofErr w:type="spellEnd"/>
            <w:r w:rsidRPr="0035245F">
              <w:rPr>
                <w:rFonts w:ascii="Times New Roman" w:eastAsia="等线" w:hAnsi="Times New Roman" w:cs="Times New Roman"/>
                <w:sz w:val="18"/>
                <w:szCs w:val="18"/>
                <w:lang w:eastAsia="zh-CN"/>
              </w:rPr>
              <w:t xml:space="preserve"> #1 and #2 shall be considered at least.</w:t>
            </w:r>
            <w:r>
              <w:rPr>
                <w:rFonts w:ascii="Times New Roman" w:eastAsia="等线" w:hAnsi="Times New Roman" w:cs="Times New Roman"/>
                <w:b/>
                <w:bCs/>
                <w:sz w:val="18"/>
                <w:szCs w:val="18"/>
                <w:lang w:eastAsia="zh-CN"/>
              </w:rPr>
              <w:t xml:space="preserve">  </w:t>
            </w:r>
            <w:r w:rsidRPr="0035245F">
              <w:rPr>
                <w:rFonts w:ascii="Times New Roman" w:eastAsia="等线" w:hAnsi="Times New Roman" w:cs="Times New Roman"/>
                <w:sz w:val="18"/>
                <w:szCs w:val="18"/>
                <w:lang w:eastAsia="zh-CN"/>
              </w:rPr>
              <w:t>For candidate #1: because the</w:t>
            </w:r>
            <w:r>
              <w:rPr>
                <w:rFonts w:ascii="Times New Roman" w:eastAsia="等线" w:hAnsi="Times New Roman" w:cs="Times New Roman"/>
                <w:sz w:val="18"/>
                <w:szCs w:val="18"/>
                <w:lang w:eastAsia="zh-CN"/>
              </w:rPr>
              <w:t xml:space="preserve"> counter is per new beam, we shall clarify whether all the counters are reset when some of thew RSs in new beam RS set are updated. For candidate #2: It shall be updated to “The measurement RS for current beam is updated” because the indicated TCI state might be switched but the RS for current beam is not changed. </w:t>
            </w:r>
          </w:p>
          <w:p w14:paraId="7E915B96" w14:textId="77777777" w:rsidR="0035245F" w:rsidRDefault="0035245F">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Re Candidates #3 and #4: they are more related with the UE behavior after sending a beam report trigged by the conditions. We suggest to include the discussion of them in the proposal/discussion of UE sending/re-sending beam report.</w:t>
            </w:r>
          </w:p>
          <w:p w14:paraId="4D8AE509" w14:textId="2E4EE7AC" w:rsidR="0035245F" w:rsidRDefault="00191DDF">
            <w:pPr>
              <w:snapToGrid w:val="0"/>
              <w:spacing w:after="0" w:line="240" w:lineRule="auto"/>
              <w:rPr>
                <w:rFonts w:ascii="Times New Roman" w:hAnsi="Times New Roman" w:cs="Times New Roman"/>
                <w:color w:val="0000FF"/>
                <w:sz w:val="18"/>
                <w:szCs w:val="18"/>
              </w:rPr>
            </w:pPr>
            <w:r w:rsidRPr="002E590B">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Done!</w:t>
            </w:r>
          </w:p>
          <w:p w14:paraId="241A760C" w14:textId="77777777" w:rsidR="00191DDF" w:rsidRDefault="00191DDF">
            <w:pPr>
              <w:snapToGrid w:val="0"/>
              <w:spacing w:after="0" w:line="240" w:lineRule="auto"/>
              <w:rPr>
                <w:rFonts w:ascii="Times New Roman" w:eastAsia="等线" w:hAnsi="Times New Roman" w:cs="Times New Roman"/>
                <w:sz w:val="18"/>
                <w:szCs w:val="18"/>
                <w:lang w:eastAsia="zh-CN"/>
              </w:rPr>
            </w:pPr>
          </w:p>
          <w:p w14:paraId="1E4CDCDA" w14:textId="21FBF065" w:rsidR="0035245F" w:rsidRPr="0035245F" w:rsidRDefault="0035245F">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Q1.2: we prefer Alt1.  We agree with FL assessment that there seems no clear benefit of allowing different periodicity, which on the other hand introduce unnecessary spec effort. </w:t>
            </w:r>
          </w:p>
        </w:tc>
      </w:tr>
      <w:tr w:rsidR="00FC733C" w14:paraId="1E25563F"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C06C89" w14:textId="093ACD97" w:rsidR="00FC733C" w:rsidRDefault="00FC733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Fujitsu</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53B104" w14:textId="584AD2A2" w:rsidR="00FC733C" w:rsidRDefault="00FC733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b/>
                <w:bCs/>
                <w:sz w:val="18"/>
                <w:szCs w:val="18"/>
                <w:lang w:eastAsia="zh-CN"/>
              </w:rPr>
              <w:t>Q1.1:</w:t>
            </w:r>
            <w:r>
              <w:rPr>
                <w:rFonts w:ascii="Times New Roman" w:eastAsia="等线" w:hAnsi="Times New Roman" w:cs="Times New Roman" w:hint="eastAsia"/>
                <w:sz w:val="18"/>
                <w:szCs w:val="18"/>
                <w:lang w:eastAsia="zh-CN"/>
              </w:rPr>
              <w:t xml:space="preserve"> At least Candidate#1 and Candidate#2 can be supported. When either the current beam or the new beam changes, the counting can be reset. Also, there can be other cases to reset the counting. These cases including Candidate#3 and Candidate#4 can be discussed when the window</w:t>
            </w:r>
            <w:r w:rsidR="009000A0">
              <w:rPr>
                <w:rFonts w:ascii="Times New Roman" w:eastAsia="等线" w:hAnsi="Times New Roman" w:cs="Times New Roman" w:hint="eastAsia"/>
                <w:sz w:val="18"/>
                <w:szCs w:val="18"/>
                <w:lang w:eastAsia="zh-CN"/>
              </w:rPr>
              <w:t xml:space="preserve"> is used in Event 2 and the</w:t>
            </w:r>
            <w:r>
              <w:rPr>
                <w:rFonts w:ascii="Times New Roman" w:eastAsia="等线" w:hAnsi="Times New Roman" w:cs="Times New Roman" w:hint="eastAsia"/>
                <w:sz w:val="18"/>
                <w:szCs w:val="18"/>
                <w:lang w:eastAsia="zh-CN"/>
              </w:rPr>
              <w:t xml:space="preserve"> related procedures become clearer.</w:t>
            </w:r>
          </w:p>
          <w:p w14:paraId="497F85AA" w14:textId="26B7B0BE" w:rsidR="00191DDF" w:rsidRPr="00191DDF" w:rsidRDefault="00191DDF">
            <w:pPr>
              <w:snapToGrid w:val="0"/>
              <w:spacing w:after="0" w:line="240" w:lineRule="auto"/>
              <w:rPr>
                <w:rFonts w:ascii="Times New Roman" w:hAnsi="Times New Roman" w:cs="Times New Roman"/>
                <w:color w:val="0000FF"/>
                <w:sz w:val="18"/>
                <w:szCs w:val="18"/>
              </w:rPr>
            </w:pPr>
            <w:r w:rsidRPr="002E590B">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Good point!</w:t>
            </w:r>
          </w:p>
          <w:p w14:paraId="28108E06" w14:textId="414ACE64" w:rsidR="00FC733C" w:rsidRDefault="00FC733C">
            <w:pPr>
              <w:snapToGrid w:val="0"/>
              <w:spacing w:after="0" w:line="240" w:lineRule="auto"/>
              <w:rPr>
                <w:rFonts w:ascii="Times New Roman" w:eastAsia="等线" w:hAnsi="Times New Roman" w:cs="Times New Roman"/>
                <w:b/>
                <w:bCs/>
                <w:sz w:val="18"/>
                <w:szCs w:val="18"/>
                <w:lang w:eastAsia="zh-CN"/>
              </w:rPr>
            </w:pPr>
            <w:r>
              <w:rPr>
                <w:rFonts w:ascii="Times New Roman" w:eastAsia="等线" w:hAnsi="Times New Roman" w:cs="Times New Roman" w:hint="eastAsia"/>
                <w:b/>
                <w:bCs/>
                <w:sz w:val="18"/>
                <w:szCs w:val="18"/>
                <w:lang w:eastAsia="zh-CN"/>
              </w:rPr>
              <w:t>Q1.2:</w:t>
            </w:r>
            <w:r>
              <w:rPr>
                <w:rFonts w:ascii="Times New Roman" w:eastAsia="等线" w:hAnsi="Times New Roman" w:cs="Times New Roman" w:hint="eastAsia"/>
                <w:sz w:val="18"/>
                <w:szCs w:val="18"/>
                <w:lang w:eastAsia="zh-CN"/>
              </w:rPr>
              <w:t xml:space="preserve"> Alt-l is preferred. </w:t>
            </w:r>
            <w:r w:rsidR="00526328">
              <w:rPr>
                <w:rFonts w:ascii="Times New Roman" w:eastAsia="等线" w:hAnsi="Times New Roman" w:cs="Times New Roman"/>
                <w:sz w:val="18"/>
                <w:szCs w:val="18"/>
                <w:lang w:eastAsia="zh-CN"/>
              </w:rPr>
              <w:t>The</w:t>
            </w:r>
            <w:r w:rsidR="00526328">
              <w:rPr>
                <w:rFonts w:ascii="Times New Roman" w:eastAsia="等线" w:hAnsi="Times New Roman" w:cs="Times New Roman" w:hint="eastAsia"/>
                <w:sz w:val="18"/>
                <w:szCs w:val="18"/>
                <w:lang w:eastAsia="zh-CN"/>
              </w:rPr>
              <w:t xml:space="preserve"> benefit of Alt-2 is not so clear.</w:t>
            </w:r>
          </w:p>
        </w:tc>
      </w:tr>
      <w:tr w:rsidR="00CC51DE" w:rsidRPr="002F55AD" w14:paraId="0AC63829"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9B1E50" w14:textId="7165340A" w:rsidR="00CC51DE" w:rsidRDefault="00CC51DE">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Xiaomi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F69075" w14:textId="77777777" w:rsidR="00CC51DE" w:rsidRDefault="00CC51DE">
            <w:pPr>
              <w:snapToGrid w:val="0"/>
              <w:spacing w:after="0" w:line="240" w:lineRule="auto"/>
              <w:rPr>
                <w:rFonts w:ascii="Times New Roman" w:eastAsia="等线" w:hAnsi="Times New Roman" w:cs="Times New Roman"/>
                <w:b/>
                <w:bCs/>
                <w:sz w:val="18"/>
                <w:szCs w:val="18"/>
                <w:lang w:eastAsia="zh-CN"/>
              </w:rPr>
            </w:pPr>
            <w:r>
              <w:rPr>
                <w:rFonts w:ascii="Times New Roman" w:eastAsia="等线" w:hAnsi="Times New Roman" w:cs="Times New Roman" w:hint="eastAsia"/>
                <w:b/>
                <w:bCs/>
                <w:sz w:val="18"/>
                <w:szCs w:val="18"/>
                <w:lang w:eastAsia="zh-CN"/>
              </w:rPr>
              <w:t>Q</w:t>
            </w:r>
            <w:r>
              <w:rPr>
                <w:rFonts w:ascii="Times New Roman" w:eastAsia="等线" w:hAnsi="Times New Roman" w:cs="Times New Roman"/>
                <w:b/>
                <w:bCs/>
                <w:sz w:val="18"/>
                <w:szCs w:val="18"/>
                <w:lang w:eastAsia="zh-CN"/>
              </w:rPr>
              <w:t>1.1</w:t>
            </w:r>
          </w:p>
          <w:p w14:paraId="161C87AD" w14:textId="214E0FBA" w:rsidR="00CC51DE" w:rsidRDefault="00CC51DE">
            <w:pPr>
              <w:snapToGrid w:val="0"/>
              <w:spacing w:after="0" w:line="240" w:lineRule="auto"/>
              <w:rPr>
                <w:rFonts w:ascii="Times New Roman" w:eastAsia="等线" w:hAnsi="Times New Roman" w:cs="Times New Roman"/>
                <w:sz w:val="18"/>
                <w:szCs w:val="18"/>
                <w:lang w:eastAsia="zh-CN"/>
              </w:rPr>
            </w:pPr>
            <w:r w:rsidRPr="00CC51DE">
              <w:rPr>
                <w:rFonts w:ascii="Times New Roman" w:eastAsia="等线" w:hAnsi="Times New Roman" w:cs="Times New Roman"/>
                <w:sz w:val="18"/>
                <w:szCs w:val="18"/>
                <w:lang w:eastAsia="zh-CN"/>
              </w:rPr>
              <w:t>For candidate#2, we support the update by OPPO that change ‘the indicated TCI state’ to ‘the measurement RS for the current beam’</w:t>
            </w:r>
            <w:r>
              <w:rPr>
                <w:rFonts w:ascii="Times New Roman" w:eastAsia="等线" w:hAnsi="Times New Roman" w:cs="Times New Roman"/>
                <w:sz w:val="18"/>
                <w:szCs w:val="18"/>
                <w:lang w:eastAsia="zh-CN"/>
              </w:rPr>
              <w:t>.</w:t>
            </w:r>
          </w:p>
          <w:p w14:paraId="7B2DDBA9" w14:textId="125BF9D4" w:rsidR="00191DDF" w:rsidRDefault="00191DDF" w:rsidP="00191DDF">
            <w:pPr>
              <w:snapToGrid w:val="0"/>
              <w:spacing w:after="0" w:line="240" w:lineRule="auto"/>
              <w:rPr>
                <w:rFonts w:ascii="Times New Roman" w:hAnsi="Times New Roman" w:cs="Times New Roman"/>
                <w:color w:val="0000FF"/>
                <w:sz w:val="18"/>
                <w:szCs w:val="18"/>
              </w:rPr>
            </w:pPr>
            <w:r w:rsidRPr="002E590B">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Done! Thanks for clarification. </w:t>
            </w:r>
          </w:p>
          <w:p w14:paraId="3D77420A" w14:textId="69996DDE" w:rsidR="00CC51DE" w:rsidRDefault="00CC51DE">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For candidate#1, </w:t>
            </w:r>
            <w:r w:rsidR="004A4248">
              <w:rPr>
                <w:rFonts w:ascii="Times New Roman" w:eastAsia="等线" w:hAnsi="Times New Roman" w:cs="Times New Roman"/>
                <w:sz w:val="18"/>
                <w:szCs w:val="18"/>
                <w:lang w:eastAsia="zh-CN"/>
              </w:rPr>
              <w:t xml:space="preserve">since the counting is per new beam, we think only the counting of the new beam not included in the updated new beam set need to be reset. In fact, if the new beam is not included in the updated new beam set, the evaluation of that beam will be </w:t>
            </w:r>
            <w:r w:rsidR="005151BF">
              <w:rPr>
                <w:rFonts w:ascii="Times New Roman" w:eastAsia="等线" w:hAnsi="Times New Roman" w:cs="Times New Roman"/>
                <w:sz w:val="18"/>
                <w:szCs w:val="18"/>
                <w:lang w:eastAsia="zh-CN"/>
              </w:rPr>
              <w:t>closed</w:t>
            </w:r>
            <w:r w:rsidR="004A4248">
              <w:rPr>
                <w:rFonts w:ascii="Times New Roman" w:eastAsia="等线" w:hAnsi="Times New Roman" w:cs="Times New Roman"/>
                <w:sz w:val="18"/>
                <w:szCs w:val="18"/>
                <w:lang w:eastAsia="zh-CN"/>
              </w:rPr>
              <w:t xml:space="preserve">, not only to reset the counting. </w:t>
            </w:r>
          </w:p>
          <w:p w14:paraId="42CDAC60" w14:textId="77777777" w:rsidR="004A4248" w:rsidRDefault="004A4248">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For candidate#3</w:t>
            </w:r>
            <w:r w:rsidR="005151BF">
              <w:rPr>
                <w:rFonts w:ascii="Times New Roman" w:eastAsia="等线" w:hAnsi="Times New Roman" w:cs="Times New Roman"/>
                <w:sz w:val="18"/>
                <w:szCs w:val="18"/>
                <w:lang w:eastAsia="zh-CN"/>
              </w:rPr>
              <w:t xml:space="preserve"> and candidate#4, </w:t>
            </w:r>
            <w:r w:rsidR="00E464C5">
              <w:rPr>
                <w:rFonts w:ascii="Times New Roman" w:eastAsia="等线" w:hAnsi="Times New Roman" w:cs="Times New Roman"/>
                <w:sz w:val="18"/>
                <w:szCs w:val="18"/>
                <w:lang w:eastAsia="zh-CN"/>
              </w:rPr>
              <w:t>we don’t think the counting need to be reset in this case. But if it is not reset, we need to decide whether or what to be reported if the triggering condition is not satisfied or the triggering new beam is changed at the time of 1</w:t>
            </w:r>
            <w:r w:rsidR="00E464C5" w:rsidRPr="00E464C5">
              <w:rPr>
                <w:rFonts w:ascii="Times New Roman" w:eastAsia="等线" w:hAnsi="Times New Roman" w:cs="Times New Roman"/>
                <w:sz w:val="18"/>
                <w:szCs w:val="18"/>
                <w:vertAlign w:val="superscript"/>
                <w:lang w:eastAsia="zh-CN"/>
              </w:rPr>
              <w:t>st</w:t>
            </w:r>
            <w:r w:rsidR="00E464C5">
              <w:rPr>
                <w:rFonts w:ascii="Times New Roman" w:eastAsia="等线" w:hAnsi="Times New Roman" w:cs="Times New Roman"/>
                <w:sz w:val="18"/>
                <w:szCs w:val="18"/>
                <w:lang w:eastAsia="zh-CN"/>
              </w:rPr>
              <w:t xml:space="preserve"> PUCCH resource or the 2</w:t>
            </w:r>
            <w:r w:rsidR="00E464C5" w:rsidRPr="00E464C5">
              <w:rPr>
                <w:rFonts w:ascii="Times New Roman" w:eastAsia="等线" w:hAnsi="Times New Roman" w:cs="Times New Roman"/>
                <w:sz w:val="18"/>
                <w:szCs w:val="18"/>
                <w:vertAlign w:val="superscript"/>
                <w:lang w:eastAsia="zh-CN"/>
              </w:rPr>
              <w:t>nd</w:t>
            </w:r>
            <w:r w:rsidR="00E464C5">
              <w:rPr>
                <w:rFonts w:ascii="Times New Roman" w:eastAsia="等线" w:hAnsi="Times New Roman" w:cs="Times New Roman"/>
                <w:sz w:val="18"/>
                <w:szCs w:val="18"/>
                <w:lang w:eastAsia="zh-CN"/>
              </w:rPr>
              <w:t xml:space="preserve"> PUSCH resource?</w:t>
            </w:r>
          </w:p>
          <w:p w14:paraId="1F392CF9" w14:textId="77777777" w:rsidR="000365AB" w:rsidRDefault="000365AB">
            <w:pPr>
              <w:snapToGrid w:val="0"/>
              <w:spacing w:after="0" w:line="240" w:lineRule="auto"/>
              <w:rPr>
                <w:rFonts w:ascii="Times New Roman" w:eastAsia="等线" w:hAnsi="Times New Roman" w:cs="Times New Roman"/>
                <w:sz w:val="18"/>
                <w:szCs w:val="18"/>
                <w:lang w:eastAsia="zh-CN"/>
              </w:rPr>
            </w:pPr>
          </w:p>
          <w:p w14:paraId="40D05CEC" w14:textId="77777777" w:rsidR="000365AB" w:rsidRPr="004504A1" w:rsidRDefault="000365AB">
            <w:pPr>
              <w:snapToGrid w:val="0"/>
              <w:spacing w:after="0" w:line="240" w:lineRule="auto"/>
              <w:rPr>
                <w:rFonts w:ascii="Times New Roman" w:eastAsia="等线" w:hAnsi="Times New Roman" w:cs="Times New Roman"/>
                <w:b/>
                <w:bCs/>
                <w:sz w:val="18"/>
                <w:szCs w:val="18"/>
                <w:lang w:eastAsia="zh-CN"/>
              </w:rPr>
            </w:pPr>
            <w:r w:rsidRPr="004504A1">
              <w:rPr>
                <w:rFonts w:ascii="Times New Roman" w:eastAsia="等线" w:hAnsi="Times New Roman" w:cs="Times New Roman" w:hint="eastAsia"/>
                <w:b/>
                <w:bCs/>
                <w:sz w:val="18"/>
                <w:szCs w:val="18"/>
                <w:lang w:eastAsia="zh-CN"/>
              </w:rPr>
              <w:t>Q</w:t>
            </w:r>
            <w:r w:rsidRPr="004504A1">
              <w:rPr>
                <w:rFonts w:ascii="Times New Roman" w:eastAsia="等线" w:hAnsi="Times New Roman" w:cs="Times New Roman"/>
                <w:b/>
                <w:bCs/>
                <w:sz w:val="18"/>
                <w:szCs w:val="18"/>
                <w:lang w:eastAsia="zh-CN"/>
              </w:rPr>
              <w:t>1.2</w:t>
            </w:r>
          </w:p>
          <w:p w14:paraId="4EE6E403" w14:textId="6A78301D" w:rsidR="000365AB" w:rsidRPr="00CC51DE" w:rsidRDefault="004504A1">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We prefer Alt 1. </w:t>
            </w:r>
            <w:r w:rsidR="002F55AD">
              <w:rPr>
                <w:rFonts w:ascii="Times New Roman" w:eastAsia="等线" w:hAnsi="Times New Roman" w:cs="Times New Roman"/>
                <w:sz w:val="18"/>
                <w:szCs w:val="18"/>
                <w:lang w:eastAsia="zh-CN"/>
              </w:rPr>
              <w:t xml:space="preserve">Since the same periodicity is supported for the new beam RS(s), and the role of a RS can be dynamically switched between current beam RS and new beam RS. </w:t>
            </w:r>
          </w:p>
        </w:tc>
      </w:tr>
      <w:tr w:rsidR="00FF3714" w:rsidRPr="002F55AD" w14:paraId="50D02531"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3A4BD4" w14:textId="6EE8218A" w:rsidR="00FF3714" w:rsidRDefault="00FF3714" w:rsidP="00FF3714">
            <w:pPr>
              <w:snapToGrid w:val="0"/>
              <w:spacing w:after="0" w:line="240" w:lineRule="auto"/>
              <w:rPr>
                <w:rFonts w:ascii="Times New Roman" w:eastAsia="等线" w:hAnsi="Times New Roman" w:cs="Times New Roman"/>
                <w:sz w:val="18"/>
                <w:szCs w:val="18"/>
                <w:lang w:eastAsia="zh-CN"/>
              </w:rPr>
            </w:pPr>
            <w:r>
              <w:rPr>
                <w:rFonts w:ascii="Times New Roman" w:eastAsia="Yu Mincho" w:hAnsi="Times New Roman" w:cs="Times New Roman" w:hint="eastAsia"/>
                <w:sz w:val="18"/>
                <w:szCs w:val="18"/>
                <w:lang w:eastAsia="ja-JP"/>
              </w:rPr>
              <w:t>NTT DOCOMO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5BA0C5" w14:textId="255FDE1F" w:rsidR="00FF3714" w:rsidRDefault="00FF3714" w:rsidP="00FF3714">
            <w:pPr>
              <w:snapToGrid w:val="0"/>
              <w:spacing w:after="0" w:line="240" w:lineRule="auto"/>
              <w:rPr>
                <w:rFonts w:ascii="Times New Roman" w:eastAsia="Yu Mincho" w:hAnsi="Times New Roman" w:cs="Times New Roman"/>
                <w:sz w:val="18"/>
                <w:szCs w:val="18"/>
                <w:lang w:eastAsia="ja-JP"/>
              </w:rPr>
            </w:pPr>
            <w:r>
              <w:rPr>
                <w:rFonts w:ascii="Times New Roman" w:eastAsia="等线" w:hAnsi="Times New Roman" w:cs="Times New Roman" w:hint="eastAsia"/>
                <w:b/>
                <w:bCs/>
                <w:sz w:val="18"/>
                <w:szCs w:val="18"/>
                <w:lang w:eastAsia="zh-CN"/>
              </w:rPr>
              <w:t>Q1.1:</w:t>
            </w:r>
            <w:r>
              <w:rPr>
                <w:rFonts w:ascii="Times New Roman" w:eastAsia="等线" w:hAnsi="Times New Roman" w:cs="Times New Roman" w:hint="eastAsia"/>
                <w:sz w:val="18"/>
                <w:szCs w:val="18"/>
                <w:lang w:eastAsia="zh-CN"/>
              </w:rPr>
              <w:t xml:space="preserve"> </w:t>
            </w:r>
            <w:r>
              <w:rPr>
                <w:rFonts w:ascii="Times New Roman" w:eastAsia="Yu Mincho" w:hAnsi="Times New Roman" w:cs="Times New Roman" w:hint="eastAsia"/>
                <w:sz w:val="18"/>
                <w:szCs w:val="18"/>
                <w:lang w:eastAsia="ja-JP"/>
              </w:rPr>
              <w:t xml:space="preserve">We prefer to </w:t>
            </w:r>
            <w:r>
              <w:rPr>
                <w:rFonts w:ascii="Times New Roman" w:eastAsia="Yu Mincho" w:hAnsi="Times New Roman" w:cs="Times New Roman"/>
                <w:sz w:val="18"/>
                <w:szCs w:val="18"/>
                <w:lang w:eastAsia="ja-JP"/>
              </w:rPr>
              <w:t>postpone</w:t>
            </w:r>
            <w:r>
              <w:rPr>
                <w:rFonts w:ascii="Times New Roman" w:eastAsia="Yu Mincho" w:hAnsi="Times New Roman" w:cs="Times New Roman" w:hint="eastAsia"/>
                <w:sz w:val="18"/>
                <w:szCs w:val="18"/>
                <w:lang w:eastAsia="ja-JP"/>
              </w:rPr>
              <w:t xml:space="preserve"> this discussion because it would be related to whole procedure (retransmission, prohibit timer, acknowledge information of second UL channel, etc.). If we need to have any agreements in this meeting, only Candidate#1 and Candidate#2 are </w:t>
            </w:r>
            <w:r>
              <w:rPr>
                <w:rFonts w:ascii="Times New Roman" w:eastAsia="Yu Mincho" w:hAnsi="Times New Roman" w:cs="Times New Roman"/>
                <w:sz w:val="18"/>
                <w:szCs w:val="18"/>
                <w:lang w:eastAsia="ja-JP"/>
              </w:rPr>
              <w:t>clearly</w:t>
            </w:r>
            <w:r>
              <w:rPr>
                <w:rFonts w:ascii="Times New Roman" w:eastAsia="Yu Mincho" w:hAnsi="Times New Roman" w:cs="Times New Roman" w:hint="eastAsia"/>
                <w:sz w:val="18"/>
                <w:szCs w:val="18"/>
                <w:lang w:eastAsia="ja-JP"/>
              </w:rPr>
              <w:t xml:space="preserve"> necessary options in current agreements. In addition, </w:t>
            </w:r>
            <w:r>
              <w:rPr>
                <w:rFonts w:ascii="Times New Roman" w:eastAsia="Yu Mincho" w:hAnsi="Times New Roman" w:cs="Times New Roman"/>
                <w:sz w:val="18"/>
                <w:szCs w:val="18"/>
                <w:lang w:eastAsia="ja-JP"/>
              </w:rPr>
              <w:t>“</w:t>
            </w:r>
            <w:r>
              <w:rPr>
                <w:rFonts w:ascii="Times New Roman" w:eastAsia="Yu Mincho" w:hAnsi="Times New Roman" w:cs="Times New Roman" w:hint="eastAsia"/>
                <w:sz w:val="18"/>
                <w:szCs w:val="18"/>
                <w:lang w:eastAsia="ja-JP"/>
              </w:rPr>
              <w:t>timer is expired</w:t>
            </w:r>
            <w:r>
              <w:rPr>
                <w:rFonts w:ascii="Times New Roman" w:eastAsia="Yu Mincho" w:hAnsi="Times New Roman" w:cs="Times New Roman"/>
                <w:sz w:val="18"/>
                <w:szCs w:val="18"/>
                <w:lang w:eastAsia="ja-JP"/>
              </w:rPr>
              <w:t>”</w:t>
            </w:r>
            <w:r>
              <w:rPr>
                <w:rFonts w:ascii="Times New Roman" w:eastAsia="Yu Mincho" w:hAnsi="Times New Roman" w:cs="Times New Roman" w:hint="eastAsia"/>
                <w:sz w:val="18"/>
                <w:szCs w:val="18"/>
                <w:lang w:eastAsia="ja-JP"/>
              </w:rPr>
              <w:t xml:space="preserve"> would be another necessary option.</w:t>
            </w:r>
          </w:p>
          <w:p w14:paraId="69D918CF" w14:textId="599141A4" w:rsidR="00191DDF" w:rsidRPr="000F5A9E" w:rsidRDefault="00191DDF" w:rsidP="00FF3714">
            <w:pPr>
              <w:snapToGrid w:val="0"/>
              <w:spacing w:after="0" w:line="240" w:lineRule="auto"/>
              <w:rPr>
                <w:rFonts w:ascii="Times New Roman" w:eastAsia="Yu Mincho" w:hAnsi="Times New Roman" w:cs="Times New Roman"/>
                <w:sz w:val="18"/>
                <w:szCs w:val="18"/>
                <w:lang w:eastAsia="ja-JP"/>
              </w:rPr>
            </w:pPr>
            <w:r w:rsidRPr="002E590B">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Thanks for being flexible!</w:t>
            </w:r>
          </w:p>
          <w:p w14:paraId="0833864D" w14:textId="77777777" w:rsidR="00FF3714" w:rsidRPr="000F5A9E" w:rsidRDefault="00FF3714" w:rsidP="00FF3714">
            <w:pPr>
              <w:snapToGrid w:val="0"/>
              <w:spacing w:after="0" w:line="240" w:lineRule="auto"/>
              <w:rPr>
                <w:rFonts w:ascii="Times New Roman" w:eastAsia="Yu Mincho" w:hAnsi="Times New Roman" w:cs="Times New Roman"/>
                <w:sz w:val="18"/>
                <w:szCs w:val="18"/>
                <w:lang w:eastAsia="ja-JP"/>
              </w:rPr>
            </w:pPr>
          </w:p>
          <w:p w14:paraId="487BCF65" w14:textId="3BB3FE8E" w:rsidR="00FF3714" w:rsidRDefault="00FF3714" w:rsidP="00FF3714">
            <w:pPr>
              <w:snapToGrid w:val="0"/>
              <w:spacing w:after="0" w:line="240" w:lineRule="auto"/>
              <w:rPr>
                <w:rFonts w:ascii="Times New Roman" w:eastAsia="等线" w:hAnsi="Times New Roman" w:cs="Times New Roman"/>
                <w:b/>
                <w:bCs/>
                <w:sz w:val="18"/>
                <w:szCs w:val="18"/>
                <w:lang w:eastAsia="zh-CN"/>
              </w:rPr>
            </w:pPr>
            <w:r>
              <w:rPr>
                <w:rFonts w:ascii="Times New Roman" w:eastAsia="等线" w:hAnsi="Times New Roman" w:cs="Times New Roman" w:hint="eastAsia"/>
                <w:b/>
                <w:bCs/>
                <w:sz w:val="18"/>
                <w:szCs w:val="18"/>
                <w:lang w:eastAsia="zh-CN"/>
              </w:rPr>
              <w:t>Q1.2:</w:t>
            </w:r>
            <w:r>
              <w:rPr>
                <w:rFonts w:ascii="Times New Roman" w:eastAsia="Yu Mincho" w:hAnsi="Times New Roman" w:cs="Times New Roman" w:hint="eastAsia"/>
                <w:b/>
                <w:bCs/>
                <w:sz w:val="18"/>
                <w:szCs w:val="18"/>
                <w:lang w:eastAsia="ja-JP"/>
              </w:rPr>
              <w:t xml:space="preserve"> </w:t>
            </w:r>
            <w:r w:rsidRPr="000F5A9E">
              <w:rPr>
                <w:rFonts w:ascii="Times New Roman" w:eastAsia="Yu Mincho" w:hAnsi="Times New Roman" w:cs="Times New Roman" w:hint="eastAsia"/>
                <w:sz w:val="18"/>
                <w:szCs w:val="18"/>
                <w:lang w:eastAsia="ja-JP"/>
              </w:rPr>
              <w:t xml:space="preserve">We </w:t>
            </w:r>
            <w:r>
              <w:rPr>
                <w:rFonts w:ascii="Times New Roman" w:eastAsia="Yu Mincho" w:hAnsi="Times New Roman" w:cs="Times New Roman" w:hint="eastAsia"/>
                <w:sz w:val="18"/>
                <w:szCs w:val="18"/>
                <w:lang w:eastAsia="ja-JP"/>
              </w:rPr>
              <w:t xml:space="preserve">prefer Alt1 first. Also, if Alt2 is </w:t>
            </w:r>
            <w:r>
              <w:rPr>
                <w:rFonts w:ascii="Times New Roman" w:eastAsia="Yu Mincho" w:hAnsi="Times New Roman" w:cs="Times New Roman"/>
                <w:sz w:val="18"/>
                <w:szCs w:val="18"/>
                <w:lang w:eastAsia="ja-JP"/>
              </w:rPr>
              <w:t>supported</w:t>
            </w:r>
            <w:r>
              <w:rPr>
                <w:rFonts w:ascii="Times New Roman" w:eastAsia="Yu Mincho" w:hAnsi="Times New Roman" w:cs="Times New Roman" w:hint="eastAsia"/>
                <w:sz w:val="18"/>
                <w:szCs w:val="18"/>
                <w:lang w:eastAsia="ja-JP"/>
              </w:rPr>
              <w:t>, Alt2_5 is our preference to achieve h</w:t>
            </w:r>
            <w:r w:rsidRPr="000F5A9E">
              <w:rPr>
                <w:rFonts w:ascii="Times New Roman" w:eastAsia="Yu Mincho" w:hAnsi="Times New Roman" w:cs="Times New Roman"/>
                <w:sz w:val="18"/>
                <w:szCs w:val="18"/>
                <w:lang w:eastAsia="ja-JP"/>
              </w:rPr>
              <w:t>ighly accurate comparison</w:t>
            </w:r>
            <w:r>
              <w:rPr>
                <w:rFonts w:ascii="Times New Roman" w:eastAsia="Yu Mincho" w:hAnsi="Times New Roman" w:cs="Times New Roman" w:hint="eastAsia"/>
                <w:sz w:val="18"/>
                <w:szCs w:val="18"/>
                <w:lang w:eastAsia="ja-JP"/>
              </w:rPr>
              <w:t xml:space="preserve"> when counter/timer is used. If shortest periodicity </w:t>
            </w:r>
            <w:r w:rsidRPr="000F5A9E">
              <w:rPr>
                <w:rFonts w:ascii="Times New Roman" w:eastAsia="Yu Mincho" w:hAnsi="Times New Roman" w:cs="Times New Roman"/>
                <w:sz w:val="18"/>
                <w:szCs w:val="18"/>
                <w:lang w:eastAsia="ja-JP"/>
              </w:rPr>
              <w:t>of the current beam RS and new beam RS(s)</w:t>
            </w:r>
            <w:r>
              <w:rPr>
                <w:rFonts w:ascii="Times New Roman" w:eastAsia="Yu Mincho" w:hAnsi="Times New Roman" w:cs="Times New Roman" w:hint="eastAsia"/>
                <w:sz w:val="18"/>
                <w:szCs w:val="18"/>
                <w:lang w:eastAsia="ja-JP"/>
              </w:rPr>
              <w:t xml:space="preserve"> is applied, either </w:t>
            </w:r>
            <w:r>
              <w:rPr>
                <w:rFonts w:ascii="Times New Roman" w:eastAsia="Yu Mincho" w:hAnsi="Times New Roman" w:cs="Times New Roman"/>
                <w:sz w:val="18"/>
                <w:szCs w:val="18"/>
                <w:lang w:eastAsia="ja-JP"/>
              </w:rPr>
              <w:t>measurement</w:t>
            </w:r>
            <w:r>
              <w:rPr>
                <w:rFonts w:ascii="Times New Roman" w:eastAsia="Yu Mincho" w:hAnsi="Times New Roman" w:cs="Times New Roman" w:hint="eastAsia"/>
                <w:sz w:val="18"/>
                <w:szCs w:val="18"/>
                <w:lang w:eastAsia="ja-JP"/>
              </w:rPr>
              <w:t xml:space="preserve"> result may be outdated.</w:t>
            </w:r>
          </w:p>
        </w:tc>
      </w:tr>
      <w:tr w:rsidR="001251F1" w:rsidRPr="002F55AD" w14:paraId="3E5AC169"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AC23F5" w14:textId="38C79A0F" w:rsidR="001251F1" w:rsidRPr="00974FD8" w:rsidRDefault="000D731E" w:rsidP="00FF3714">
            <w:pPr>
              <w:snapToGrid w:val="0"/>
              <w:spacing w:after="0" w:line="240" w:lineRule="auto"/>
              <w:rPr>
                <w:rFonts w:ascii="Times New Roman" w:eastAsia="Yu Mincho" w:hAnsi="Times New Roman" w:cs="Times New Roman"/>
                <w:color w:val="0000FF"/>
                <w:sz w:val="18"/>
                <w:szCs w:val="18"/>
                <w:lang w:eastAsia="ja-JP"/>
              </w:rPr>
            </w:pPr>
            <w:r w:rsidRPr="00974FD8">
              <w:rPr>
                <w:rFonts w:ascii="Times New Roman" w:eastAsia="Yu Mincho" w:hAnsi="Times New Roman" w:cs="Times New Roman"/>
                <w:color w:val="0000FF"/>
                <w:sz w:val="18"/>
                <w:szCs w:val="18"/>
                <w:lang w:eastAsia="ja-JP"/>
              </w:rPr>
              <w:t>Mod_V08</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EC7BEB" w14:textId="55721B10" w:rsidR="001251F1" w:rsidRPr="00974FD8" w:rsidRDefault="000D731E" w:rsidP="00FF3714">
            <w:pPr>
              <w:snapToGrid w:val="0"/>
              <w:spacing w:after="0" w:line="240" w:lineRule="auto"/>
              <w:rPr>
                <w:rFonts w:ascii="Times New Roman" w:eastAsia="Yu Mincho" w:hAnsi="Times New Roman" w:cs="Times New Roman"/>
                <w:color w:val="0000FF"/>
                <w:sz w:val="18"/>
                <w:szCs w:val="18"/>
                <w:lang w:eastAsia="ja-JP"/>
              </w:rPr>
            </w:pPr>
            <w:r w:rsidRPr="00974FD8">
              <w:rPr>
                <w:rFonts w:ascii="Times New Roman" w:eastAsia="Yu Mincho" w:hAnsi="Times New Roman" w:cs="Times New Roman"/>
                <w:color w:val="0000FF"/>
                <w:sz w:val="18"/>
                <w:szCs w:val="18"/>
                <w:lang w:eastAsia="ja-JP"/>
              </w:rPr>
              <w:t>Per companies’ input, Proposal 1.1 &amp; 1.2 are provided accordingly.</w:t>
            </w:r>
          </w:p>
        </w:tc>
      </w:tr>
      <w:tr w:rsidR="004A5AE8" w:rsidRPr="002F55AD" w14:paraId="058EC918"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1F60BE" w14:textId="5B589520" w:rsidR="004A5AE8" w:rsidRPr="004A5AE8" w:rsidRDefault="004A5AE8" w:rsidP="00FF3714">
            <w:pPr>
              <w:snapToGrid w:val="0"/>
              <w:spacing w:after="0" w:line="240" w:lineRule="auto"/>
              <w:rPr>
                <w:rFonts w:ascii="Times New Roman" w:eastAsia="Yu Mincho" w:hAnsi="Times New Roman" w:cs="Times New Roman"/>
                <w:color w:val="0000FF"/>
                <w:sz w:val="18"/>
                <w:szCs w:val="18"/>
                <w:lang w:eastAsia="ja-JP"/>
              </w:rPr>
            </w:pPr>
            <w:r>
              <w:rPr>
                <w:rFonts w:ascii="Times New Roman" w:eastAsia="等线" w:hAnsi="Times New Roman" w:cs="Times New Roman" w:hint="eastAsia"/>
                <w:sz w:val="18"/>
                <w:szCs w:val="18"/>
                <w:lang w:eastAsia="zh-CN"/>
              </w:rPr>
              <w:t>CATT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5DC783" w14:textId="372072DB" w:rsidR="004A5AE8" w:rsidRDefault="004A5AE8" w:rsidP="003B060E">
            <w:pPr>
              <w:snapToGrid w:val="0"/>
              <w:spacing w:after="0" w:line="240" w:lineRule="auto"/>
              <w:rPr>
                <w:rFonts w:ascii="Times New Roman" w:eastAsia="等线" w:hAnsi="Times New Roman" w:cs="Times New Roman"/>
                <w:b/>
                <w:sz w:val="18"/>
                <w:szCs w:val="18"/>
                <w:lang w:eastAsia="zh-CN"/>
              </w:rPr>
            </w:pPr>
            <w:r>
              <w:rPr>
                <w:rFonts w:ascii="Times New Roman" w:eastAsia="等线" w:hAnsi="Times New Roman" w:cs="Times New Roman"/>
                <w:b/>
                <w:sz w:val="18"/>
                <w:szCs w:val="18"/>
                <w:lang w:eastAsia="zh-CN"/>
              </w:rPr>
              <w:t xml:space="preserve">Q1.1: </w:t>
            </w:r>
          </w:p>
          <w:p w14:paraId="58BBD317" w14:textId="49068FD1" w:rsidR="004A5AE8" w:rsidRDefault="004A5AE8" w:rsidP="003B060E">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Per the comments by a few other companies, c</w:t>
            </w:r>
            <w:r>
              <w:rPr>
                <w:rFonts w:ascii="Times New Roman" w:eastAsia="等线" w:hAnsi="Times New Roman" w:cs="Times New Roman"/>
                <w:sz w:val="18"/>
                <w:szCs w:val="18"/>
                <w:lang w:eastAsia="zh-CN"/>
              </w:rPr>
              <w:t>andidate#1</w:t>
            </w:r>
            <w:r>
              <w:rPr>
                <w:rFonts w:ascii="Times New Roman" w:eastAsia="等线" w:hAnsi="Times New Roman" w:cs="Times New Roman" w:hint="eastAsia"/>
                <w:sz w:val="18"/>
                <w:szCs w:val="18"/>
                <w:lang w:eastAsia="zh-CN"/>
              </w:rPr>
              <w:t xml:space="preserve"> and candidate#</w:t>
            </w:r>
            <w:r>
              <w:rPr>
                <w:rFonts w:ascii="Times New Roman" w:eastAsia="等线" w:hAnsi="Times New Roman" w:cs="Times New Roman"/>
                <w:sz w:val="18"/>
                <w:szCs w:val="18"/>
                <w:lang w:eastAsia="zh-CN"/>
              </w:rPr>
              <w:t xml:space="preserve">2 </w:t>
            </w:r>
            <w:r>
              <w:rPr>
                <w:rFonts w:ascii="Times New Roman" w:eastAsia="等线" w:hAnsi="Times New Roman" w:cs="Times New Roman" w:hint="eastAsia"/>
                <w:sz w:val="18"/>
                <w:szCs w:val="18"/>
                <w:lang w:eastAsia="zh-CN"/>
              </w:rPr>
              <w:t xml:space="preserve">should be supported, as the evaluation of event-2 is the comparison between the RS of the current beam and the new beam, the </w:t>
            </w:r>
            <w:r>
              <w:rPr>
                <w:rFonts w:ascii="Times New Roman" w:eastAsia="等线" w:hAnsi="Times New Roman" w:cs="Times New Roman"/>
                <w:sz w:val="18"/>
                <w:szCs w:val="18"/>
                <w:lang w:eastAsia="zh-CN"/>
              </w:rPr>
              <w:t>change</w:t>
            </w:r>
            <w:r>
              <w:rPr>
                <w:rFonts w:ascii="Times New Roman" w:eastAsia="等线" w:hAnsi="Times New Roman" w:cs="Times New Roman" w:hint="eastAsia"/>
                <w:sz w:val="18"/>
                <w:szCs w:val="18"/>
                <w:lang w:eastAsia="zh-CN"/>
              </w:rPr>
              <w:t xml:space="preserve"> of either one should trigger the resetting of the </w:t>
            </w:r>
            <w:r>
              <w:rPr>
                <w:rFonts w:ascii="Times New Roman" w:eastAsia="等线" w:hAnsi="Times New Roman" w:cs="Times New Roman"/>
                <w:sz w:val="18"/>
                <w:szCs w:val="18"/>
                <w:lang w:eastAsia="zh-CN"/>
              </w:rPr>
              <w:t>evaluation</w:t>
            </w:r>
            <w:r>
              <w:rPr>
                <w:rFonts w:ascii="Times New Roman" w:eastAsia="等线" w:hAnsi="Times New Roman" w:cs="Times New Roman" w:hint="eastAsia"/>
                <w:sz w:val="18"/>
                <w:szCs w:val="18"/>
                <w:lang w:eastAsia="zh-CN"/>
              </w:rPr>
              <w:t xml:space="preserve">. By contrast, we did not see the necessity to support other candidates, e.g., candidate#3. UE can still perform </w:t>
            </w:r>
            <w:r>
              <w:rPr>
                <w:rFonts w:ascii="Times New Roman" w:eastAsia="等线" w:hAnsi="Times New Roman" w:cs="Times New Roman"/>
                <w:sz w:val="18"/>
                <w:szCs w:val="18"/>
                <w:lang w:eastAsia="zh-CN"/>
              </w:rPr>
              <w:t>the</w:t>
            </w:r>
            <w:r>
              <w:rPr>
                <w:rFonts w:ascii="Times New Roman" w:eastAsia="等线" w:hAnsi="Times New Roman" w:cs="Times New Roman" w:hint="eastAsia"/>
                <w:sz w:val="18"/>
                <w:szCs w:val="18"/>
                <w:lang w:eastAsia="zh-CN"/>
              </w:rPr>
              <w:t xml:space="preserve"> evaluation event it sends out a UEI beam report.</w:t>
            </w:r>
            <w:r w:rsidR="00652C6E">
              <w:rPr>
                <w:rFonts w:ascii="Times New Roman" w:eastAsia="等线" w:hAnsi="Times New Roman" w:cs="Times New Roman" w:hint="eastAsia"/>
                <w:sz w:val="18"/>
                <w:szCs w:val="18"/>
                <w:lang w:eastAsia="zh-CN"/>
              </w:rPr>
              <w:t xml:space="preserve"> If the group has strong preferences on other candidates, it is our view</w:t>
            </w:r>
            <w:r>
              <w:rPr>
                <w:rFonts w:ascii="Times New Roman" w:eastAsia="等线" w:hAnsi="Times New Roman" w:cs="Times New Roman" w:hint="eastAsia"/>
                <w:sz w:val="18"/>
                <w:szCs w:val="18"/>
                <w:lang w:eastAsia="zh-CN"/>
              </w:rPr>
              <w:t xml:space="preserve"> </w:t>
            </w:r>
            <w:r w:rsidR="00652C6E">
              <w:rPr>
                <w:rFonts w:ascii="Times New Roman" w:eastAsia="等线" w:hAnsi="Times New Roman" w:cs="Times New Roman" w:hint="eastAsia"/>
                <w:sz w:val="18"/>
                <w:szCs w:val="18"/>
                <w:lang w:eastAsia="zh-CN"/>
              </w:rPr>
              <w:t xml:space="preserve">that </w:t>
            </w:r>
            <w:r>
              <w:rPr>
                <w:rFonts w:ascii="Times New Roman" w:eastAsia="等线" w:hAnsi="Times New Roman" w:cs="Times New Roman" w:hint="eastAsia"/>
                <w:sz w:val="18"/>
                <w:szCs w:val="18"/>
                <w:lang w:eastAsia="zh-CN"/>
              </w:rPr>
              <w:t xml:space="preserve">whether to reset for </w:t>
            </w:r>
            <w:r w:rsidR="00652C6E">
              <w:rPr>
                <w:rFonts w:ascii="Times New Roman" w:eastAsia="等线" w:hAnsi="Times New Roman" w:cs="Times New Roman" w:hint="eastAsia"/>
                <w:sz w:val="18"/>
                <w:szCs w:val="18"/>
                <w:lang w:eastAsia="zh-CN"/>
              </w:rPr>
              <w:t xml:space="preserve">other </w:t>
            </w:r>
            <w:r>
              <w:rPr>
                <w:rFonts w:ascii="Times New Roman" w:eastAsia="等线" w:hAnsi="Times New Roman" w:cs="Times New Roman" w:hint="eastAsia"/>
                <w:sz w:val="18"/>
                <w:szCs w:val="18"/>
                <w:lang w:eastAsia="zh-CN"/>
              </w:rPr>
              <w:t>case</w:t>
            </w:r>
            <w:r w:rsidR="00652C6E">
              <w:rPr>
                <w:rFonts w:ascii="Times New Roman" w:eastAsia="等线" w:hAnsi="Times New Roman" w:cs="Times New Roman" w:hint="eastAsia"/>
                <w:sz w:val="18"/>
                <w:szCs w:val="18"/>
                <w:lang w:eastAsia="zh-CN"/>
              </w:rPr>
              <w:t>s</w:t>
            </w:r>
            <w:r>
              <w:rPr>
                <w:rFonts w:ascii="Times New Roman" w:eastAsia="等线" w:hAnsi="Times New Roman" w:cs="Times New Roman" w:hint="eastAsia"/>
                <w:sz w:val="18"/>
                <w:szCs w:val="18"/>
                <w:lang w:eastAsia="zh-CN"/>
              </w:rPr>
              <w:t xml:space="preserve"> is up to UE.</w:t>
            </w:r>
            <w:r w:rsidR="00652C6E">
              <w:rPr>
                <w:rFonts w:ascii="Times New Roman" w:eastAsia="等线" w:hAnsi="Times New Roman" w:cs="Times New Roman" w:hint="eastAsia"/>
                <w:sz w:val="18"/>
                <w:szCs w:val="18"/>
                <w:lang w:eastAsia="zh-CN"/>
              </w:rPr>
              <w:t xml:space="preserve"> Notice that UEIBM is not </w:t>
            </w:r>
            <w:r w:rsidR="00652C6E">
              <w:rPr>
                <w:rFonts w:ascii="Times New Roman" w:eastAsia="等线" w:hAnsi="Times New Roman" w:cs="Times New Roman"/>
                <w:sz w:val="18"/>
                <w:szCs w:val="18"/>
                <w:lang w:eastAsia="zh-CN"/>
              </w:rPr>
              <w:t>necessarily</w:t>
            </w:r>
            <w:r w:rsidR="00652C6E">
              <w:rPr>
                <w:rFonts w:ascii="Times New Roman" w:eastAsia="等线" w:hAnsi="Times New Roman" w:cs="Times New Roman" w:hint="eastAsia"/>
                <w:sz w:val="18"/>
                <w:szCs w:val="18"/>
                <w:lang w:eastAsia="zh-CN"/>
              </w:rPr>
              <w:t xml:space="preserve"> responses/updates by NW, it is possible that UE decides to reset or not case by case. Nevertheless, a reset is compulsory for candidate#1 and </w:t>
            </w:r>
            <w:r w:rsidR="00652C6E">
              <w:rPr>
                <w:rFonts w:ascii="Times New Roman" w:eastAsia="等线" w:hAnsi="Times New Roman" w:cs="Times New Roman"/>
                <w:sz w:val="18"/>
                <w:szCs w:val="18"/>
                <w:lang w:eastAsia="zh-CN"/>
              </w:rPr>
              <w:t>candidate</w:t>
            </w:r>
            <w:r w:rsidR="00652C6E">
              <w:rPr>
                <w:rFonts w:ascii="Times New Roman" w:eastAsia="等线" w:hAnsi="Times New Roman" w:cs="Times New Roman" w:hint="eastAsia"/>
                <w:sz w:val="18"/>
                <w:szCs w:val="18"/>
                <w:lang w:eastAsia="zh-CN"/>
              </w:rPr>
              <w:t xml:space="preserve"> #2.</w:t>
            </w:r>
          </w:p>
          <w:p w14:paraId="389E05C7" w14:textId="77777777" w:rsidR="004A5AE8" w:rsidRDefault="004A5AE8" w:rsidP="003B060E">
            <w:pPr>
              <w:snapToGrid w:val="0"/>
              <w:spacing w:after="0" w:line="240" w:lineRule="auto"/>
              <w:rPr>
                <w:rFonts w:ascii="Times New Roman" w:eastAsia="等线" w:hAnsi="Times New Roman" w:cs="Times New Roman"/>
                <w:sz w:val="18"/>
                <w:szCs w:val="18"/>
                <w:lang w:eastAsia="zh-CN"/>
              </w:rPr>
            </w:pPr>
          </w:p>
          <w:p w14:paraId="215076C4" w14:textId="50E17922" w:rsidR="004A5AE8" w:rsidRDefault="004A5AE8" w:rsidP="003B060E">
            <w:pPr>
              <w:snapToGrid w:val="0"/>
              <w:spacing w:after="0" w:line="240" w:lineRule="auto"/>
              <w:rPr>
                <w:rFonts w:ascii="Times New Roman" w:eastAsia="等线" w:hAnsi="Times New Roman" w:cs="Times New Roman"/>
                <w:b/>
                <w:sz w:val="18"/>
                <w:szCs w:val="18"/>
                <w:lang w:eastAsia="zh-CN"/>
              </w:rPr>
            </w:pPr>
            <w:r>
              <w:rPr>
                <w:rFonts w:ascii="Times New Roman" w:eastAsia="等线" w:hAnsi="Times New Roman" w:cs="Times New Roman"/>
                <w:b/>
                <w:sz w:val="18"/>
                <w:szCs w:val="18"/>
                <w:lang w:eastAsia="zh-CN"/>
              </w:rPr>
              <w:t>Q1.2:</w:t>
            </w:r>
          </w:p>
          <w:p w14:paraId="1BC82BCE" w14:textId="77777777" w:rsidR="004A5AE8" w:rsidRDefault="004A5AE8" w:rsidP="00FF3714">
            <w:pPr>
              <w:snapToGrid w:val="0"/>
              <w:spacing w:after="0" w:line="240" w:lineRule="auto"/>
              <w:rPr>
                <w:rFonts w:ascii="Times New Roman" w:eastAsia="等线" w:hAnsi="Times New Roman" w:cs="Times New Roman"/>
                <w:bCs/>
                <w:sz w:val="18"/>
                <w:szCs w:val="18"/>
                <w:lang w:eastAsia="zh-CN"/>
              </w:rPr>
            </w:pPr>
            <w:r>
              <w:rPr>
                <w:rFonts w:ascii="Times New Roman" w:eastAsia="等线" w:hAnsi="Times New Roman" w:cs="Times New Roman" w:hint="eastAsia"/>
                <w:bCs/>
                <w:sz w:val="18"/>
                <w:szCs w:val="18"/>
                <w:lang w:eastAsia="zh-CN"/>
              </w:rPr>
              <w:t>Agree with FL</w:t>
            </w:r>
            <w:r>
              <w:rPr>
                <w:rFonts w:ascii="Times New Roman" w:eastAsia="等线" w:hAnsi="Times New Roman" w:cs="Times New Roman"/>
                <w:bCs/>
                <w:sz w:val="18"/>
                <w:szCs w:val="18"/>
                <w:lang w:eastAsia="zh-CN"/>
              </w:rPr>
              <w:t>’</w:t>
            </w:r>
            <w:r>
              <w:rPr>
                <w:rFonts w:ascii="Times New Roman" w:eastAsia="等线" w:hAnsi="Times New Roman" w:cs="Times New Roman" w:hint="eastAsia"/>
                <w:bCs/>
                <w:sz w:val="18"/>
                <w:szCs w:val="18"/>
                <w:lang w:eastAsia="zh-CN"/>
              </w:rPr>
              <w:t xml:space="preserve">s assessment. Besides, we are ok to </w:t>
            </w:r>
            <w:r>
              <w:rPr>
                <w:rFonts w:ascii="Times New Roman" w:eastAsia="等线" w:hAnsi="Times New Roman" w:cs="Times New Roman"/>
                <w:bCs/>
                <w:sz w:val="18"/>
                <w:szCs w:val="18"/>
                <w:lang w:eastAsia="zh-CN"/>
              </w:rPr>
              <w:t>support</w:t>
            </w:r>
            <w:r>
              <w:rPr>
                <w:rFonts w:ascii="Times New Roman" w:eastAsia="等线" w:hAnsi="Times New Roman" w:cs="Times New Roman" w:hint="eastAsia"/>
                <w:bCs/>
                <w:sz w:val="18"/>
                <w:szCs w:val="18"/>
                <w:lang w:eastAsia="zh-CN"/>
              </w:rPr>
              <w:t xml:space="preserve"> alt2_2 as we have agreed </w:t>
            </w:r>
            <w:r>
              <w:rPr>
                <w:rFonts w:ascii="Times New Roman" w:eastAsia="等线" w:hAnsi="Times New Roman" w:cs="Times New Roman"/>
                <w:bCs/>
                <w:sz w:val="18"/>
                <w:szCs w:val="18"/>
                <w:lang w:eastAsia="zh-CN"/>
              </w:rPr>
              <w:t>that</w:t>
            </w:r>
            <w:r>
              <w:rPr>
                <w:rFonts w:ascii="Times New Roman" w:eastAsia="等线" w:hAnsi="Times New Roman" w:cs="Times New Roman" w:hint="eastAsia"/>
                <w:bCs/>
                <w:sz w:val="18"/>
                <w:szCs w:val="18"/>
                <w:lang w:eastAsia="zh-CN"/>
              </w:rPr>
              <w:t xml:space="preserve"> the evaluation on Event-2 is per new beam based.</w:t>
            </w:r>
          </w:p>
          <w:p w14:paraId="6945405F" w14:textId="77777777" w:rsidR="00652C6E" w:rsidRDefault="00652C6E" w:rsidP="00FF3714">
            <w:pPr>
              <w:snapToGrid w:val="0"/>
              <w:spacing w:after="0" w:line="240" w:lineRule="auto"/>
              <w:rPr>
                <w:rFonts w:ascii="Times New Roman" w:eastAsia="等线" w:hAnsi="Times New Roman" w:cs="Times New Roman"/>
                <w:bCs/>
                <w:sz w:val="18"/>
                <w:szCs w:val="18"/>
                <w:lang w:eastAsia="zh-CN"/>
              </w:rPr>
            </w:pPr>
          </w:p>
          <w:p w14:paraId="70C0FBA9" w14:textId="77777777" w:rsidR="00652C6E" w:rsidRDefault="00C1251D" w:rsidP="00FF3714">
            <w:pPr>
              <w:snapToGrid w:val="0"/>
              <w:spacing w:after="0" w:line="240" w:lineRule="auto"/>
              <w:rPr>
                <w:rFonts w:ascii="Times New Roman" w:eastAsia="等线" w:hAnsi="Times New Roman" w:cs="Times New Roman"/>
                <w:bCs/>
                <w:sz w:val="18"/>
                <w:szCs w:val="18"/>
                <w:lang w:eastAsia="zh-CN"/>
              </w:rPr>
            </w:pPr>
            <w:r w:rsidRPr="00C1251D">
              <w:rPr>
                <w:rFonts w:ascii="Times New Roman" w:eastAsia="等线" w:hAnsi="Times New Roman" w:cs="Times New Roman" w:hint="eastAsia"/>
                <w:b/>
                <w:bCs/>
                <w:sz w:val="18"/>
                <w:szCs w:val="18"/>
                <w:lang w:eastAsia="zh-CN"/>
              </w:rPr>
              <w:t>Proposal 1.1&amp;1.2</w:t>
            </w:r>
            <w:r>
              <w:rPr>
                <w:rFonts w:ascii="Times New Roman" w:eastAsia="等线" w:hAnsi="Times New Roman" w:cs="Times New Roman" w:hint="eastAsia"/>
                <w:bCs/>
                <w:sz w:val="18"/>
                <w:szCs w:val="18"/>
                <w:lang w:eastAsia="zh-CN"/>
              </w:rPr>
              <w:t>：</w:t>
            </w:r>
            <w:r>
              <w:rPr>
                <w:rFonts w:ascii="Times New Roman" w:eastAsia="等线" w:hAnsi="Times New Roman" w:cs="Times New Roman" w:hint="eastAsia"/>
                <w:bCs/>
                <w:sz w:val="18"/>
                <w:szCs w:val="18"/>
                <w:lang w:eastAsia="zh-CN"/>
              </w:rPr>
              <w:t>Ok with the current version.</w:t>
            </w:r>
          </w:p>
          <w:p w14:paraId="6BCF2A18" w14:textId="46E2E732" w:rsidR="009E5277" w:rsidRPr="009E5277" w:rsidRDefault="009E5277" w:rsidP="00FF3714">
            <w:pPr>
              <w:snapToGrid w:val="0"/>
              <w:spacing w:after="0" w:line="240" w:lineRule="auto"/>
              <w:rPr>
                <w:rFonts w:ascii="Times New Roman" w:eastAsia="Yu Mincho" w:hAnsi="Times New Roman" w:cs="Times New Roman"/>
                <w:sz w:val="18"/>
                <w:szCs w:val="18"/>
                <w:lang w:eastAsia="ja-JP"/>
              </w:rPr>
            </w:pPr>
            <w:r w:rsidRPr="002E590B">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Got it. Thanks!</w:t>
            </w:r>
          </w:p>
        </w:tc>
      </w:tr>
      <w:tr w:rsidR="00110E24" w:rsidRPr="002F55AD" w14:paraId="6068948F"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111F1E" w14:textId="1209E25D" w:rsidR="00110E24" w:rsidRPr="00110E24" w:rsidRDefault="00110E24" w:rsidP="00FF3714">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Qualcomm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4B275F" w14:textId="73478D8E" w:rsidR="00F25349" w:rsidRDefault="00EA72F3" w:rsidP="003B060E">
            <w:pPr>
              <w:snapToGrid w:val="0"/>
              <w:spacing w:after="0" w:line="240" w:lineRule="auto"/>
              <w:rPr>
                <w:rFonts w:ascii="Times New Roman" w:hAnsi="Times New Roman" w:cs="Times New Roman"/>
                <w:bCs/>
                <w:sz w:val="18"/>
                <w:szCs w:val="18"/>
              </w:rPr>
            </w:pPr>
            <w:r>
              <w:rPr>
                <w:rFonts w:ascii="Times New Roman" w:hAnsi="Times New Roman" w:cs="Times New Roman" w:hint="eastAsia"/>
                <w:b/>
                <w:sz w:val="18"/>
                <w:szCs w:val="18"/>
              </w:rPr>
              <w:t>Q1.1</w:t>
            </w:r>
            <w:r w:rsidR="00F25349">
              <w:rPr>
                <w:rFonts w:ascii="Times New Roman" w:hAnsi="Times New Roman" w:cs="Times New Roman" w:hint="eastAsia"/>
                <w:b/>
                <w:sz w:val="18"/>
                <w:szCs w:val="18"/>
              </w:rPr>
              <w:t xml:space="preserve"> and Proposal 1.1</w:t>
            </w:r>
            <w:r>
              <w:rPr>
                <w:rFonts w:ascii="Times New Roman" w:hAnsi="Times New Roman" w:cs="Times New Roman" w:hint="eastAsia"/>
                <w:b/>
                <w:sz w:val="18"/>
                <w:szCs w:val="18"/>
              </w:rPr>
              <w:t>:</w:t>
            </w:r>
            <w:r w:rsidRPr="00EA72F3">
              <w:rPr>
                <w:rFonts w:ascii="Times New Roman" w:hAnsi="Times New Roman" w:cs="Times New Roman" w:hint="eastAsia"/>
                <w:bCs/>
                <w:sz w:val="18"/>
                <w:szCs w:val="18"/>
              </w:rPr>
              <w:t xml:space="preserve"> </w:t>
            </w:r>
            <w:r w:rsidR="00141A06" w:rsidRPr="00141A06">
              <w:rPr>
                <w:rFonts w:ascii="Times New Roman" w:hAnsi="Times New Roman" w:cs="Times New Roman"/>
                <w:bCs/>
                <w:sz w:val="18"/>
                <w:szCs w:val="18"/>
              </w:rPr>
              <w:t>We are generally okay with the proposal, but we agree with Ericsson and DCM that the discussion could be postponed. We also believe this could be discussed after deciding which entity (PHY or MAC) should handle event evaluation.</w:t>
            </w:r>
          </w:p>
          <w:p w14:paraId="0BBDC651" w14:textId="6374F5F9" w:rsidR="00141A06" w:rsidRDefault="009E5277" w:rsidP="003B060E">
            <w:pPr>
              <w:snapToGrid w:val="0"/>
              <w:spacing w:after="0" w:line="240" w:lineRule="auto"/>
              <w:rPr>
                <w:rFonts w:ascii="Times New Roman" w:hAnsi="Times New Roman" w:cs="Times New Roman"/>
                <w:color w:val="0000FF"/>
                <w:sz w:val="18"/>
                <w:szCs w:val="18"/>
              </w:rPr>
            </w:pPr>
            <w:r w:rsidRPr="002E590B">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Understood. Let’s do that one by one. </w:t>
            </w:r>
          </w:p>
          <w:p w14:paraId="22539E42" w14:textId="77777777" w:rsidR="009E5277" w:rsidRDefault="009E5277" w:rsidP="003B060E">
            <w:pPr>
              <w:snapToGrid w:val="0"/>
              <w:spacing w:after="0" w:line="240" w:lineRule="auto"/>
              <w:rPr>
                <w:rFonts w:ascii="Times New Roman" w:hAnsi="Times New Roman" w:cs="Times New Roman"/>
                <w:b/>
                <w:sz w:val="18"/>
                <w:szCs w:val="18"/>
              </w:rPr>
            </w:pPr>
          </w:p>
          <w:p w14:paraId="70E370BA" w14:textId="3E798501" w:rsidR="00F25349" w:rsidRPr="00EA72F3" w:rsidRDefault="00F25349" w:rsidP="003B060E">
            <w:pPr>
              <w:snapToGrid w:val="0"/>
              <w:spacing w:after="0" w:line="240" w:lineRule="auto"/>
              <w:rPr>
                <w:rFonts w:ascii="Times New Roman" w:hAnsi="Times New Roman" w:cs="Times New Roman"/>
                <w:b/>
                <w:sz w:val="18"/>
                <w:szCs w:val="18"/>
              </w:rPr>
            </w:pPr>
            <w:r>
              <w:rPr>
                <w:rFonts w:ascii="Times New Roman" w:hAnsi="Times New Roman" w:cs="Times New Roman" w:hint="eastAsia"/>
                <w:b/>
                <w:sz w:val="18"/>
                <w:szCs w:val="18"/>
              </w:rPr>
              <w:t xml:space="preserve">Q1.2 and Proposal 1.2: </w:t>
            </w:r>
            <w:r w:rsidR="004E3EE7" w:rsidRPr="004E3EE7">
              <w:rPr>
                <w:rFonts w:ascii="Times New Roman" w:hAnsi="Times New Roman" w:cs="Times New Roman"/>
                <w:bCs/>
                <w:sz w:val="18"/>
                <w:szCs w:val="18"/>
              </w:rPr>
              <w:t>We support Proposal 1.2. In an Event-2 evaluation instance, it is crucial to ensure fairness when comparing the measured qualities of the current and new beam RSs to avoid bias towards either beam. Fairness encompasses various aspects, but at a minimum, the periodicities of the current and new beam RSs should be equalized. Although Alt-2 provides different schemes for handling varying periodicities between the current and new beam RSs, these schemes are not well justified due to concerns about fairness and resource efficiency.</w:t>
            </w:r>
          </w:p>
        </w:tc>
      </w:tr>
      <w:tr w:rsidR="003453D5" w:rsidRPr="002F55AD" w14:paraId="419D5ADB"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BB85BF" w14:textId="7243EEA1" w:rsidR="003453D5" w:rsidRPr="003453D5" w:rsidRDefault="003453D5" w:rsidP="00FF3714">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hint="eastAsia"/>
                <w:sz w:val="18"/>
                <w:szCs w:val="18"/>
                <w:lang w:eastAsia="zh-TW"/>
              </w:rPr>
              <w:t>M</w:t>
            </w:r>
            <w:r>
              <w:rPr>
                <w:rFonts w:ascii="Times New Roman" w:eastAsia="PMingLiU" w:hAnsi="Times New Roman" w:cs="Times New Roman"/>
                <w:sz w:val="18"/>
                <w:szCs w:val="18"/>
                <w:lang w:eastAsia="zh-TW"/>
              </w:rPr>
              <w:t>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04FABA" w14:textId="77777777" w:rsidR="003453D5" w:rsidRDefault="003453D5" w:rsidP="003453D5">
            <w:pPr>
              <w:snapToGrid w:val="0"/>
              <w:spacing w:after="0" w:line="240" w:lineRule="auto"/>
              <w:rPr>
                <w:rFonts w:ascii="Times New Roman" w:eastAsia="PMingLiU" w:hAnsi="Times New Roman" w:cs="Times New Roman"/>
                <w:b/>
                <w:sz w:val="18"/>
                <w:szCs w:val="18"/>
                <w:lang w:eastAsia="zh-TW"/>
              </w:rPr>
            </w:pPr>
            <w:r>
              <w:rPr>
                <w:rFonts w:ascii="Times New Roman" w:eastAsia="PMingLiU" w:hAnsi="Times New Roman" w:cs="Times New Roman"/>
                <w:b/>
                <w:sz w:val="18"/>
                <w:szCs w:val="18"/>
                <w:lang w:eastAsia="zh-TW"/>
              </w:rPr>
              <w:t xml:space="preserve">Q1.1: </w:t>
            </w:r>
            <w:r>
              <w:rPr>
                <w:rFonts w:ascii="Times New Roman" w:eastAsia="PMingLiU" w:hAnsi="Times New Roman" w:cs="Times New Roman"/>
                <w:bCs/>
                <w:sz w:val="18"/>
                <w:szCs w:val="18"/>
                <w:lang w:eastAsia="zh-TW"/>
              </w:rPr>
              <w:t xml:space="preserve">Support </w:t>
            </w:r>
            <w:bookmarkStart w:id="2" w:name="OLE_LINK2"/>
            <w:r>
              <w:rPr>
                <w:rFonts w:ascii="Times New Roman" w:eastAsia="PMingLiU" w:hAnsi="Times New Roman" w:cs="Times New Roman"/>
                <w:bCs/>
                <w:sz w:val="18"/>
                <w:szCs w:val="18"/>
                <w:lang w:eastAsia="zh-TW"/>
              </w:rPr>
              <w:t>Candidate#1 and Candidate#2</w:t>
            </w:r>
            <w:bookmarkEnd w:id="2"/>
          </w:p>
          <w:p w14:paraId="5C07408D" w14:textId="0740CE0C" w:rsidR="003453D5" w:rsidRPr="003453D5" w:rsidRDefault="003453D5" w:rsidP="003453D5">
            <w:pPr>
              <w:snapToGrid w:val="0"/>
              <w:spacing w:after="0" w:line="240" w:lineRule="auto"/>
              <w:jc w:val="both"/>
              <w:rPr>
                <w:rFonts w:ascii="Times New Roman" w:eastAsia="PMingLiU" w:hAnsi="Times New Roman" w:cs="Times New Roman"/>
                <w:sz w:val="18"/>
                <w:szCs w:val="18"/>
                <w:lang w:eastAsia="zh-TW"/>
              </w:rPr>
            </w:pPr>
            <w:r>
              <w:rPr>
                <w:rFonts w:ascii="Times New Roman" w:eastAsia="PMingLiU" w:hAnsi="Times New Roman" w:cs="Times New Roman" w:hint="eastAsia"/>
                <w:sz w:val="18"/>
                <w:szCs w:val="18"/>
                <w:lang w:eastAsia="zh-TW"/>
              </w:rPr>
              <w:t>F</w:t>
            </w:r>
            <w:r>
              <w:rPr>
                <w:rFonts w:ascii="Times New Roman" w:eastAsia="PMingLiU" w:hAnsi="Times New Roman" w:cs="Times New Roman"/>
                <w:sz w:val="18"/>
                <w:szCs w:val="18"/>
                <w:lang w:eastAsia="zh-TW"/>
              </w:rPr>
              <w:t xml:space="preserve">rist, we think it is worthy to discuss this issue in RAN1, no matter the </w:t>
            </w:r>
            <w:proofErr w:type="spellStart"/>
            <w:r>
              <w:rPr>
                <w:rFonts w:ascii="Times New Roman" w:eastAsia="PMingLiU" w:hAnsi="Times New Roman" w:cs="Times New Roman"/>
                <w:sz w:val="18"/>
                <w:szCs w:val="18"/>
                <w:lang w:eastAsia="zh-TW"/>
              </w:rPr>
              <w:t>the</w:t>
            </w:r>
            <w:proofErr w:type="spellEnd"/>
            <w:r>
              <w:rPr>
                <w:rFonts w:ascii="Times New Roman" w:eastAsia="PMingLiU" w:hAnsi="Times New Roman" w:cs="Times New Roman"/>
                <w:sz w:val="18"/>
                <w:szCs w:val="18"/>
                <w:lang w:eastAsia="zh-TW"/>
              </w:rPr>
              <w:t xml:space="preserve"> evaluation procedure is specified in PHY spec or MAC spec. It is better that RAN1 could have clear view on how the evaluation is performed. </w:t>
            </w:r>
          </w:p>
          <w:p w14:paraId="701358FB" w14:textId="4968FEE4" w:rsidR="003453D5" w:rsidRDefault="003453D5" w:rsidP="003453D5">
            <w:pPr>
              <w:snapToGrid w:val="0"/>
              <w:spacing w:after="0" w:line="240" w:lineRule="auto"/>
              <w:jc w:val="both"/>
              <w:rPr>
                <w:rFonts w:ascii="Times New Roman" w:eastAsia="PMingLiU" w:hAnsi="Times New Roman" w:cs="Times New Roman"/>
                <w:bCs/>
                <w:sz w:val="18"/>
                <w:szCs w:val="18"/>
                <w:lang w:eastAsia="zh-TW"/>
              </w:rPr>
            </w:pPr>
            <w:r>
              <w:rPr>
                <w:rFonts w:ascii="Times New Roman" w:eastAsia="等线" w:hAnsi="Times New Roman" w:cs="Times New Roman"/>
                <w:sz w:val="18"/>
                <w:szCs w:val="18"/>
                <w:lang w:eastAsia="zh-CN"/>
              </w:rPr>
              <w:t xml:space="preserve">In principle, a counting for a new beam shall be based on the same RS for the current beam and the same RS for a new beam. Once the RS for the current beam is changed or the RS for the new beam is removed/added, the counting for the new beam shall be reset. Hence, at least </w:t>
            </w:r>
            <w:r>
              <w:rPr>
                <w:rFonts w:ascii="Times New Roman" w:eastAsia="PMingLiU" w:hAnsi="Times New Roman" w:cs="Times New Roman"/>
                <w:bCs/>
                <w:sz w:val="18"/>
                <w:szCs w:val="18"/>
                <w:lang w:eastAsia="zh-TW"/>
              </w:rPr>
              <w:t>Candidate#1 and Candidate#2 should be supported.</w:t>
            </w:r>
          </w:p>
          <w:p w14:paraId="314983DB" w14:textId="1295AA64" w:rsidR="003453D5" w:rsidRDefault="003453D5" w:rsidP="003453D5">
            <w:pPr>
              <w:snapToGrid w:val="0"/>
              <w:spacing w:after="0" w:line="240" w:lineRule="auto"/>
              <w:jc w:val="both"/>
              <w:rPr>
                <w:rFonts w:ascii="Times New Roman" w:eastAsia="PMingLiU" w:hAnsi="Times New Roman" w:cs="Times New Roman"/>
                <w:bCs/>
                <w:sz w:val="18"/>
                <w:szCs w:val="18"/>
                <w:lang w:eastAsia="zh-TW"/>
              </w:rPr>
            </w:pPr>
            <w:r>
              <w:rPr>
                <w:rFonts w:ascii="Times New Roman" w:eastAsia="PMingLiU" w:hAnsi="Times New Roman" w:cs="Times New Roman"/>
                <w:bCs/>
                <w:sz w:val="18"/>
                <w:szCs w:val="18"/>
                <w:lang w:eastAsia="zh-TW"/>
              </w:rPr>
              <w:t xml:space="preserve">For </w:t>
            </w:r>
            <w:bookmarkStart w:id="3" w:name="OLE_LINK68"/>
            <w:bookmarkStart w:id="4" w:name="OLE_LINK67"/>
            <w:r>
              <w:rPr>
                <w:rFonts w:ascii="Times New Roman" w:eastAsia="PMingLiU" w:hAnsi="Times New Roman" w:cs="Times New Roman"/>
                <w:bCs/>
                <w:sz w:val="18"/>
                <w:szCs w:val="18"/>
                <w:lang w:eastAsia="zh-TW"/>
              </w:rPr>
              <w:t>Candidate</w:t>
            </w:r>
            <w:bookmarkEnd w:id="3"/>
            <w:r>
              <w:rPr>
                <w:rFonts w:ascii="Times New Roman" w:eastAsia="PMingLiU" w:hAnsi="Times New Roman" w:cs="Times New Roman"/>
                <w:bCs/>
                <w:sz w:val="18"/>
                <w:szCs w:val="18"/>
                <w:lang w:eastAsia="zh-TW"/>
              </w:rPr>
              <w:t>#2</w:t>
            </w:r>
            <w:bookmarkEnd w:id="4"/>
            <w:r>
              <w:rPr>
                <w:rFonts w:ascii="Times New Roman" w:eastAsia="PMingLiU" w:hAnsi="Times New Roman" w:cs="Times New Roman"/>
                <w:bCs/>
                <w:sz w:val="18"/>
                <w:szCs w:val="18"/>
                <w:lang w:eastAsia="zh-TW"/>
              </w:rPr>
              <w:t xml:space="preserve">, we prefer the original wording </w:t>
            </w:r>
            <w:r>
              <w:rPr>
                <w:rFonts w:ascii="Times New Roman" w:eastAsia="PMingLiU" w:hAnsi="Times New Roman" w:cs="Times New Roman"/>
                <w:bCs/>
                <w:color w:val="FF0000"/>
                <w:sz w:val="18"/>
                <w:szCs w:val="18"/>
                <w:lang w:eastAsia="zh-TW"/>
              </w:rPr>
              <w:t>“the indicated TCI state is updated.”</w:t>
            </w:r>
            <w:r>
              <w:rPr>
                <w:rFonts w:ascii="Times New Roman" w:eastAsia="PMingLiU" w:hAnsi="Times New Roman" w:cs="Times New Roman"/>
                <w:bCs/>
                <w:sz w:val="18"/>
                <w:szCs w:val="18"/>
                <w:lang w:eastAsia="zh-TW"/>
              </w:rPr>
              <w:t xml:space="preserve">, since the different UE beams may be applied for different TCI state(s) even the corresponding current beam RS is not changed. Besides, if the </w:t>
            </w:r>
            <w:r>
              <w:rPr>
                <w:rFonts w:ascii="Times New Roman" w:eastAsia="PMingLiU" w:hAnsi="Times New Roman" w:cs="Times New Roman"/>
                <w:bCs/>
                <w:sz w:val="18"/>
                <w:szCs w:val="18"/>
                <w:lang w:eastAsia="zh-TW"/>
              </w:rPr>
              <w:lastRenderedPageBreak/>
              <w:t xml:space="preserve">indicated TCI state is updated, we think that UE shall reset counting(s) for all the new beam(s), since the current beam quality is the reference for evaluating all the new beam. </w:t>
            </w:r>
          </w:p>
          <w:p w14:paraId="13215AF8" w14:textId="7803C734" w:rsidR="009E5277" w:rsidRDefault="009E5277" w:rsidP="009E5277">
            <w:pPr>
              <w:snapToGrid w:val="0"/>
              <w:spacing w:after="0" w:line="240" w:lineRule="auto"/>
              <w:rPr>
                <w:rFonts w:ascii="Times New Roman" w:hAnsi="Times New Roman" w:cs="Times New Roman"/>
                <w:color w:val="0000FF"/>
                <w:sz w:val="18"/>
                <w:szCs w:val="18"/>
              </w:rPr>
            </w:pPr>
            <w:r w:rsidRPr="002E590B">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Okay, let’s put the update in the bracket, firstly.  </w:t>
            </w:r>
          </w:p>
          <w:p w14:paraId="12B66E36" w14:textId="77777777" w:rsidR="009E5277" w:rsidRDefault="009E5277" w:rsidP="003453D5">
            <w:pPr>
              <w:snapToGrid w:val="0"/>
              <w:spacing w:after="0" w:line="240" w:lineRule="auto"/>
              <w:jc w:val="both"/>
              <w:rPr>
                <w:rFonts w:ascii="Times New Roman" w:eastAsia="PMingLiU" w:hAnsi="Times New Roman" w:cs="Times New Roman"/>
                <w:bCs/>
                <w:sz w:val="18"/>
                <w:szCs w:val="18"/>
                <w:lang w:eastAsia="zh-TW"/>
              </w:rPr>
            </w:pPr>
          </w:p>
          <w:p w14:paraId="6C5426F9" w14:textId="77777777" w:rsidR="003453D5" w:rsidRDefault="003453D5" w:rsidP="003453D5">
            <w:pPr>
              <w:snapToGrid w:val="0"/>
              <w:spacing w:after="0" w:line="240" w:lineRule="auto"/>
              <w:jc w:val="both"/>
              <w:rPr>
                <w:rFonts w:ascii="Times New Roman" w:eastAsia="PMingLiU" w:hAnsi="Times New Roman" w:cs="Times New Roman"/>
                <w:bCs/>
                <w:sz w:val="18"/>
                <w:szCs w:val="18"/>
                <w:lang w:eastAsia="zh-TW"/>
              </w:rPr>
            </w:pPr>
            <w:r>
              <w:rPr>
                <w:rFonts w:ascii="Times New Roman" w:eastAsia="PMingLiU" w:hAnsi="Times New Roman" w:cs="Times New Roman"/>
                <w:bCs/>
                <w:sz w:val="18"/>
                <w:szCs w:val="18"/>
                <w:lang w:eastAsia="zh-TW"/>
              </w:rPr>
              <w:t>For Candidate#1, it may need more discussion about whether the resetting is applied to counting(s) for all the new beam(s) or part of the new beam(s). For simplifying UE implementation, we are okay to reset the counting for all new beams if RS reconfiguration for new beam is received.</w:t>
            </w:r>
          </w:p>
          <w:p w14:paraId="70F1B590" w14:textId="77777777" w:rsidR="003453D5" w:rsidRDefault="003453D5" w:rsidP="003B060E">
            <w:pPr>
              <w:snapToGrid w:val="0"/>
              <w:spacing w:after="0" w:line="240" w:lineRule="auto"/>
              <w:rPr>
                <w:rFonts w:ascii="Times New Roman" w:hAnsi="Times New Roman" w:cs="Times New Roman"/>
                <w:b/>
                <w:sz w:val="18"/>
                <w:szCs w:val="18"/>
              </w:rPr>
            </w:pPr>
          </w:p>
          <w:p w14:paraId="0353322F" w14:textId="77777777" w:rsidR="003453D5" w:rsidRDefault="003453D5" w:rsidP="003453D5">
            <w:pPr>
              <w:snapToGrid w:val="0"/>
              <w:spacing w:after="0" w:line="240" w:lineRule="auto"/>
              <w:rPr>
                <w:rFonts w:ascii="Times New Roman" w:eastAsia="等线" w:hAnsi="Times New Roman" w:cs="Times New Roman"/>
                <w:b/>
                <w:sz w:val="18"/>
                <w:szCs w:val="18"/>
                <w:lang w:eastAsia="zh-CN"/>
              </w:rPr>
            </w:pPr>
            <w:r>
              <w:rPr>
                <w:rFonts w:ascii="Times New Roman" w:eastAsia="等线" w:hAnsi="Times New Roman" w:cs="Times New Roman"/>
                <w:b/>
                <w:sz w:val="18"/>
                <w:szCs w:val="18"/>
                <w:lang w:eastAsia="zh-CN"/>
              </w:rPr>
              <w:t xml:space="preserve">Q1.2: </w:t>
            </w:r>
            <w:r>
              <w:rPr>
                <w:rFonts w:ascii="Times New Roman" w:eastAsia="PMingLiU" w:hAnsi="Times New Roman" w:cs="Times New Roman"/>
                <w:bCs/>
                <w:sz w:val="18"/>
                <w:szCs w:val="18"/>
                <w:lang w:eastAsia="zh-TW"/>
              </w:rPr>
              <w:t xml:space="preserve">Support Alt-2-2. </w:t>
            </w:r>
          </w:p>
          <w:p w14:paraId="29B8F9B6" w14:textId="77777777" w:rsidR="003453D5" w:rsidRDefault="003453D5" w:rsidP="003453D5">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Configuring different periodicities for the current beam RS and new beam RS(s) is naturally allowed according to legacy CSI measurement framework. Furthermore, no issue is identified for the case of applying different periodicities for the current beam measurement and new beam measurement, such that we should keep such NW flexibility of configuring either the same or different periodicity(s). </w:t>
            </w:r>
            <w:bookmarkStart w:id="5" w:name="OLE_LINK235"/>
          </w:p>
          <w:p w14:paraId="38507D48" w14:textId="77777777" w:rsidR="003453D5" w:rsidRDefault="003453D5" w:rsidP="003453D5">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Regarding the definition of evaluation periodicity, as the objective of Event-2 is to find a qualified new beam for beam switching, we think the measurement of new beam RS(s) must be updated for each evaluation instance.</w:t>
            </w:r>
            <w:bookmarkEnd w:id="5"/>
            <w:r>
              <w:rPr>
                <w:rFonts w:ascii="Times New Roman" w:eastAsia="等线" w:hAnsi="Times New Roman" w:cs="Times New Roman"/>
                <w:sz w:val="18"/>
                <w:szCs w:val="18"/>
                <w:lang w:eastAsia="zh-CN"/>
              </w:rPr>
              <w:t xml:space="preserve"> Hence, we prefer Alt-2-2 as a simple solution.</w:t>
            </w:r>
          </w:p>
          <w:p w14:paraId="7406BD69" w14:textId="77777777" w:rsidR="003453D5" w:rsidRPr="003453D5" w:rsidRDefault="003453D5" w:rsidP="003B060E">
            <w:pPr>
              <w:snapToGrid w:val="0"/>
              <w:spacing w:after="0" w:line="240" w:lineRule="auto"/>
              <w:rPr>
                <w:rFonts w:ascii="Times New Roman" w:hAnsi="Times New Roman" w:cs="Times New Roman"/>
                <w:b/>
                <w:sz w:val="18"/>
                <w:szCs w:val="18"/>
              </w:rPr>
            </w:pPr>
          </w:p>
        </w:tc>
      </w:tr>
      <w:tr w:rsidR="001A1457" w:rsidRPr="002F55AD" w14:paraId="798F2A76"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602AA7" w14:textId="7D4E94F4" w:rsidR="001A1457" w:rsidRDefault="001A1457" w:rsidP="001A1457">
            <w:pPr>
              <w:snapToGrid w:val="0"/>
              <w:spacing w:after="0" w:line="240" w:lineRule="auto"/>
              <w:rPr>
                <w:rFonts w:ascii="Times New Roman" w:eastAsia="PMingLiU" w:hAnsi="Times New Roman" w:cs="Times New Roman"/>
                <w:sz w:val="18"/>
                <w:szCs w:val="18"/>
                <w:lang w:eastAsia="zh-TW"/>
              </w:rPr>
            </w:pPr>
            <w:r>
              <w:rPr>
                <w:rFonts w:ascii="Times New Roman" w:eastAsia="等线" w:hAnsi="Times New Roman" w:cs="Times New Roman"/>
                <w:sz w:val="18"/>
                <w:szCs w:val="18"/>
                <w:lang w:eastAsia="zh-CN"/>
              </w:rPr>
              <w:lastRenderedPageBreak/>
              <w:t>Google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B55930" w14:textId="47EF4041" w:rsidR="001A1457" w:rsidRDefault="001A1457" w:rsidP="001A1457">
            <w:pPr>
              <w:snapToGrid w:val="0"/>
              <w:spacing w:after="0" w:line="240" w:lineRule="auto"/>
              <w:rPr>
                <w:rFonts w:ascii="Times New Roman" w:hAnsi="Times New Roman" w:cs="Times New Roman"/>
                <w:sz w:val="18"/>
                <w:szCs w:val="18"/>
              </w:rPr>
            </w:pPr>
            <w:r w:rsidRPr="00286981">
              <w:rPr>
                <w:rFonts w:ascii="Times New Roman" w:hAnsi="Times New Roman" w:cs="Times New Roman"/>
                <w:b/>
                <w:sz w:val="18"/>
                <w:szCs w:val="18"/>
              </w:rPr>
              <w:t>Q1.1</w:t>
            </w:r>
            <w:r>
              <w:rPr>
                <w:rFonts w:ascii="Times New Roman" w:hAnsi="Times New Roman" w:cs="Times New Roman"/>
                <w:b/>
                <w:sz w:val="18"/>
                <w:szCs w:val="18"/>
              </w:rPr>
              <w:t>/Proposal 1.1</w:t>
            </w:r>
            <w:r>
              <w:rPr>
                <w:rFonts w:ascii="Times New Roman" w:hAnsi="Times New Roman" w:cs="Times New Roman"/>
                <w:sz w:val="18"/>
                <w:szCs w:val="18"/>
              </w:rPr>
              <w:t xml:space="preserve">: We are generally fine with Candidate#1, #2 and #3, but some of them may need further updates. For Candidate#1, if currently measured new beam is still there after RS reconfiguration, it seems no need to reset. For Candidate #2, this should include the update from a successful BFR, which also results in change of the current beam. Therefore, we suggest adding a note. </w:t>
            </w:r>
            <w:r w:rsidR="00C57C08">
              <w:rPr>
                <w:rFonts w:ascii="Times New Roman" w:hAnsi="Times New Roman" w:cs="Times New Roman"/>
                <w:sz w:val="18"/>
                <w:szCs w:val="18"/>
              </w:rPr>
              <w:t xml:space="preserve">With that said, we propose the following </w:t>
            </w:r>
            <w:r w:rsidR="00C57C08" w:rsidRPr="00C57C08">
              <w:rPr>
                <w:rFonts w:ascii="Times New Roman" w:hAnsi="Times New Roman" w:cs="Times New Roman"/>
                <w:color w:val="4472C4" w:themeColor="accent5"/>
                <w:sz w:val="18"/>
                <w:szCs w:val="18"/>
              </w:rPr>
              <w:t>revision</w:t>
            </w:r>
            <w:r w:rsidR="00C57C08">
              <w:rPr>
                <w:rFonts w:ascii="Times New Roman" w:hAnsi="Times New Roman" w:cs="Times New Roman"/>
                <w:sz w:val="18"/>
                <w:szCs w:val="18"/>
              </w:rPr>
              <w:t xml:space="preserve">. </w:t>
            </w:r>
          </w:p>
          <w:p w14:paraId="5864183B" w14:textId="13027D35" w:rsidR="00C57C08" w:rsidRDefault="00C57C08" w:rsidP="001A1457">
            <w:pPr>
              <w:snapToGrid w:val="0"/>
              <w:spacing w:after="0" w:line="240" w:lineRule="auto"/>
              <w:rPr>
                <w:rFonts w:ascii="Times New Roman" w:hAnsi="Times New Roman" w:cs="Times New Roman"/>
                <w:sz w:val="18"/>
                <w:szCs w:val="18"/>
              </w:rPr>
            </w:pPr>
          </w:p>
          <w:p w14:paraId="7ECB4AAC" w14:textId="77777777" w:rsidR="00C57C08" w:rsidRPr="00413B93" w:rsidRDefault="00C57C08" w:rsidP="00C57C08">
            <w:pPr>
              <w:snapToGrid w:val="0"/>
              <w:spacing w:after="0" w:line="240" w:lineRule="auto"/>
              <w:jc w:val="both"/>
              <w:rPr>
                <w:rFonts w:ascii="Times New Roman" w:eastAsia="宋体" w:hAnsi="Times New Roman" w:cs="Times New Roman"/>
                <w:color w:val="000000"/>
                <w:sz w:val="20"/>
                <w:szCs w:val="20"/>
                <w:highlight w:val="yellow"/>
              </w:rPr>
            </w:pPr>
            <w:r w:rsidRPr="00413B93">
              <w:rPr>
                <w:rFonts w:ascii="Times" w:eastAsia="宋体" w:hAnsi="Times" w:cs="Times"/>
                <w:b/>
                <w:sz w:val="20"/>
                <w:szCs w:val="20"/>
                <w:highlight w:val="yellow"/>
                <w:u w:val="single"/>
              </w:rPr>
              <w:t>Proposal 1.1:</w:t>
            </w:r>
            <w:r w:rsidRPr="00413B93">
              <w:rPr>
                <w:rFonts w:ascii="Times New Roman" w:eastAsia="宋体" w:hAnsi="Times New Roman" w:cs="Times New Roman"/>
                <w:color w:val="000000"/>
                <w:sz w:val="20"/>
                <w:szCs w:val="20"/>
                <w:highlight w:val="yellow"/>
              </w:rPr>
              <w:t xml:space="preserve"> </w:t>
            </w:r>
            <w:r w:rsidRPr="00413B93">
              <w:rPr>
                <w:rFonts w:ascii="Times New Roman" w:eastAsia="宋体" w:hAnsi="Times New Roman" w:cs="Times New Roman"/>
                <w:color w:val="000000"/>
                <w:sz w:val="20"/>
                <w:szCs w:val="20"/>
                <w:highlight w:val="yellow"/>
                <w:lang w:val="en-GB"/>
              </w:rPr>
              <w:t xml:space="preserve">Regarding </w:t>
            </w:r>
            <w:r w:rsidRPr="00413B93">
              <w:rPr>
                <w:rFonts w:ascii="Times New Roman" w:eastAsia="宋体" w:hAnsi="Times New Roman" w:cs="Times New Roman"/>
                <w:b/>
                <w:bCs/>
                <w:color w:val="000000"/>
                <w:sz w:val="20"/>
                <w:szCs w:val="20"/>
                <w:highlight w:val="yellow"/>
                <w:lang w:val="en-GB"/>
              </w:rPr>
              <w:t>triggering event determination</w:t>
            </w:r>
            <w:r w:rsidRPr="00413B93">
              <w:rPr>
                <w:rFonts w:ascii="Times New Roman" w:eastAsia="宋体" w:hAnsi="Times New Roman" w:cs="Times New Roman"/>
                <w:color w:val="000000"/>
                <w:sz w:val="20"/>
                <w:szCs w:val="20"/>
                <w:highlight w:val="yellow"/>
                <w:lang w:val="en-GB"/>
              </w:rPr>
              <w:t xml:space="preserve"> for Event 2, on</w:t>
            </w:r>
            <w:r w:rsidRPr="00413B93">
              <w:rPr>
                <w:rFonts w:ascii="Times New Roman" w:eastAsia="宋体" w:hAnsi="Times New Roman" w:cs="Times New Roman"/>
                <w:color w:val="000000"/>
                <w:sz w:val="20"/>
                <w:szCs w:val="20"/>
                <w:highlight w:val="yellow"/>
              </w:rPr>
              <w:t xml:space="preserve"> condition(s) of </w:t>
            </w:r>
            <w:r w:rsidRPr="00413B93">
              <w:rPr>
                <w:rFonts w:ascii="Times New Roman" w:eastAsia="宋体" w:hAnsi="Times New Roman" w:cs="Times New Roman"/>
                <w:color w:val="000000"/>
                <w:sz w:val="20"/>
                <w:szCs w:val="20"/>
                <w:highlight w:val="yellow"/>
                <w:lang w:val="en-GB"/>
              </w:rPr>
              <w:t xml:space="preserve">resetting the counting, at least Candidate#1 and Candidate#2 of the following </w:t>
            </w:r>
            <w:r w:rsidRPr="00413B93">
              <w:rPr>
                <w:rFonts w:ascii="Times New Roman" w:eastAsia="宋体" w:hAnsi="Times New Roman" w:cs="Times New Roman" w:hint="eastAsia"/>
                <w:color w:val="000000"/>
                <w:sz w:val="20"/>
                <w:szCs w:val="20"/>
                <w:highlight w:val="yellow"/>
                <w:lang w:val="en-GB"/>
              </w:rPr>
              <w:t>are</w:t>
            </w:r>
            <w:r w:rsidRPr="00413B93">
              <w:rPr>
                <w:rFonts w:ascii="Times New Roman" w:eastAsia="宋体" w:hAnsi="Times New Roman" w:cs="Times New Roman"/>
                <w:color w:val="000000"/>
                <w:sz w:val="20"/>
                <w:szCs w:val="20"/>
                <w:highlight w:val="yellow"/>
                <w:lang w:val="en-GB"/>
              </w:rPr>
              <w:t xml:space="preserve"> supported</w:t>
            </w:r>
          </w:p>
          <w:p w14:paraId="57FCB25A" w14:textId="77777777" w:rsidR="00C57C08" w:rsidRPr="00413B93" w:rsidRDefault="00C57C08" w:rsidP="00C57C08">
            <w:pPr>
              <w:numPr>
                <w:ilvl w:val="0"/>
                <w:numId w:val="14"/>
              </w:numPr>
              <w:shd w:val="clear" w:color="auto" w:fill="FFFFFF"/>
              <w:spacing w:after="0" w:line="240" w:lineRule="auto"/>
              <w:rPr>
                <w:rFonts w:ascii="Times New Roman" w:eastAsia="宋体" w:hAnsi="Times New Roman" w:cs="Times New Roman"/>
                <w:color w:val="000000"/>
                <w:sz w:val="20"/>
                <w:szCs w:val="20"/>
                <w:highlight w:val="yellow"/>
              </w:rPr>
            </w:pPr>
            <w:r w:rsidRPr="00413B93">
              <w:rPr>
                <w:rFonts w:ascii="Times New Roman" w:eastAsia="宋体" w:hAnsi="Times New Roman" w:cs="Times New Roman"/>
                <w:color w:val="000000"/>
                <w:sz w:val="20"/>
                <w:szCs w:val="20"/>
                <w:highlight w:val="yellow"/>
              </w:rPr>
              <w:t>Candidate#1: RS reconfiguration/update for new beam is received;</w:t>
            </w:r>
          </w:p>
          <w:p w14:paraId="145308EE" w14:textId="77777777" w:rsidR="00C57C08" w:rsidRPr="00413B93" w:rsidRDefault="00C57C08" w:rsidP="00C57C08">
            <w:pPr>
              <w:numPr>
                <w:ilvl w:val="1"/>
                <w:numId w:val="14"/>
              </w:numPr>
              <w:shd w:val="clear" w:color="auto" w:fill="FFFFFF"/>
              <w:spacing w:after="0" w:line="240" w:lineRule="auto"/>
              <w:rPr>
                <w:rFonts w:ascii="Times New Roman" w:eastAsia="宋体" w:hAnsi="Times New Roman" w:cs="Times New Roman"/>
                <w:color w:val="000000"/>
                <w:sz w:val="20"/>
                <w:szCs w:val="20"/>
                <w:highlight w:val="yellow"/>
              </w:rPr>
            </w:pPr>
            <w:r w:rsidRPr="00413B93">
              <w:rPr>
                <w:rFonts w:ascii="Times New Roman" w:eastAsia="宋体" w:hAnsi="Times New Roman" w:cs="Times New Roman"/>
                <w:color w:val="000000"/>
                <w:sz w:val="20"/>
                <w:szCs w:val="20"/>
                <w:highlight w:val="yellow"/>
              </w:rPr>
              <w:t>FFS: whether to reset the counting for all new beams.</w:t>
            </w:r>
          </w:p>
          <w:p w14:paraId="508A4AF5" w14:textId="77777777" w:rsidR="00C57C08" w:rsidRPr="00413B93" w:rsidRDefault="00C57C08" w:rsidP="00C57C08">
            <w:pPr>
              <w:numPr>
                <w:ilvl w:val="1"/>
                <w:numId w:val="14"/>
              </w:numPr>
              <w:shd w:val="clear" w:color="auto" w:fill="FFFFFF"/>
              <w:spacing w:after="0" w:line="240" w:lineRule="auto"/>
              <w:rPr>
                <w:rFonts w:ascii="Times New Roman" w:eastAsia="宋体" w:hAnsi="Times New Roman" w:cs="Times New Roman"/>
                <w:color w:val="000000"/>
                <w:sz w:val="20"/>
                <w:szCs w:val="20"/>
                <w:highlight w:val="yellow"/>
              </w:rPr>
            </w:pPr>
            <w:r w:rsidRPr="00413B93">
              <w:rPr>
                <w:rFonts w:ascii="Times New Roman" w:eastAsia="宋体" w:hAnsi="Times New Roman" w:cs="Times New Roman"/>
                <w:color w:val="000000"/>
                <w:sz w:val="20"/>
                <w:szCs w:val="20"/>
                <w:highlight w:val="yellow"/>
              </w:rPr>
              <w:t>FFS: whether to maintain the counting whose new beam is NOT updated.</w:t>
            </w:r>
          </w:p>
          <w:p w14:paraId="646A7131" w14:textId="77777777" w:rsidR="00C57C08" w:rsidRPr="00413B93" w:rsidRDefault="00C57C08" w:rsidP="00C57C08">
            <w:pPr>
              <w:numPr>
                <w:ilvl w:val="0"/>
                <w:numId w:val="14"/>
              </w:numPr>
              <w:shd w:val="clear" w:color="auto" w:fill="FFFFFF"/>
              <w:spacing w:after="0" w:line="240" w:lineRule="auto"/>
              <w:rPr>
                <w:rFonts w:ascii="Times New Roman" w:eastAsia="宋体" w:hAnsi="Times New Roman" w:cs="Times New Roman"/>
                <w:color w:val="000000"/>
                <w:sz w:val="20"/>
                <w:szCs w:val="20"/>
                <w:highlight w:val="yellow"/>
              </w:rPr>
            </w:pPr>
            <w:r w:rsidRPr="00413B93">
              <w:rPr>
                <w:rFonts w:ascii="Times New Roman" w:eastAsia="宋体" w:hAnsi="Times New Roman" w:cs="Times New Roman"/>
                <w:color w:val="000000"/>
                <w:sz w:val="20"/>
                <w:szCs w:val="20"/>
                <w:highlight w:val="yellow"/>
              </w:rPr>
              <w:t xml:space="preserve">Candidate#2: </w:t>
            </w:r>
            <w:r w:rsidRPr="00413B93">
              <w:rPr>
                <w:rFonts w:ascii="Times New Roman" w:eastAsia="宋体" w:hAnsi="Times New Roman" w:cs="Times New Roman"/>
                <w:color w:val="FF0000"/>
                <w:sz w:val="20"/>
                <w:szCs w:val="20"/>
                <w:highlight w:val="yellow"/>
              </w:rPr>
              <w:t xml:space="preserve">The measured current beam based on </w:t>
            </w:r>
            <w:r w:rsidRPr="00413B93">
              <w:rPr>
                <w:rFonts w:ascii="Times New Roman" w:eastAsia="宋体" w:hAnsi="Times New Roman" w:cs="Times New Roman"/>
                <w:color w:val="000000"/>
                <w:sz w:val="20"/>
                <w:szCs w:val="20"/>
                <w:highlight w:val="yellow"/>
              </w:rPr>
              <w:t>indicated TCI state is updated;</w:t>
            </w:r>
          </w:p>
          <w:p w14:paraId="2E45271C" w14:textId="4EBD2D8C" w:rsidR="00C57C08" w:rsidRPr="00C57C08" w:rsidRDefault="00C57C08" w:rsidP="00C57C08">
            <w:pPr>
              <w:numPr>
                <w:ilvl w:val="1"/>
                <w:numId w:val="14"/>
              </w:numPr>
              <w:shd w:val="clear" w:color="auto" w:fill="FFFFFF"/>
              <w:spacing w:after="0" w:line="240" w:lineRule="auto"/>
              <w:rPr>
                <w:rFonts w:ascii="Times New Roman" w:eastAsia="宋体" w:hAnsi="Times New Roman" w:cs="Times New Roman"/>
                <w:color w:val="4472C4" w:themeColor="accent5"/>
                <w:sz w:val="20"/>
                <w:szCs w:val="20"/>
                <w:highlight w:val="yellow"/>
              </w:rPr>
            </w:pPr>
            <w:r w:rsidRPr="00C57C08">
              <w:rPr>
                <w:rFonts w:ascii="Times New Roman" w:eastAsia="宋体" w:hAnsi="Times New Roman" w:cs="Times New Roman"/>
                <w:color w:val="4472C4" w:themeColor="accent5"/>
                <w:sz w:val="20"/>
                <w:szCs w:val="20"/>
                <w:highlight w:val="yellow"/>
              </w:rPr>
              <w:t>This includes the case that current beam is updated by successful BFR</w:t>
            </w:r>
          </w:p>
          <w:p w14:paraId="62855CFC" w14:textId="649E76EC" w:rsidR="00C57C08" w:rsidRPr="00413B93" w:rsidRDefault="00C57C08" w:rsidP="00C57C08">
            <w:pPr>
              <w:numPr>
                <w:ilvl w:val="1"/>
                <w:numId w:val="14"/>
              </w:numPr>
              <w:shd w:val="clear" w:color="auto" w:fill="FFFFFF"/>
              <w:spacing w:after="0" w:line="240" w:lineRule="auto"/>
              <w:rPr>
                <w:rFonts w:ascii="Times New Roman" w:eastAsia="宋体" w:hAnsi="Times New Roman" w:cs="Times New Roman"/>
                <w:color w:val="000000"/>
                <w:sz w:val="20"/>
                <w:szCs w:val="20"/>
                <w:highlight w:val="yellow"/>
              </w:rPr>
            </w:pPr>
            <w:r w:rsidRPr="00413B93">
              <w:rPr>
                <w:rFonts w:ascii="Times New Roman" w:eastAsia="宋体" w:hAnsi="Times New Roman" w:cs="Times New Roman"/>
                <w:color w:val="000000"/>
                <w:sz w:val="20"/>
                <w:szCs w:val="20"/>
                <w:highlight w:val="yellow"/>
              </w:rPr>
              <w:t>In such case, the UE need to reset the counting for all new beams.</w:t>
            </w:r>
          </w:p>
          <w:p w14:paraId="314D16E0" w14:textId="77777777" w:rsidR="00C57C08" w:rsidRPr="00413B93" w:rsidRDefault="00C57C08" w:rsidP="00C57C08">
            <w:pPr>
              <w:numPr>
                <w:ilvl w:val="0"/>
                <w:numId w:val="14"/>
              </w:numPr>
              <w:shd w:val="clear" w:color="auto" w:fill="FFFFFF"/>
              <w:spacing w:after="0" w:line="240" w:lineRule="auto"/>
              <w:rPr>
                <w:rFonts w:ascii="Times New Roman" w:eastAsia="宋体" w:hAnsi="Times New Roman" w:cs="Times New Roman"/>
                <w:color w:val="000000"/>
                <w:sz w:val="20"/>
                <w:szCs w:val="20"/>
                <w:highlight w:val="yellow"/>
              </w:rPr>
            </w:pPr>
            <w:r w:rsidRPr="00413B93">
              <w:rPr>
                <w:rFonts w:ascii="Times New Roman" w:eastAsia="宋体" w:hAnsi="Times New Roman" w:cs="Times New Roman"/>
                <w:color w:val="000000"/>
                <w:sz w:val="20"/>
                <w:szCs w:val="20"/>
                <w:highlight w:val="yellow"/>
              </w:rPr>
              <w:t>Candidate#3: UEI beam report is transmitted;</w:t>
            </w:r>
          </w:p>
          <w:p w14:paraId="7573555B" w14:textId="77777777" w:rsidR="00C57C08" w:rsidRPr="00413B93" w:rsidRDefault="00C57C08" w:rsidP="00C57C08">
            <w:pPr>
              <w:numPr>
                <w:ilvl w:val="0"/>
                <w:numId w:val="14"/>
              </w:numPr>
              <w:shd w:val="clear" w:color="auto" w:fill="FFFFFF"/>
              <w:spacing w:after="0" w:line="240" w:lineRule="auto"/>
              <w:rPr>
                <w:rFonts w:ascii="Times New Roman" w:eastAsia="宋体" w:hAnsi="Times New Roman" w:cs="Times New Roman"/>
                <w:color w:val="000000"/>
                <w:sz w:val="20"/>
                <w:szCs w:val="20"/>
                <w:highlight w:val="yellow"/>
              </w:rPr>
            </w:pPr>
            <w:r w:rsidRPr="00413B93">
              <w:rPr>
                <w:rFonts w:ascii="Times New Roman" w:eastAsia="宋体" w:hAnsi="Times New Roman" w:cs="Times New Roman"/>
                <w:color w:val="000000"/>
                <w:sz w:val="20"/>
                <w:szCs w:val="20"/>
                <w:highlight w:val="yellow"/>
              </w:rPr>
              <w:t>Candidate#4: NW response (e.g., DCI in step-2 of Mode-A) is detected</w:t>
            </w:r>
            <w:r w:rsidRPr="00413B93">
              <w:rPr>
                <w:rFonts w:ascii="Times New Roman" w:eastAsia="宋体" w:hAnsi="Times New Roman" w:cs="Times New Roman"/>
                <w:color w:val="000000"/>
                <w:sz w:val="20"/>
                <w:szCs w:val="20"/>
                <w:highlight w:val="yellow"/>
                <w:lang w:val="en-GB"/>
              </w:rPr>
              <w:t>.</w:t>
            </w:r>
          </w:p>
          <w:p w14:paraId="618A11B3" w14:textId="77777777" w:rsidR="00C57C08" w:rsidRDefault="00C57C08" w:rsidP="001A1457">
            <w:pPr>
              <w:snapToGrid w:val="0"/>
              <w:spacing w:after="0" w:line="240" w:lineRule="auto"/>
              <w:rPr>
                <w:rFonts w:ascii="Times New Roman" w:hAnsi="Times New Roman" w:cs="Times New Roman"/>
                <w:sz w:val="18"/>
                <w:szCs w:val="18"/>
              </w:rPr>
            </w:pPr>
          </w:p>
          <w:p w14:paraId="754B3DA0" w14:textId="3508EC98" w:rsidR="00060222" w:rsidRDefault="00060222" w:rsidP="00060222">
            <w:pPr>
              <w:snapToGrid w:val="0"/>
              <w:spacing w:after="0" w:line="240" w:lineRule="auto"/>
              <w:rPr>
                <w:rFonts w:ascii="Times New Roman" w:hAnsi="Times New Roman" w:cs="Times New Roman"/>
                <w:color w:val="0000FF"/>
                <w:sz w:val="18"/>
                <w:szCs w:val="18"/>
              </w:rPr>
            </w:pPr>
            <w:r w:rsidRPr="002E590B">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Got it. Then, for BFR, it may be relevant to co-existence discussion which may be discussed in the pre-maintenance phase later.</w:t>
            </w:r>
            <w:r w:rsidR="00B66ADB">
              <w:rPr>
                <w:rFonts w:ascii="Times New Roman" w:hAnsi="Times New Roman" w:cs="Times New Roman"/>
                <w:color w:val="0000FF"/>
                <w:sz w:val="18"/>
                <w:szCs w:val="18"/>
              </w:rPr>
              <w:t xml:space="preserve"> Anyway, let’s check other’s views, before putting that into the proposal 1.1.</w:t>
            </w:r>
            <w:r>
              <w:rPr>
                <w:rFonts w:ascii="Times New Roman" w:hAnsi="Times New Roman" w:cs="Times New Roman"/>
                <w:color w:val="0000FF"/>
                <w:sz w:val="18"/>
                <w:szCs w:val="18"/>
              </w:rPr>
              <w:t xml:space="preserve">  </w:t>
            </w:r>
          </w:p>
          <w:p w14:paraId="2A2B6CB7" w14:textId="77777777" w:rsidR="001A1457" w:rsidRDefault="001A1457" w:rsidP="001A1457">
            <w:pPr>
              <w:snapToGrid w:val="0"/>
              <w:spacing w:after="0" w:line="240" w:lineRule="auto"/>
              <w:rPr>
                <w:rFonts w:ascii="Times New Roman" w:hAnsi="Times New Roman" w:cs="Times New Roman"/>
                <w:sz w:val="18"/>
                <w:szCs w:val="18"/>
              </w:rPr>
            </w:pPr>
          </w:p>
          <w:p w14:paraId="5EF67FFF" w14:textId="3CE61FD9" w:rsidR="001A1457" w:rsidRDefault="001A1457" w:rsidP="001A1457">
            <w:pPr>
              <w:snapToGrid w:val="0"/>
              <w:spacing w:after="0" w:line="240" w:lineRule="auto"/>
              <w:rPr>
                <w:rFonts w:ascii="Times New Roman" w:hAnsi="Times New Roman" w:cs="Times New Roman"/>
                <w:sz w:val="18"/>
                <w:szCs w:val="18"/>
              </w:rPr>
            </w:pPr>
            <w:r w:rsidRPr="00D07C51">
              <w:rPr>
                <w:rFonts w:ascii="Times New Roman" w:hAnsi="Times New Roman" w:cs="Times New Roman"/>
                <w:b/>
                <w:sz w:val="18"/>
                <w:szCs w:val="18"/>
              </w:rPr>
              <w:t>Q1.2</w:t>
            </w:r>
            <w:r w:rsidR="00534BA7">
              <w:rPr>
                <w:rFonts w:ascii="Times New Roman" w:hAnsi="Times New Roman" w:cs="Times New Roman"/>
                <w:b/>
                <w:sz w:val="18"/>
                <w:szCs w:val="18"/>
              </w:rPr>
              <w:t>/Proposal 1.2</w:t>
            </w:r>
            <w:r>
              <w:rPr>
                <w:rFonts w:ascii="Times New Roman" w:hAnsi="Times New Roman" w:cs="Times New Roman"/>
                <w:sz w:val="18"/>
                <w:szCs w:val="18"/>
              </w:rPr>
              <w:t>: We support Alt-2_5 to ensure at least one sample of current beam and at least one sample of new beam is measured. In addition, we have different view from FL assessment. Instead, we should identify what is the benefit of ensuing same</w:t>
            </w:r>
            <w:r w:rsidRPr="00F8551D">
              <w:rPr>
                <w:rFonts w:ascii="Times New Roman" w:hAnsi="Times New Roman" w:cs="Times New Roman"/>
                <w:sz w:val="18"/>
                <w:szCs w:val="18"/>
              </w:rPr>
              <w:t xml:space="preserve"> periodicity of the current beam RS </w:t>
            </w:r>
            <w:r>
              <w:rPr>
                <w:rFonts w:ascii="Times New Roman" w:hAnsi="Times New Roman" w:cs="Times New Roman"/>
                <w:sz w:val="18"/>
                <w:szCs w:val="18"/>
              </w:rPr>
              <w:t xml:space="preserve">and the new beam RS(s), which looks like decreasing NW flexibility. </w:t>
            </w:r>
          </w:p>
          <w:p w14:paraId="31993979" w14:textId="77777777" w:rsidR="001A1457" w:rsidRDefault="001A1457" w:rsidP="001A1457">
            <w:pPr>
              <w:snapToGrid w:val="0"/>
              <w:spacing w:after="0" w:line="240" w:lineRule="auto"/>
              <w:rPr>
                <w:rFonts w:ascii="Times New Roman" w:hAnsi="Times New Roman" w:cs="Times New Roman"/>
                <w:sz w:val="18"/>
                <w:szCs w:val="18"/>
              </w:rPr>
            </w:pPr>
          </w:p>
          <w:p w14:paraId="0D510DE8" w14:textId="77777777" w:rsidR="001A1457" w:rsidRDefault="001A1457" w:rsidP="001A1457">
            <w:pPr>
              <w:snapToGrid w:val="0"/>
              <w:spacing w:after="0" w:line="240" w:lineRule="auto"/>
              <w:rPr>
                <w:rFonts w:ascii="Times New Roman" w:eastAsia="PMingLiU" w:hAnsi="Times New Roman" w:cs="Times New Roman"/>
                <w:b/>
                <w:sz w:val="18"/>
                <w:szCs w:val="18"/>
                <w:lang w:eastAsia="zh-TW"/>
              </w:rPr>
            </w:pPr>
          </w:p>
        </w:tc>
      </w:tr>
      <w:tr w:rsidR="009D1801" w:rsidRPr="002F55AD" w14:paraId="31C09313"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73C90B" w14:textId="0FEC48DF" w:rsidR="009D1801" w:rsidRDefault="009D1801" w:rsidP="001A1457">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Intel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2CD679" w14:textId="2E9074AA" w:rsidR="009D1801" w:rsidRDefault="009D1801" w:rsidP="009D1801">
            <w:pPr>
              <w:snapToGrid w:val="0"/>
              <w:spacing w:after="0" w:line="240" w:lineRule="auto"/>
              <w:rPr>
                <w:rFonts w:ascii="Times New Roman" w:eastAsia="等线" w:hAnsi="Times New Roman" w:cs="Times New Roman"/>
                <w:b/>
                <w:bCs/>
                <w:sz w:val="18"/>
                <w:szCs w:val="18"/>
                <w:lang w:eastAsia="zh-CN"/>
              </w:rPr>
            </w:pPr>
            <w:r w:rsidRPr="00286981">
              <w:rPr>
                <w:rFonts w:ascii="Times New Roman" w:hAnsi="Times New Roman" w:cs="Times New Roman"/>
                <w:b/>
                <w:sz w:val="18"/>
                <w:szCs w:val="18"/>
              </w:rPr>
              <w:t>Q1.1</w:t>
            </w:r>
            <w:r>
              <w:rPr>
                <w:rFonts w:ascii="Times New Roman" w:hAnsi="Times New Roman" w:cs="Times New Roman"/>
                <w:b/>
                <w:sz w:val="18"/>
                <w:szCs w:val="18"/>
              </w:rPr>
              <w:t>/Proposal 1.1</w:t>
            </w:r>
          </w:p>
          <w:p w14:paraId="7F2CB359" w14:textId="77777777" w:rsidR="009D1801" w:rsidRDefault="009D1801" w:rsidP="009D1801">
            <w:pPr>
              <w:snapToGrid w:val="0"/>
              <w:spacing w:after="0" w:line="240" w:lineRule="auto"/>
              <w:rPr>
                <w:rFonts w:ascii="Times New Roman" w:eastAsia="等线" w:hAnsi="Times New Roman" w:cs="Times New Roman"/>
                <w:sz w:val="18"/>
                <w:szCs w:val="18"/>
                <w:lang w:eastAsia="zh-CN"/>
              </w:rPr>
            </w:pPr>
            <w:r w:rsidRPr="005830F2">
              <w:rPr>
                <w:rFonts w:ascii="Times New Roman" w:eastAsia="等线" w:hAnsi="Times New Roman" w:cs="Times New Roman"/>
                <w:sz w:val="18"/>
                <w:szCs w:val="18"/>
                <w:lang w:eastAsia="zh-CN"/>
              </w:rPr>
              <w:t xml:space="preserve">We support </w:t>
            </w:r>
            <w:r>
              <w:rPr>
                <w:rFonts w:ascii="Times New Roman" w:eastAsia="等线" w:hAnsi="Times New Roman" w:cs="Times New Roman"/>
                <w:sz w:val="18"/>
                <w:szCs w:val="18"/>
                <w:lang w:eastAsia="zh-CN"/>
              </w:rPr>
              <w:t>candidate#1, #2 and #4 as the conditions to reset the counter.</w:t>
            </w:r>
          </w:p>
          <w:p w14:paraId="70E963E7" w14:textId="77777777" w:rsidR="009D1801" w:rsidRDefault="009D1801" w:rsidP="009D1801">
            <w:pPr>
              <w:snapToGrid w:val="0"/>
              <w:spacing w:after="0" w:line="240" w:lineRule="auto"/>
              <w:rPr>
                <w:rFonts w:ascii="Times New Roman" w:eastAsia="等线" w:hAnsi="Times New Roman" w:cs="Times New Roman"/>
                <w:sz w:val="18"/>
                <w:szCs w:val="18"/>
                <w:lang w:eastAsia="zh-CN"/>
              </w:rPr>
            </w:pPr>
          </w:p>
          <w:p w14:paraId="44AA7773" w14:textId="77777777" w:rsidR="009D1801" w:rsidRDefault="009D1801" w:rsidP="009D1801">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Candidate#1 and #2 follow the design principle as defined for BFR, i.e., with r</w:t>
            </w:r>
            <w:r w:rsidRPr="00D104CF">
              <w:rPr>
                <w:rFonts w:ascii="Times New Roman" w:eastAsia="等线" w:hAnsi="Times New Roman" w:cs="Times New Roman"/>
                <w:sz w:val="18"/>
                <w:szCs w:val="18"/>
                <w:lang w:eastAsia="zh-CN"/>
              </w:rPr>
              <w:t>econfiguration of the new beams and change of the current beam</w:t>
            </w:r>
            <w:r>
              <w:rPr>
                <w:rFonts w:ascii="Times New Roman" w:eastAsia="等线" w:hAnsi="Times New Roman" w:cs="Times New Roman"/>
                <w:sz w:val="18"/>
                <w:szCs w:val="18"/>
                <w:lang w:eastAsia="zh-CN"/>
              </w:rPr>
              <w:t>.</w:t>
            </w:r>
          </w:p>
          <w:p w14:paraId="5AB54B38" w14:textId="77777777" w:rsidR="009D1801" w:rsidRDefault="009D1801" w:rsidP="009D1801">
            <w:pPr>
              <w:snapToGrid w:val="0"/>
              <w:spacing w:after="0" w:line="240" w:lineRule="auto"/>
              <w:rPr>
                <w:rFonts w:ascii="Times New Roman" w:eastAsia="等线" w:hAnsi="Times New Roman" w:cs="Times New Roman"/>
                <w:sz w:val="18"/>
                <w:szCs w:val="18"/>
                <w:lang w:eastAsia="zh-CN"/>
              </w:rPr>
            </w:pPr>
          </w:p>
          <w:p w14:paraId="78139861" w14:textId="77777777" w:rsidR="009D1801" w:rsidRDefault="009D1801" w:rsidP="009D1801">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For Candidate #4, a</w:t>
            </w:r>
            <w:r w:rsidRPr="008B6CB7">
              <w:rPr>
                <w:rFonts w:ascii="Times New Roman" w:eastAsia="等线" w:hAnsi="Times New Roman" w:cs="Times New Roman"/>
                <w:sz w:val="18"/>
                <w:szCs w:val="18"/>
                <w:lang w:eastAsia="zh-CN"/>
              </w:rPr>
              <w:t>cknowledgement from gNB that UE initiated beam reporting is successfully completed</w:t>
            </w:r>
            <w:r>
              <w:rPr>
                <w:rFonts w:ascii="Times New Roman" w:eastAsia="等线" w:hAnsi="Times New Roman" w:cs="Times New Roman"/>
                <w:sz w:val="18"/>
                <w:szCs w:val="18"/>
                <w:lang w:eastAsia="zh-CN"/>
              </w:rPr>
              <w:t xml:space="preserve"> can be considered as one condition for resetting counter. For mode A, the condition can be the case when </w:t>
            </w:r>
            <w:r w:rsidRPr="00B7580D">
              <w:rPr>
                <w:rFonts w:ascii="Times New Roman" w:eastAsia="等线" w:hAnsi="Times New Roman" w:cs="Times New Roman"/>
                <w:sz w:val="18"/>
                <w:szCs w:val="18"/>
                <w:lang w:eastAsia="zh-CN"/>
              </w:rPr>
              <w:t>UL grant is used to schedule the PUSCH for carrying beam report for UE initiated beam reporting</w:t>
            </w:r>
            <w:r>
              <w:rPr>
                <w:rFonts w:ascii="Times New Roman" w:eastAsia="等线" w:hAnsi="Times New Roman" w:cs="Times New Roman"/>
                <w:sz w:val="18"/>
                <w:szCs w:val="18"/>
                <w:lang w:eastAsia="zh-CN"/>
              </w:rPr>
              <w:t xml:space="preserve">. However, for mode B, further discussion is needed on how to determine the response from gNB. </w:t>
            </w:r>
          </w:p>
          <w:p w14:paraId="22C9B6CE" w14:textId="51E9C661" w:rsidR="009D1801" w:rsidRDefault="005214CE" w:rsidP="009D1801">
            <w:pPr>
              <w:snapToGrid w:val="0"/>
              <w:spacing w:after="0" w:line="240" w:lineRule="auto"/>
              <w:rPr>
                <w:rFonts w:ascii="Times New Roman" w:hAnsi="Times New Roman" w:cs="Times New Roman"/>
                <w:color w:val="0000FF"/>
                <w:sz w:val="18"/>
                <w:szCs w:val="18"/>
              </w:rPr>
            </w:pPr>
            <w:r w:rsidRPr="002E590B">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Got it. Thank you. </w:t>
            </w:r>
          </w:p>
          <w:p w14:paraId="591BE864" w14:textId="77777777" w:rsidR="005214CE" w:rsidRDefault="005214CE" w:rsidP="009D1801">
            <w:pPr>
              <w:snapToGrid w:val="0"/>
              <w:spacing w:after="0" w:line="240" w:lineRule="auto"/>
              <w:rPr>
                <w:rFonts w:ascii="Times New Roman" w:eastAsia="等线" w:hAnsi="Times New Roman" w:cs="Times New Roman"/>
                <w:sz w:val="18"/>
                <w:szCs w:val="18"/>
                <w:lang w:eastAsia="zh-CN"/>
              </w:rPr>
            </w:pPr>
          </w:p>
          <w:p w14:paraId="0960502C" w14:textId="77777777" w:rsidR="009D1801" w:rsidRDefault="009D1801" w:rsidP="009D1801">
            <w:pPr>
              <w:snapToGrid w:val="0"/>
              <w:spacing w:after="0" w:line="240" w:lineRule="auto"/>
              <w:rPr>
                <w:rFonts w:ascii="Times New Roman" w:hAnsi="Times New Roman" w:cs="Times New Roman"/>
                <w:b/>
                <w:sz w:val="18"/>
                <w:szCs w:val="18"/>
              </w:rPr>
            </w:pPr>
            <w:r w:rsidRPr="00D07C51">
              <w:rPr>
                <w:rFonts w:ascii="Times New Roman" w:hAnsi="Times New Roman" w:cs="Times New Roman"/>
                <w:b/>
                <w:sz w:val="18"/>
                <w:szCs w:val="18"/>
              </w:rPr>
              <w:t>Q1.2</w:t>
            </w:r>
            <w:r>
              <w:rPr>
                <w:rFonts w:ascii="Times New Roman" w:hAnsi="Times New Roman" w:cs="Times New Roman"/>
                <w:b/>
                <w:sz w:val="18"/>
                <w:szCs w:val="18"/>
              </w:rPr>
              <w:t>/Proposal 1.2</w:t>
            </w:r>
          </w:p>
          <w:p w14:paraId="7750FEFD" w14:textId="34BB1D50" w:rsidR="009D1801" w:rsidRDefault="009D1801" w:rsidP="009D1801">
            <w:pPr>
              <w:snapToGrid w:val="0"/>
              <w:spacing w:after="0" w:line="240" w:lineRule="auto"/>
              <w:rPr>
                <w:rFonts w:ascii="Times New Roman" w:eastAsia="等线" w:hAnsi="Times New Roman" w:cs="Times New Roman"/>
                <w:sz w:val="18"/>
                <w:szCs w:val="18"/>
                <w:lang w:eastAsia="zh-CN"/>
              </w:rPr>
            </w:pPr>
            <w:r w:rsidRPr="71814387">
              <w:rPr>
                <w:rFonts w:ascii="Times New Roman" w:eastAsia="等线" w:hAnsi="Times New Roman" w:cs="Times New Roman"/>
                <w:sz w:val="18"/>
                <w:szCs w:val="18"/>
                <w:lang w:eastAsia="zh-CN"/>
              </w:rPr>
              <w:t>We think not allowing different periodicities of current beam and candidate beam is an artificial restriction – we don’t expect any special processing from UE side to handle such things. If we go with Alt-2 we think Alt-2-3 or Alt-2-4 would be fine.</w:t>
            </w:r>
          </w:p>
          <w:p w14:paraId="3BF499E4" w14:textId="77777777" w:rsidR="009D1801" w:rsidRPr="00286981" w:rsidRDefault="009D1801" w:rsidP="001A1457">
            <w:pPr>
              <w:snapToGrid w:val="0"/>
              <w:spacing w:after="0" w:line="240" w:lineRule="auto"/>
              <w:rPr>
                <w:rFonts w:ascii="Times New Roman" w:hAnsi="Times New Roman" w:cs="Times New Roman"/>
                <w:b/>
                <w:sz w:val="18"/>
                <w:szCs w:val="18"/>
              </w:rPr>
            </w:pPr>
          </w:p>
        </w:tc>
      </w:tr>
      <w:tr w:rsidR="00C63F88" w:rsidRPr="002F55AD" w14:paraId="77EEB75B"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918A86" w14:textId="06C41401" w:rsidR="00C63F88" w:rsidRDefault="00C63F88" w:rsidP="00C63F88">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N</w:t>
            </w:r>
            <w:r>
              <w:rPr>
                <w:rFonts w:ascii="Times New Roman" w:eastAsia="等线" w:hAnsi="Times New Roman" w:cs="Times New Roman"/>
                <w:sz w:val="18"/>
                <w:szCs w:val="18"/>
                <w:lang w:eastAsia="zh-CN"/>
              </w:rPr>
              <w:t>EC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402CFA" w14:textId="77777777" w:rsidR="00C63F88" w:rsidRDefault="00C63F88" w:rsidP="00C63F88">
            <w:pPr>
              <w:snapToGrid w:val="0"/>
              <w:spacing w:after="0" w:line="240" w:lineRule="auto"/>
              <w:rPr>
                <w:rFonts w:ascii="Times New Roman" w:hAnsi="Times New Roman" w:cs="Times New Roman"/>
                <w:sz w:val="18"/>
                <w:szCs w:val="18"/>
              </w:rPr>
            </w:pPr>
            <w:r>
              <w:rPr>
                <w:rFonts w:ascii="Times New Roman" w:hAnsi="Times New Roman" w:cs="Times New Roman"/>
                <w:b/>
                <w:sz w:val="18"/>
                <w:szCs w:val="18"/>
              </w:rPr>
              <w:t>Proposal 1.1</w:t>
            </w:r>
            <w:r>
              <w:rPr>
                <w:rFonts w:ascii="Times New Roman" w:hAnsi="Times New Roman" w:cs="Times New Roman"/>
                <w:sz w:val="18"/>
                <w:szCs w:val="18"/>
              </w:rPr>
              <w:t xml:space="preserve">: We think at least Candidate #1 and #2 can be starting point for discussion. And the event is actually based on comparison of RSRP between current beam and new beam. </w:t>
            </w:r>
            <w:proofErr w:type="gramStart"/>
            <w:r>
              <w:rPr>
                <w:rFonts w:ascii="Times New Roman" w:hAnsi="Times New Roman" w:cs="Times New Roman"/>
                <w:sz w:val="18"/>
                <w:szCs w:val="18"/>
              </w:rPr>
              <w:t>So</w:t>
            </w:r>
            <w:proofErr w:type="gramEnd"/>
            <w:r>
              <w:rPr>
                <w:rFonts w:ascii="Times New Roman" w:hAnsi="Times New Roman" w:cs="Times New Roman"/>
                <w:sz w:val="18"/>
                <w:szCs w:val="18"/>
              </w:rPr>
              <w:t xml:space="preserve"> we think the FFS in Candidate #1 is valid. And </w:t>
            </w:r>
            <w:proofErr w:type="gramStart"/>
            <w:r>
              <w:rPr>
                <w:rFonts w:ascii="Times New Roman" w:hAnsi="Times New Roman" w:cs="Times New Roman"/>
                <w:sz w:val="18"/>
                <w:szCs w:val="18"/>
              </w:rPr>
              <w:t>also</w:t>
            </w:r>
            <w:proofErr w:type="gramEnd"/>
            <w:r>
              <w:rPr>
                <w:rFonts w:ascii="Times New Roman" w:hAnsi="Times New Roman" w:cs="Times New Roman"/>
                <w:sz w:val="18"/>
                <w:szCs w:val="18"/>
              </w:rPr>
              <w:t xml:space="preserve"> for Candidate#2, it may also a case that the updated beam is worse than previous current beam (lower RSRP for updated beam), in this case, it seems no need to reset the counting, as at least new beam(s) satisfying the previous current beam still satisfy the updated beam.</w:t>
            </w:r>
          </w:p>
          <w:p w14:paraId="580A38A7" w14:textId="77777777" w:rsidR="00C63F88" w:rsidRPr="004C234D" w:rsidRDefault="00C63F88" w:rsidP="00C63F88">
            <w:pPr>
              <w:numPr>
                <w:ilvl w:val="0"/>
                <w:numId w:val="14"/>
              </w:numPr>
              <w:shd w:val="clear" w:color="auto" w:fill="FFFFFF"/>
              <w:spacing w:after="0" w:line="240" w:lineRule="auto"/>
              <w:rPr>
                <w:rFonts w:ascii="Times New Roman" w:eastAsia="宋体" w:hAnsi="Times New Roman" w:cs="Times New Roman"/>
                <w:color w:val="000000"/>
                <w:sz w:val="20"/>
                <w:szCs w:val="20"/>
              </w:rPr>
            </w:pPr>
            <w:r w:rsidRPr="004C234D">
              <w:rPr>
                <w:rFonts w:ascii="Times New Roman" w:eastAsia="宋体" w:hAnsi="Times New Roman" w:cs="Times New Roman"/>
                <w:color w:val="000000"/>
                <w:sz w:val="20"/>
                <w:szCs w:val="20"/>
              </w:rPr>
              <w:lastRenderedPageBreak/>
              <w:t xml:space="preserve">Candidate#2: </w:t>
            </w:r>
            <w:r w:rsidRPr="004C234D">
              <w:rPr>
                <w:rFonts w:ascii="Times New Roman" w:eastAsia="宋体" w:hAnsi="Times New Roman" w:cs="Times New Roman"/>
                <w:sz w:val="20"/>
                <w:szCs w:val="20"/>
              </w:rPr>
              <w:t>The measured current beam based on indic</w:t>
            </w:r>
            <w:r w:rsidRPr="004C234D">
              <w:rPr>
                <w:rFonts w:ascii="Times New Roman" w:eastAsia="宋体" w:hAnsi="Times New Roman" w:cs="Times New Roman"/>
                <w:color w:val="000000"/>
                <w:sz w:val="20"/>
                <w:szCs w:val="20"/>
              </w:rPr>
              <w:t>ated TCI state is updated;</w:t>
            </w:r>
          </w:p>
          <w:p w14:paraId="1B2C4399" w14:textId="52F7CC7E" w:rsidR="00C63F88" w:rsidRDefault="00C63F88" w:rsidP="00C63F88">
            <w:pPr>
              <w:numPr>
                <w:ilvl w:val="1"/>
                <w:numId w:val="14"/>
              </w:numPr>
              <w:shd w:val="clear" w:color="auto" w:fill="FFFFFF"/>
              <w:spacing w:after="0" w:line="240" w:lineRule="auto"/>
              <w:rPr>
                <w:rFonts w:ascii="Times New Roman" w:eastAsia="宋体" w:hAnsi="Times New Roman" w:cs="Times New Roman"/>
                <w:color w:val="000000"/>
                <w:sz w:val="20"/>
                <w:szCs w:val="20"/>
              </w:rPr>
            </w:pPr>
            <w:r w:rsidRPr="004C234D">
              <w:rPr>
                <w:rFonts w:ascii="Times New Roman" w:eastAsia="宋体" w:hAnsi="Times New Roman" w:cs="Times New Roman" w:hint="eastAsia"/>
                <w:color w:val="FF0000"/>
                <w:sz w:val="20"/>
                <w:szCs w:val="20"/>
                <w:lang w:eastAsia="zh-CN"/>
              </w:rPr>
              <w:t>FFS</w:t>
            </w:r>
            <w:r w:rsidRPr="004C234D">
              <w:rPr>
                <w:rFonts w:ascii="Times New Roman" w:eastAsia="宋体" w:hAnsi="Times New Roman" w:cs="Times New Roman"/>
                <w:color w:val="FF0000"/>
                <w:sz w:val="20"/>
                <w:szCs w:val="20"/>
              </w:rPr>
              <w:t>: if updated beam is worse than previous current beam, the UE may not need to reset the counting, otherwise,</w:t>
            </w:r>
            <w:r w:rsidRPr="004C234D">
              <w:rPr>
                <w:rFonts w:ascii="Times New Roman" w:eastAsia="宋体" w:hAnsi="Times New Roman" w:cs="Times New Roman"/>
                <w:color w:val="000000"/>
                <w:sz w:val="20"/>
                <w:szCs w:val="20"/>
              </w:rPr>
              <w:t xml:space="preserve"> </w:t>
            </w:r>
            <w:proofErr w:type="gramStart"/>
            <w:r w:rsidRPr="004C234D">
              <w:rPr>
                <w:rFonts w:ascii="Times New Roman" w:eastAsia="宋体" w:hAnsi="Times New Roman" w:cs="Times New Roman"/>
                <w:strike/>
                <w:color w:val="FF0000"/>
                <w:sz w:val="20"/>
                <w:szCs w:val="20"/>
              </w:rPr>
              <w:t>In</w:t>
            </w:r>
            <w:proofErr w:type="gramEnd"/>
            <w:r w:rsidRPr="004C234D">
              <w:rPr>
                <w:rFonts w:ascii="Times New Roman" w:eastAsia="宋体" w:hAnsi="Times New Roman" w:cs="Times New Roman"/>
                <w:strike/>
                <w:color w:val="FF0000"/>
                <w:sz w:val="20"/>
                <w:szCs w:val="20"/>
              </w:rPr>
              <w:t xml:space="preserve"> such case,</w:t>
            </w:r>
            <w:r w:rsidRPr="004C234D">
              <w:rPr>
                <w:rFonts w:ascii="Times New Roman" w:eastAsia="宋体" w:hAnsi="Times New Roman" w:cs="Times New Roman"/>
                <w:color w:val="000000"/>
                <w:sz w:val="20"/>
                <w:szCs w:val="20"/>
              </w:rPr>
              <w:t xml:space="preserve"> the UE need to reset the counting for all new beams.</w:t>
            </w:r>
          </w:p>
          <w:p w14:paraId="076CDCDC" w14:textId="2EB9D281" w:rsidR="00792905" w:rsidRPr="00792905" w:rsidRDefault="00792905" w:rsidP="00792905">
            <w:pPr>
              <w:snapToGrid w:val="0"/>
              <w:spacing w:after="0" w:line="240" w:lineRule="auto"/>
              <w:rPr>
                <w:rFonts w:ascii="Times New Roman" w:hAnsi="Times New Roman" w:cs="Times New Roman"/>
                <w:color w:val="0000FF"/>
                <w:sz w:val="18"/>
                <w:szCs w:val="18"/>
              </w:rPr>
            </w:pPr>
            <w:r w:rsidRPr="002E590B">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The above seems an optimization. Then, as I mentioned to Google: let’s check other’s views before putting that into the proposal 1.1. </w:t>
            </w:r>
          </w:p>
          <w:p w14:paraId="0C2A11C3" w14:textId="77777777" w:rsidR="00C63F88" w:rsidRPr="004C234D" w:rsidRDefault="00C63F88" w:rsidP="00C63F88">
            <w:pPr>
              <w:snapToGrid w:val="0"/>
              <w:spacing w:after="0" w:line="240" w:lineRule="auto"/>
              <w:rPr>
                <w:rFonts w:ascii="Times New Roman" w:hAnsi="Times New Roman" w:cs="Times New Roman"/>
                <w:sz w:val="18"/>
                <w:szCs w:val="18"/>
              </w:rPr>
            </w:pPr>
          </w:p>
          <w:p w14:paraId="44F81CC3" w14:textId="77777777" w:rsidR="00C63F88" w:rsidRDefault="00C63F88" w:rsidP="00C63F88">
            <w:pPr>
              <w:snapToGrid w:val="0"/>
              <w:spacing w:after="0" w:line="240" w:lineRule="auto"/>
              <w:rPr>
                <w:rFonts w:ascii="Times New Roman" w:hAnsi="Times New Roman" w:cs="Times New Roman"/>
                <w:sz w:val="18"/>
                <w:szCs w:val="18"/>
              </w:rPr>
            </w:pPr>
            <w:r>
              <w:rPr>
                <w:rFonts w:ascii="Times New Roman" w:hAnsi="Times New Roman" w:cs="Times New Roman"/>
                <w:b/>
                <w:sz w:val="18"/>
                <w:szCs w:val="18"/>
              </w:rPr>
              <w:t>Proposal 1.2</w:t>
            </w:r>
            <w:r>
              <w:rPr>
                <w:rFonts w:ascii="Times New Roman" w:hAnsi="Times New Roman" w:cs="Times New Roman"/>
                <w:sz w:val="18"/>
                <w:szCs w:val="18"/>
              </w:rPr>
              <w:t>: Not support. I</w:t>
            </w:r>
            <w:r w:rsidRPr="00DC3D8B">
              <w:rPr>
                <w:rFonts w:ascii="Times New Roman" w:hAnsi="Times New Roman" w:cs="Times New Roman"/>
                <w:sz w:val="18"/>
                <w:szCs w:val="18"/>
              </w:rPr>
              <w:t>t is</w:t>
            </w:r>
            <w:r>
              <w:rPr>
                <w:rFonts w:ascii="Times New Roman" w:hAnsi="Times New Roman" w:cs="Times New Roman"/>
                <w:sz w:val="18"/>
                <w:szCs w:val="18"/>
              </w:rPr>
              <w:t xml:space="preserve"> more</w:t>
            </w:r>
            <w:r w:rsidRPr="00DC3D8B">
              <w:rPr>
                <w:rFonts w:ascii="Times New Roman" w:hAnsi="Times New Roman" w:cs="Times New Roman"/>
                <w:sz w:val="18"/>
                <w:szCs w:val="18"/>
              </w:rPr>
              <w:t xml:space="preserve"> reasonable to assume that new beam RS and current beam RS have different periodicities, i.e., Alt-2: The periodicity of the current beam RS can be different from that of the new beam RS(s) from recent agreement should be supported.</w:t>
            </w:r>
            <w:r>
              <w:rPr>
                <w:rFonts w:ascii="Times New Roman" w:hAnsi="Times New Roman" w:cs="Times New Roman"/>
                <w:sz w:val="18"/>
                <w:szCs w:val="18"/>
              </w:rPr>
              <w:t xml:space="preserve"> </w:t>
            </w:r>
            <w:r w:rsidRPr="00DC3D8B">
              <w:rPr>
                <w:rFonts w:ascii="Times New Roman" w:hAnsi="Times New Roman" w:cs="Times New Roman"/>
                <w:sz w:val="18"/>
                <w:szCs w:val="18"/>
              </w:rPr>
              <w:t>Considering flexibility, overhead and UE measurement complexity, new beam RS may have a longer periodicity than that of current beam RS.</w:t>
            </w:r>
          </w:p>
          <w:p w14:paraId="3E91AFDD" w14:textId="77777777" w:rsidR="00C63F88" w:rsidRDefault="00C63F88" w:rsidP="00C63F88">
            <w:pPr>
              <w:snapToGrid w:val="0"/>
              <w:spacing w:after="0" w:line="240" w:lineRule="auto"/>
              <w:rPr>
                <w:rFonts w:ascii="Times New Roman" w:hAnsi="Times New Roman" w:cs="Times New Roman"/>
                <w:sz w:val="18"/>
                <w:szCs w:val="18"/>
              </w:rPr>
            </w:pPr>
            <w:r w:rsidRPr="00DC3D8B">
              <w:rPr>
                <w:rFonts w:ascii="Times New Roman" w:hAnsi="Times New Roman" w:cs="Times New Roman"/>
                <w:sz w:val="18"/>
                <w:szCs w:val="18"/>
              </w:rPr>
              <w:t xml:space="preserve">The basic feature of UEI BM is that </w:t>
            </w:r>
            <w:r w:rsidRPr="007E603B">
              <w:rPr>
                <w:rFonts w:ascii="Times New Roman" w:hAnsi="Times New Roman" w:cs="Times New Roman"/>
                <w:b/>
                <w:sz w:val="18"/>
                <w:szCs w:val="18"/>
              </w:rPr>
              <w:t>once</w:t>
            </w:r>
            <w:r w:rsidRPr="00DC3D8B">
              <w:rPr>
                <w:rFonts w:ascii="Times New Roman" w:hAnsi="Times New Roman" w:cs="Times New Roman"/>
                <w:sz w:val="18"/>
                <w:szCs w:val="18"/>
              </w:rPr>
              <w:t xml:space="preserve"> the L1-RSRP of the new beam becomes a threshold value better than the current beam, UE initiated beam report occurs, which suggests the shortest periodicity of the current beam RS and new beam RS(s) should be used to determine one Event-2 instance, i.e., Alt-2_3. To further control the assessment duration, as used in BFR, a predefined x </w:t>
            </w:r>
            <w:proofErr w:type="spellStart"/>
            <w:r w:rsidRPr="00DC3D8B">
              <w:rPr>
                <w:rFonts w:ascii="Times New Roman" w:hAnsi="Times New Roman" w:cs="Times New Roman"/>
                <w:sz w:val="18"/>
                <w:szCs w:val="18"/>
              </w:rPr>
              <w:t>ms</w:t>
            </w:r>
            <w:proofErr w:type="spellEnd"/>
            <w:r w:rsidRPr="00DC3D8B">
              <w:rPr>
                <w:rFonts w:ascii="Times New Roman" w:hAnsi="Times New Roman" w:cs="Times New Roman"/>
                <w:sz w:val="18"/>
                <w:szCs w:val="18"/>
              </w:rPr>
              <w:t xml:space="preserve"> may be added, i.e., Alt-2_4. Nevertheless, to satisfy the ‘once’ requirement of the basic feature, Alt-2_3 seems the best fit.</w:t>
            </w:r>
          </w:p>
          <w:p w14:paraId="7E7C0C3F" w14:textId="3C46830B" w:rsidR="00E15205" w:rsidRPr="00286981" w:rsidRDefault="00E15205" w:rsidP="00C63F88">
            <w:pPr>
              <w:snapToGrid w:val="0"/>
              <w:spacing w:after="0" w:line="240" w:lineRule="auto"/>
              <w:rPr>
                <w:rFonts w:ascii="Times New Roman" w:hAnsi="Times New Roman" w:cs="Times New Roman"/>
                <w:b/>
                <w:sz w:val="18"/>
                <w:szCs w:val="18"/>
              </w:rPr>
            </w:pPr>
            <w:r w:rsidRPr="002E590B">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Got it. </w:t>
            </w:r>
          </w:p>
        </w:tc>
      </w:tr>
      <w:tr w:rsidR="00EB1EF4" w:rsidRPr="002F55AD" w14:paraId="29D8097D"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CDAE8B" w14:textId="0E3081FA" w:rsidR="00EB1EF4" w:rsidRDefault="00EB1EF4" w:rsidP="00EB1EF4">
            <w:pPr>
              <w:snapToGrid w:val="0"/>
              <w:spacing w:after="0" w:line="240" w:lineRule="auto"/>
              <w:rPr>
                <w:rFonts w:ascii="Times New Roman" w:eastAsia="等线" w:hAnsi="Times New Roman" w:cs="Times New Roman"/>
                <w:sz w:val="18"/>
                <w:szCs w:val="18"/>
                <w:lang w:eastAsia="zh-CN"/>
              </w:rPr>
            </w:pPr>
            <w:r w:rsidRPr="00974FD8">
              <w:rPr>
                <w:rFonts w:ascii="Times New Roman" w:eastAsia="Yu Mincho" w:hAnsi="Times New Roman" w:cs="Times New Roman"/>
                <w:color w:val="0000FF"/>
                <w:sz w:val="18"/>
                <w:szCs w:val="18"/>
                <w:lang w:eastAsia="ja-JP"/>
              </w:rPr>
              <w:lastRenderedPageBreak/>
              <w:t>Mod_V</w:t>
            </w:r>
            <w:r>
              <w:rPr>
                <w:rFonts w:ascii="Times New Roman" w:eastAsia="Yu Mincho" w:hAnsi="Times New Roman" w:cs="Times New Roman"/>
                <w:color w:val="0000FF"/>
                <w:sz w:val="18"/>
                <w:szCs w:val="18"/>
                <w:lang w:eastAsia="ja-JP"/>
              </w:rPr>
              <w:t>15</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ADF68B" w14:textId="2A5CDE32" w:rsidR="00EB1EF4" w:rsidRDefault="00EB1EF4" w:rsidP="00EB1EF4">
            <w:pPr>
              <w:snapToGrid w:val="0"/>
              <w:spacing w:after="0" w:line="240" w:lineRule="auto"/>
              <w:rPr>
                <w:rFonts w:ascii="Times New Roman" w:hAnsi="Times New Roman" w:cs="Times New Roman"/>
                <w:b/>
                <w:sz w:val="18"/>
                <w:szCs w:val="18"/>
              </w:rPr>
            </w:pPr>
            <w:r>
              <w:rPr>
                <w:rFonts w:ascii="Times New Roman" w:eastAsia="Yu Mincho" w:hAnsi="Times New Roman" w:cs="Times New Roman"/>
                <w:color w:val="0000FF"/>
                <w:sz w:val="18"/>
                <w:szCs w:val="18"/>
                <w:lang w:eastAsia="ja-JP"/>
              </w:rPr>
              <w:t>Capturing companies’ input. @all, please review Google and NEC’s suggestion. Then, the update in candidate #2 is putting into a bracket.</w:t>
            </w:r>
          </w:p>
        </w:tc>
      </w:tr>
      <w:tr w:rsidR="002B771F" w:rsidRPr="002F55AD" w14:paraId="2531B401"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D81C4D" w14:textId="78DF2C72" w:rsidR="002B771F" w:rsidRPr="00974FD8" w:rsidRDefault="002B771F" w:rsidP="00EB1EF4">
            <w:pPr>
              <w:snapToGrid w:val="0"/>
              <w:spacing w:after="0" w:line="240" w:lineRule="auto"/>
              <w:rPr>
                <w:rFonts w:ascii="Times New Roman" w:eastAsia="Yu Mincho" w:hAnsi="Times New Roman" w:cs="Times New Roman"/>
                <w:color w:val="0000FF"/>
                <w:sz w:val="18"/>
                <w:szCs w:val="18"/>
                <w:lang w:eastAsia="ja-JP"/>
              </w:rPr>
            </w:pPr>
            <w:r w:rsidRPr="002B771F">
              <w:rPr>
                <w:rFonts w:ascii="Times New Roman" w:eastAsia="Yu Mincho" w:hAnsi="Times New Roman" w:cs="Times New Roman"/>
                <w:sz w:val="18"/>
                <w:szCs w:val="18"/>
                <w:lang w:eastAsia="ja-JP"/>
              </w:rPr>
              <w:t xml:space="preserve">Huawei, </w:t>
            </w:r>
            <w:proofErr w:type="spellStart"/>
            <w:r w:rsidRPr="002B771F">
              <w:rPr>
                <w:rFonts w:ascii="Times New Roman" w:eastAsia="Yu Mincho" w:hAnsi="Times New Roman" w:cs="Times New Roman"/>
                <w:sz w:val="18"/>
                <w:szCs w:val="18"/>
                <w:lang w:eastAsia="ja-JP"/>
              </w:rPr>
              <w:t>HiSilicon</w:t>
            </w:r>
            <w:proofErr w:type="spellEnd"/>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603A19" w14:textId="5A35BB6F" w:rsidR="00146F8C" w:rsidRPr="00146F8C" w:rsidRDefault="002B771F" w:rsidP="00EB1EF4">
            <w:pPr>
              <w:snapToGrid w:val="0"/>
              <w:spacing w:after="0" w:line="240" w:lineRule="auto"/>
              <w:rPr>
                <w:rFonts w:ascii="Times New Roman" w:eastAsia="Yu Mincho" w:hAnsi="Times New Roman" w:cs="Times New Roman"/>
                <w:b/>
                <w:sz w:val="18"/>
                <w:szCs w:val="18"/>
                <w:lang w:eastAsia="ja-JP"/>
              </w:rPr>
            </w:pPr>
            <w:r w:rsidRPr="00146F8C">
              <w:rPr>
                <w:rFonts w:ascii="Times New Roman" w:eastAsia="Yu Mincho" w:hAnsi="Times New Roman" w:cs="Times New Roman"/>
                <w:b/>
                <w:sz w:val="18"/>
                <w:szCs w:val="18"/>
                <w:lang w:eastAsia="ja-JP"/>
              </w:rPr>
              <w:t xml:space="preserve">Q 1.1: </w:t>
            </w:r>
          </w:p>
          <w:p w14:paraId="5A646F82" w14:textId="77777777" w:rsidR="00146F8C" w:rsidRPr="00146F8C" w:rsidRDefault="00146F8C" w:rsidP="00EB1EF4">
            <w:pPr>
              <w:snapToGrid w:val="0"/>
              <w:spacing w:after="0" w:line="240" w:lineRule="auto"/>
              <w:rPr>
                <w:rFonts w:ascii="Times New Roman" w:eastAsia="Yu Mincho" w:hAnsi="Times New Roman" w:cs="Times New Roman"/>
                <w:sz w:val="18"/>
                <w:szCs w:val="18"/>
                <w:lang w:eastAsia="ja-JP"/>
              </w:rPr>
            </w:pPr>
          </w:p>
          <w:p w14:paraId="063125B3" w14:textId="24A191D2" w:rsidR="00146F8C" w:rsidRPr="00146F8C" w:rsidRDefault="002B771F" w:rsidP="00EB1EF4">
            <w:pPr>
              <w:snapToGrid w:val="0"/>
              <w:spacing w:after="0" w:line="240" w:lineRule="auto"/>
              <w:rPr>
                <w:rFonts w:ascii="Times New Roman" w:eastAsia="Yu Mincho" w:hAnsi="Times New Roman" w:cs="Times New Roman"/>
                <w:sz w:val="18"/>
                <w:szCs w:val="18"/>
                <w:lang w:eastAsia="ja-JP"/>
              </w:rPr>
            </w:pPr>
            <w:r w:rsidRPr="00146F8C">
              <w:rPr>
                <w:rFonts w:ascii="Times New Roman" w:eastAsia="Yu Mincho" w:hAnsi="Times New Roman" w:cs="Times New Roman"/>
                <w:sz w:val="18"/>
                <w:szCs w:val="18"/>
                <w:lang w:eastAsia="ja-JP"/>
              </w:rPr>
              <w:t xml:space="preserve">For Candidate#1, RS reconfiguration/update can only be either adding or removing a new RS resource from the new RS resource set. </w:t>
            </w:r>
            <w:r w:rsidR="00146F8C" w:rsidRPr="00146F8C">
              <w:rPr>
                <w:rFonts w:ascii="Times New Roman" w:eastAsia="Yu Mincho" w:hAnsi="Times New Roman" w:cs="Times New Roman"/>
                <w:sz w:val="18"/>
                <w:szCs w:val="18"/>
                <w:lang w:eastAsia="ja-JP"/>
              </w:rPr>
              <w:t>We think when a</w:t>
            </w:r>
            <w:r w:rsidRPr="00146F8C">
              <w:rPr>
                <w:rFonts w:ascii="Times New Roman" w:eastAsia="Yu Mincho" w:hAnsi="Times New Roman" w:cs="Times New Roman"/>
                <w:sz w:val="18"/>
                <w:szCs w:val="18"/>
                <w:lang w:eastAsia="ja-JP"/>
              </w:rPr>
              <w:t xml:space="preserve"> new beam RS is removed from the new beam resource set by RRC reconfiguration</w:t>
            </w:r>
            <w:r w:rsidR="00146F8C" w:rsidRPr="00146F8C">
              <w:rPr>
                <w:rFonts w:ascii="Times New Roman" w:eastAsia="Yu Mincho" w:hAnsi="Times New Roman" w:cs="Times New Roman"/>
                <w:sz w:val="18"/>
                <w:szCs w:val="18"/>
                <w:lang w:eastAsia="ja-JP"/>
              </w:rPr>
              <w:t xml:space="preserve">, only the counter corresponding the removed new beam RS is reset. </w:t>
            </w:r>
          </w:p>
          <w:p w14:paraId="6563FCBA" w14:textId="77777777" w:rsidR="00146F8C" w:rsidRPr="00146F8C" w:rsidRDefault="00146F8C" w:rsidP="00EB1EF4">
            <w:pPr>
              <w:snapToGrid w:val="0"/>
              <w:spacing w:after="0" w:line="240" w:lineRule="auto"/>
              <w:rPr>
                <w:rFonts w:ascii="Times New Roman" w:eastAsia="Yu Mincho" w:hAnsi="Times New Roman" w:cs="Times New Roman"/>
                <w:sz w:val="18"/>
                <w:szCs w:val="18"/>
                <w:lang w:eastAsia="ja-JP"/>
              </w:rPr>
            </w:pPr>
          </w:p>
          <w:p w14:paraId="48409CA6" w14:textId="0D46ED27" w:rsidR="002B771F" w:rsidRPr="00146F8C" w:rsidRDefault="00146F8C" w:rsidP="00EB1EF4">
            <w:pPr>
              <w:snapToGrid w:val="0"/>
              <w:spacing w:after="0" w:line="240" w:lineRule="auto"/>
              <w:rPr>
                <w:rFonts w:ascii="Times New Roman" w:eastAsia="Yu Mincho" w:hAnsi="Times New Roman" w:cs="Times New Roman"/>
                <w:sz w:val="18"/>
                <w:szCs w:val="18"/>
                <w:lang w:eastAsia="ja-JP"/>
              </w:rPr>
            </w:pPr>
            <w:r w:rsidRPr="00146F8C">
              <w:rPr>
                <w:rFonts w:ascii="Times New Roman" w:eastAsia="Yu Mincho" w:hAnsi="Times New Roman" w:cs="Times New Roman"/>
                <w:sz w:val="18"/>
                <w:szCs w:val="18"/>
                <w:lang w:eastAsia="ja-JP"/>
              </w:rPr>
              <w:t xml:space="preserve">For Candidate#2, we think the brackets should be removed since if Mode-2 is used for Event-2 measurement, it is possible that the indicated TCI state and its corresponding QCL source RS are updated while the SSB in the QCL chain is not updated. In such a case, the counter corresponding to the SSB should not be reset. </w:t>
            </w:r>
          </w:p>
          <w:p w14:paraId="7504967B" w14:textId="4C0DD80E" w:rsidR="00146F8C" w:rsidRPr="00146F8C" w:rsidRDefault="00146F8C" w:rsidP="00EB1EF4">
            <w:pPr>
              <w:snapToGrid w:val="0"/>
              <w:spacing w:after="0" w:line="240" w:lineRule="auto"/>
              <w:rPr>
                <w:rFonts w:ascii="Times New Roman" w:eastAsia="Yu Mincho" w:hAnsi="Times New Roman" w:cs="Times New Roman"/>
                <w:sz w:val="18"/>
                <w:szCs w:val="18"/>
                <w:lang w:eastAsia="ja-JP"/>
              </w:rPr>
            </w:pPr>
          </w:p>
          <w:p w14:paraId="4A26762A" w14:textId="74E04A37" w:rsidR="00146F8C" w:rsidRPr="00146F8C" w:rsidRDefault="00146F8C" w:rsidP="00EB1EF4">
            <w:pPr>
              <w:snapToGrid w:val="0"/>
              <w:spacing w:after="0" w:line="240" w:lineRule="auto"/>
              <w:rPr>
                <w:rFonts w:ascii="Times New Roman" w:eastAsia="Yu Mincho" w:hAnsi="Times New Roman" w:cs="Times New Roman"/>
                <w:sz w:val="18"/>
                <w:szCs w:val="18"/>
                <w:lang w:eastAsia="ja-JP"/>
              </w:rPr>
            </w:pPr>
            <w:r w:rsidRPr="00146F8C">
              <w:rPr>
                <w:rFonts w:ascii="Times New Roman" w:eastAsia="Yu Mincho" w:hAnsi="Times New Roman" w:cs="Times New Roman"/>
                <w:sz w:val="18"/>
                <w:szCs w:val="18"/>
                <w:lang w:eastAsia="ja-JP"/>
              </w:rPr>
              <w:t xml:space="preserve">Apart from Candidate#1 and #2, we think when the time window is expired, the counter(s) should also be reset to zero since, according to the definition of Event-2, the report is triggered only when the number of event-2 instances within the time window reaches the threshold. </w:t>
            </w:r>
          </w:p>
          <w:p w14:paraId="5B8C1445" w14:textId="27F27150" w:rsidR="00146F8C" w:rsidRPr="00146F8C" w:rsidRDefault="00146F8C" w:rsidP="00EB1EF4">
            <w:pPr>
              <w:snapToGrid w:val="0"/>
              <w:spacing w:after="0" w:line="240" w:lineRule="auto"/>
              <w:rPr>
                <w:rFonts w:ascii="Times New Roman" w:eastAsia="Yu Mincho" w:hAnsi="Times New Roman" w:cs="Times New Roman"/>
                <w:sz w:val="18"/>
                <w:szCs w:val="18"/>
                <w:lang w:eastAsia="ja-JP"/>
              </w:rPr>
            </w:pPr>
          </w:p>
          <w:p w14:paraId="1AF1C02A" w14:textId="79FD8E35" w:rsidR="00146F8C" w:rsidRPr="00146F8C" w:rsidRDefault="00146F8C" w:rsidP="00EB1EF4">
            <w:pPr>
              <w:snapToGrid w:val="0"/>
              <w:spacing w:after="0" w:line="240" w:lineRule="auto"/>
              <w:rPr>
                <w:rFonts w:ascii="Times New Roman" w:eastAsia="Yu Mincho" w:hAnsi="Times New Roman" w:cs="Times New Roman"/>
                <w:sz w:val="18"/>
                <w:szCs w:val="18"/>
                <w:lang w:eastAsia="ja-JP"/>
              </w:rPr>
            </w:pPr>
            <w:r w:rsidRPr="00146F8C">
              <w:rPr>
                <w:rFonts w:ascii="Times New Roman" w:eastAsia="Yu Mincho" w:hAnsi="Times New Roman" w:cs="Times New Roman"/>
                <w:sz w:val="18"/>
                <w:szCs w:val="18"/>
                <w:lang w:eastAsia="ja-JP"/>
              </w:rPr>
              <w:t>Given above discussion, we suggest the following modification in the proposal:</w:t>
            </w:r>
          </w:p>
          <w:p w14:paraId="0F4571CE" w14:textId="50946AC5" w:rsidR="00146F8C" w:rsidRDefault="00146F8C" w:rsidP="00EB1EF4">
            <w:pPr>
              <w:snapToGrid w:val="0"/>
              <w:spacing w:after="0" w:line="240" w:lineRule="auto"/>
              <w:rPr>
                <w:rFonts w:ascii="Times New Roman" w:eastAsia="Yu Mincho" w:hAnsi="Times New Roman" w:cs="Times New Roman"/>
                <w:color w:val="0000FF"/>
                <w:sz w:val="18"/>
                <w:szCs w:val="18"/>
                <w:lang w:eastAsia="ja-JP"/>
              </w:rPr>
            </w:pPr>
          </w:p>
          <w:p w14:paraId="62BB901C" w14:textId="77777777" w:rsidR="00502766" w:rsidRDefault="00502766" w:rsidP="00146F8C">
            <w:pPr>
              <w:snapToGrid w:val="0"/>
              <w:spacing w:after="0" w:line="240" w:lineRule="auto"/>
              <w:jc w:val="both"/>
              <w:rPr>
                <w:rFonts w:ascii="Times" w:eastAsia="宋体" w:hAnsi="Times" w:cs="Times"/>
                <w:b/>
                <w:sz w:val="20"/>
                <w:szCs w:val="20"/>
                <w:u w:val="single"/>
              </w:rPr>
            </w:pPr>
          </w:p>
          <w:p w14:paraId="5A8C6101" w14:textId="0754FEB1" w:rsidR="00146F8C" w:rsidRPr="00146F8C" w:rsidRDefault="00146F8C" w:rsidP="00146F8C">
            <w:pPr>
              <w:snapToGrid w:val="0"/>
              <w:spacing w:after="0" w:line="240" w:lineRule="auto"/>
              <w:jc w:val="both"/>
              <w:rPr>
                <w:rFonts w:ascii="Times New Roman" w:eastAsia="宋体" w:hAnsi="Times New Roman" w:cs="Times New Roman"/>
                <w:color w:val="000000"/>
                <w:sz w:val="20"/>
                <w:szCs w:val="20"/>
              </w:rPr>
            </w:pPr>
            <w:r w:rsidRPr="00146F8C">
              <w:rPr>
                <w:rFonts w:ascii="Times" w:eastAsia="宋体" w:hAnsi="Times" w:cs="Times"/>
                <w:b/>
                <w:sz w:val="20"/>
                <w:szCs w:val="20"/>
                <w:u w:val="single"/>
              </w:rPr>
              <w:t xml:space="preserve">Proposal 1.1 </w:t>
            </w:r>
            <w:r w:rsidRPr="00146F8C">
              <w:rPr>
                <w:rFonts w:ascii="Times" w:eastAsia="宋体" w:hAnsi="Times" w:cs="Times"/>
                <w:b/>
                <w:color w:val="5B9BD5" w:themeColor="accent1"/>
                <w:sz w:val="20"/>
                <w:szCs w:val="20"/>
                <w:u w:val="single"/>
              </w:rPr>
              <w:t>(modified)</w:t>
            </w:r>
            <w:r w:rsidRPr="00146F8C">
              <w:rPr>
                <w:rFonts w:ascii="Times" w:eastAsia="宋体" w:hAnsi="Times" w:cs="Times"/>
                <w:b/>
                <w:sz w:val="20"/>
                <w:szCs w:val="20"/>
                <w:u w:val="single"/>
              </w:rPr>
              <w:t>:</w:t>
            </w:r>
            <w:r w:rsidRPr="00146F8C">
              <w:rPr>
                <w:rFonts w:ascii="Times New Roman" w:eastAsia="宋体" w:hAnsi="Times New Roman" w:cs="Times New Roman"/>
                <w:color w:val="000000"/>
                <w:sz w:val="20"/>
                <w:szCs w:val="20"/>
              </w:rPr>
              <w:t xml:space="preserve"> </w:t>
            </w:r>
            <w:r w:rsidRPr="00146F8C">
              <w:rPr>
                <w:rFonts w:ascii="Times New Roman" w:eastAsia="宋体" w:hAnsi="Times New Roman" w:cs="Times New Roman"/>
                <w:color w:val="000000"/>
                <w:sz w:val="20"/>
                <w:szCs w:val="20"/>
                <w:lang w:val="en-GB"/>
              </w:rPr>
              <w:t xml:space="preserve">Regarding </w:t>
            </w:r>
            <w:r w:rsidRPr="00146F8C">
              <w:rPr>
                <w:rFonts w:ascii="Times New Roman" w:eastAsia="宋体" w:hAnsi="Times New Roman" w:cs="Times New Roman"/>
                <w:b/>
                <w:bCs/>
                <w:color w:val="000000"/>
                <w:sz w:val="20"/>
                <w:szCs w:val="20"/>
                <w:lang w:val="en-GB"/>
              </w:rPr>
              <w:t>triggering event determination</w:t>
            </w:r>
            <w:r w:rsidRPr="00146F8C">
              <w:rPr>
                <w:rFonts w:ascii="Times New Roman" w:eastAsia="宋体" w:hAnsi="Times New Roman" w:cs="Times New Roman"/>
                <w:color w:val="000000"/>
                <w:sz w:val="20"/>
                <w:szCs w:val="20"/>
                <w:lang w:val="en-GB"/>
              </w:rPr>
              <w:t xml:space="preserve"> for Event 2, on</w:t>
            </w:r>
            <w:r w:rsidRPr="00146F8C">
              <w:rPr>
                <w:rFonts w:ascii="Times New Roman" w:eastAsia="宋体" w:hAnsi="Times New Roman" w:cs="Times New Roman"/>
                <w:color w:val="000000"/>
                <w:sz w:val="20"/>
                <w:szCs w:val="20"/>
              </w:rPr>
              <w:t xml:space="preserve"> condition(s) of </w:t>
            </w:r>
            <w:r w:rsidRPr="00146F8C">
              <w:rPr>
                <w:rFonts w:ascii="Times New Roman" w:eastAsia="宋体" w:hAnsi="Times New Roman" w:cs="Times New Roman"/>
                <w:color w:val="000000"/>
                <w:sz w:val="20"/>
                <w:szCs w:val="20"/>
                <w:lang w:val="en-GB"/>
              </w:rPr>
              <w:t xml:space="preserve">resetting the counting, at least Candidate#1 and Candidate#2 of the following </w:t>
            </w:r>
            <w:r w:rsidRPr="00146F8C">
              <w:rPr>
                <w:rFonts w:ascii="Times New Roman" w:eastAsia="宋体" w:hAnsi="Times New Roman" w:cs="Times New Roman" w:hint="eastAsia"/>
                <w:color w:val="000000"/>
                <w:sz w:val="20"/>
                <w:szCs w:val="20"/>
                <w:lang w:val="en-GB"/>
              </w:rPr>
              <w:t>are</w:t>
            </w:r>
            <w:r w:rsidRPr="00146F8C">
              <w:rPr>
                <w:rFonts w:ascii="Times New Roman" w:eastAsia="宋体" w:hAnsi="Times New Roman" w:cs="Times New Roman"/>
                <w:color w:val="000000"/>
                <w:sz w:val="20"/>
                <w:szCs w:val="20"/>
                <w:lang w:val="en-GB"/>
              </w:rPr>
              <w:t xml:space="preserve"> supported</w:t>
            </w:r>
          </w:p>
          <w:p w14:paraId="5672406C" w14:textId="3BA2C823" w:rsidR="00146F8C" w:rsidRDefault="00146F8C" w:rsidP="00146F8C">
            <w:pPr>
              <w:numPr>
                <w:ilvl w:val="0"/>
                <w:numId w:val="14"/>
              </w:numPr>
              <w:shd w:val="clear" w:color="auto" w:fill="FFFFFF"/>
              <w:spacing w:after="0" w:line="240" w:lineRule="auto"/>
              <w:rPr>
                <w:rFonts w:ascii="Times New Roman" w:eastAsia="宋体" w:hAnsi="Times New Roman" w:cs="Times New Roman"/>
                <w:color w:val="000000"/>
                <w:sz w:val="20"/>
                <w:szCs w:val="20"/>
              </w:rPr>
            </w:pPr>
            <w:r w:rsidRPr="00146F8C">
              <w:rPr>
                <w:rFonts w:ascii="Times New Roman" w:eastAsia="宋体" w:hAnsi="Times New Roman" w:cs="Times New Roman"/>
                <w:color w:val="000000"/>
                <w:sz w:val="20"/>
                <w:szCs w:val="20"/>
              </w:rPr>
              <w:t xml:space="preserve">Candidate#1: RS </w:t>
            </w:r>
            <w:r w:rsidRPr="00146F8C">
              <w:rPr>
                <w:rFonts w:ascii="Times New Roman" w:eastAsia="宋体" w:hAnsi="Times New Roman" w:cs="Times New Roman"/>
                <w:strike/>
                <w:color w:val="5B9BD5" w:themeColor="accent1"/>
                <w:sz w:val="20"/>
                <w:szCs w:val="20"/>
              </w:rPr>
              <w:t>reconfiguration/update</w:t>
            </w:r>
            <w:r w:rsidRPr="00146F8C">
              <w:rPr>
                <w:rFonts w:ascii="Times New Roman" w:eastAsia="宋体" w:hAnsi="Times New Roman" w:cs="Times New Roman"/>
                <w:color w:val="5B9BD5" w:themeColor="accent1"/>
                <w:sz w:val="20"/>
                <w:szCs w:val="20"/>
              </w:rPr>
              <w:t xml:space="preserve"> </w:t>
            </w:r>
            <w:r w:rsidRPr="00146F8C">
              <w:rPr>
                <w:rFonts w:ascii="Times New Roman" w:eastAsia="宋体" w:hAnsi="Times New Roman" w:cs="Times New Roman"/>
                <w:color w:val="000000"/>
                <w:sz w:val="20"/>
                <w:szCs w:val="20"/>
              </w:rPr>
              <w:t xml:space="preserve">for new beam is </w:t>
            </w:r>
            <w:r w:rsidRPr="00146F8C">
              <w:rPr>
                <w:rFonts w:ascii="Times New Roman" w:eastAsia="宋体" w:hAnsi="Times New Roman" w:cs="Times New Roman"/>
                <w:color w:val="5B9BD5" w:themeColor="accent1"/>
                <w:sz w:val="20"/>
                <w:szCs w:val="20"/>
              </w:rPr>
              <w:t xml:space="preserve">removed from the RS resource set </w:t>
            </w:r>
            <w:r w:rsidRPr="00146F8C">
              <w:rPr>
                <w:rFonts w:ascii="Times New Roman" w:eastAsia="宋体" w:hAnsi="Times New Roman" w:cs="Times New Roman"/>
                <w:strike/>
                <w:color w:val="5B9BD5" w:themeColor="accent1"/>
                <w:sz w:val="20"/>
                <w:szCs w:val="20"/>
              </w:rPr>
              <w:t>received</w:t>
            </w:r>
            <w:r w:rsidRPr="00146F8C">
              <w:rPr>
                <w:rFonts w:ascii="Times New Roman" w:eastAsia="宋体" w:hAnsi="Times New Roman" w:cs="Times New Roman"/>
                <w:color w:val="000000"/>
                <w:sz w:val="20"/>
                <w:szCs w:val="20"/>
              </w:rPr>
              <w:t>;</w:t>
            </w:r>
          </w:p>
          <w:p w14:paraId="781E6000" w14:textId="77777777" w:rsidR="00146F8C" w:rsidRPr="00146F8C" w:rsidRDefault="00146F8C" w:rsidP="00146F8C">
            <w:pPr>
              <w:numPr>
                <w:ilvl w:val="1"/>
                <w:numId w:val="14"/>
              </w:numPr>
              <w:shd w:val="clear" w:color="auto" w:fill="FFFFFF"/>
              <w:spacing w:after="0" w:line="240" w:lineRule="auto"/>
              <w:rPr>
                <w:rFonts w:ascii="Times New Roman" w:eastAsia="宋体" w:hAnsi="Times New Roman" w:cs="Times New Roman"/>
                <w:color w:val="000000"/>
                <w:sz w:val="20"/>
                <w:szCs w:val="20"/>
              </w:rPr>
            </w:pPr>
            <w:r w:rsidRPr="00146F8C">
              <w:rPr>
                <w:rFonts w:ascii="Times New Roman" w:eastAsia="宋体" w:hAnsi="Times New Roman" w:cs="Times New Roman"/>
                <w:color w:val="000000"/>
                <w:sz w:val="20"/>
                <w:szCs w:val="20"/>
              </w:rPr>
              <w:t>FFS: whether to reset the counting for all new beams.</w:t>
            </w:r>
          </w:p>
          <w:p w14:paraId="4055C800" w14:textId="04854B2E" w:rsidR="00146F8C" w:rsidRPr="00146F8C" w:rsidRDefault="00146F8C" w:rsidP="00146F8C">
            <w:pPr>
              <w:numPr>
                <w:ilvl w:val="1"/>
                <w:numId w:val="14"/>
              </w:numPr>
              <w:shd w:val="clear" w:color="auto" w:fill="FFFFFF"/>
              <w:spacing w:after="0" w:line="240" w:lineRule="auto"/>
              <w:rPr>
                <w:rFonts w:ascii="Times New Roman" w:eastAsia="宋体" w:hAnsi="Times New Roman" w:cs="Times New Roman"/>
                <w:color w:val="000000"/>
                <w:sz w:val="20"/>
                <w:szCs w:val="20"/>
              </w:rPr>
            </w:pPr>
            <w:r w:rsidRPr="00146F8C">
              <w:rPr>
                <w:rFonts w:ascii="Times New Roman" w:eastAsia="宋体" w:hAnsi="Times New Roman" w:cs="Times New Roman"/>
                <w:color w:val="000000"/>
                <w:sz w:val="20"/>
                <w:szCs w:val="20"/>
              </w:rPr>
              <w:t xml:space="preserve">FFS: whether to maintain the counting whose </w:t>
            </w:r>
            <w:r w:rsidRPr="0073458A">
              <w:rPr>
                <w:rFonts w:ascii="Times New Roman" w:eastAsia="宋体" w:hAnsi="Times New Roman" w:cs="Times New Roman"/>
                <w:strike/>
                <w:color w:val="5B9BD5" w:themeColor="accent1"/>
                <w:sz w:val="20"/>
                <w:szCs w:val="20"/>
              </w:rPr>
              <w:t>new beam</w:t>
            </w:r>
            <w:r w:rsidRPr="0073458A">
              <w:rPr>
                <w:rFonts w:ascii="Times New Roman" w:eastAsia="宋体" w:hAnsi="Times New Roman" w:cs="Times New Roman"/>
                <w:color w:val="5B9BD5" w:themeColor="accent1"/>
                <w:sz w:val="20"/>
                <w:szCs w:val="20"/>
              </w:rPr>
              <w:t xml:space="preserve"> </w:t>
            </w:r>
            <w:r w:rsidR="0073458A" w:rsidRPr="0073458A">
              <w:rPr>
                <w:rFonts w:ascii="Times New Roman" w:eastAsia="宋体" w:hAnsi="Times New Roman" w:cs="Times New Roman"/>
                <w:color w:val="5B9BD5" w:themeColor="accent1"/>
                <w:sz w:val="20"/>
                <w:szCs w:val="20"/>
              </w:rPr>
              <w:t>corresponding RS</w:t>
            </w:r>
            <w:r w:rsidR="0073458A">
              <w:rPr>
                <w:rFonts w:ascii="Times New Roman" w:eastAsia="宋体" w:hAnsi="Times New Roman" w:cs="Times New Roman"/>
                <w:color w:val="000000"/>
                <w:sz w:val="20"/>
                <w:szCs w:val="20"/>
              </w:rPr>
              <w:t xml:space="preserve"> </w:t>
            </w:r>
            <w:r w:rsidRPr="00146F8C">
              <w:rPr>
                <w:rFonts w:ascii="Times New Roman" w:eastAsia="宋体" w:hAnsi="Times New Roman" w:cs="Times New Roman"/>
                <w:color w:val="000000"/>
                <w:sz w:val="20"/>
                <w:szCs w:val="20"/>
              </w:rPr>
              <w:t xml:space="preserve">is NOT </w:t>
            </w:r>
            <w:r w:rsidRPr="0073458A">
              <w:rPr>
                <w:rFonts w:ascii="Times New Roman" w:eastAsia="宋体" w:hAnsi="Times New Roman" w:cs="Times New Roman"/>
                <w:strike/>
                <w:color w:val="000000"/>
                <w:sz w:val="20"/>
                <w:szCs w:val="20"/>
              </w:rPr>
              <w:t>updated</w:t>
            </w:r>
            <w:r w:rsidR="0073458A">
              <w:rPr>
                <w:rFonts w:ascii="Times New Roman" w:eastAsia="宋体" w:hAnsi="Times New Roman" w:cs="Times New Roman"/>
                <w:strike/>
                <w:color w:val="000000"/>
                <w:sz w:val="20"/>
                <w:szCs w:val="20"/>
              </w:rPr>
              <w:t xml:space="preserve"> </w:t>
            </w:r>
            <w:r w:rsidR="0073458A" w:rsidRPr="0073458A">
              <w:rPr>
                <w:rFonts w:ascii="Times New Roman" w:eastAsia="宋体" w:hAnsi="Times New Roman" w:cs="Times New Roman"/>
                <w:color w:val="5B9BD5" w:themeColor="accent1"/>
                <w:sz w:val="20"/>
                <w:szCs w:val="20"/>
              </w:rPr>
              <w:t>removed</w:t>
            </w:r>
            <w:r w:rsidRPr="0073458A">
              <w:rPr>
                <w:rFonts w:ascii="Times New Roman" w:eastAsia="宋体" w:hAnsi="Times New Roman" w:cs="Times New Roman"/>
                <w:color w:val="5B9BD5" w:themeColor="accent1"/>
                <w:sz w:val="20"/>
                <w:szCs w:val="20"/>
              </w:rPr>
              <w:t>.</w:t>
            </w:r>
          </w:p>
          <w:p w14:paraId="35E68656" w14:textId="77777777" w:rsidR="00146F8C" w:rsidRPr="00146F8C" w:rsidRDefault="00146F8C" w:rsidP="00146F8C">
            <w:pPr>
              <w:numPr>
                <w:ilvl w:val="0"/>
                <w:numId w:val="14"/>
              </w:numPr>
              <w:shd w:val="clear" w:color="auto" w:fill="FFFFFF"/>
              <w:spacing w:after="0" w:line="240" w:lineRule="auto"/>
              <w:rPr>
                <w:rFonts w:ascii="Times New Roman" w:eastAsia="宋体" w:hAnsi="Times New Roman" w:cs="Times New Roman"/>
                <w:color w:val="000000"/>
                <w:sz w:val="20"/>
                <w:szCs w:val="20"/>
              </w:rPr>
            </w:pPr>
            <w:r w:rsidRPr="00146F8C">
              <w:rPr>
                <w:rFonts w:ascii="Times New Roman" w:eastAsia="宋体" w:hAnsi="Times New Roman" w:cs="Times New Roman"/>
                <w:color w:val="000000"/>
                <w:sz w:val="20"/>
                <w:szCs w:val="20"/>
              </w:rPr>
              <w:t xml:space="preserve">Candidate#2: </w:t>
            </w:r>
            <w:r w:rsidRPr="00146F8C">
              <w:rPr>
                <w:rFonts w:ascii="Times New Roman" w:eastAsia="宋体" w:hAnsi="Times New Roman" w:cs="Times New Roman"/>
                <w:strike/>
                <w:color w:val="5B9BD5" w:themeColor="accent1"/>
                <w:sz w:val="20"/>
                <w:szCs w:val="20"/>
              </w:rPr>
              <w:t>[</w:t>
            </w:r>
            <w:r w:rsidRPr="00146F8C">
              <w:rPr>
                <w:rFonts w:ascii="Times New Roman" w:eastAsia="宋体" w:hAnsi="Times New Roman" w:cs="Times New Roman"/>
                <w:color w:val="FF0000"/>
                <w:sz w:val="20"/>
                <w:szCs w:val="20"/>
              </w:rPr>
              <w:t>The measured current beam based on</w:t>
            </w:r>
            <w:r w:rsidRPr="00146F8C">
              <w:rPr>
                <w:rFonts w:ascii="Times New Roman" w:eastAsia="宋体" w:hAnsi="Times New Roman" w:cs="Times New Roman"/>
                <w:strike/>
                <w:color w:val="5B9BD5" w:themeColor="accent1"/>
                <w:sz w:val="20"/>
                <w:szCs w:val="20"/>
              </w:rPr>
              <w:t>]</w:t>
            </w:r>
            <w:r w:rsidRPr="00146F8C">
              <w:rPr>
                <w:rFonts w:ascii="Times New Roman" w:eastAsia="宋体" w:hAnsi="Times New Roman" w:cs="Times New Roman"/>
                <w:color w:val="FF0000"/>
                <w:sz w:val="20"/>
                <w:szCs w:val="20"/>
              </w:rPr>
              <w:t xml:space="preserve"> </w:t>
            </w:r>
            <w:r w:rsidRPr="00146F8C">
              <w:rPr>
                <w:rFonts w:ascii="Times New Roman" w:eastAsia="宋体" w:hAnsi="Times New Roman" w:cs="Times New Roman"/>
                <w:color w:val="000000"/>
                <w:sz w:val="20"/>
                <w:szCs w:val="20"/>
              </w:rPr>
              <w:t>indicated TCI state is updated;</w:t>
            </w:r>
          </w:p>
          <w:p w14:paraId="67BC5F04" w14:textId="77777777" w:rsidR="00146F8C" w:rsidRPr="00146F8C" w:rsidRDefault="00146F8C" w:rsidP="00146F8C">
            <w:pPr>
              <w:numPr>
                <w:ilvl w:val="1"/>
                <w:numId w:val="14"/>
              </w:numPr>
              <w:shd w:val="clear" w:color="auto" w:fill="FFFFFF"/>
              <w:spacing w:after="0" w:line="240" w:lineRule="auto"/>
              <w:rPr>
                <w:rFonts w:ascii="Times New Roman" w:eastAsia="宋体" w:hAnsi="Times New Roman" w:cs="Times New Roman"/>
                <w:color w:val="000000"/>
                <w:sz w:val="20"/>
                <w:szCs w:val="20"/>
              </w:rPr>
            </w:pPr>
            <w:r w:rsidRPr="00146F8C">
              <w:rPr>
                <w:rFonts w:ascii="Times New Roman" w:eastAsia="宋体" w:hAnsi="Times New Roman" w:cs="Times New Roman"/>
                <w:color w:val="000000"/>
                <w:sz w:val="20"/>
                <w:szCs w:val="20"/>
              </w:rPr>
              <w:t>In such case, the UE need to reset the counting for all new beams.</w:t>
            </w:r>
          </w:p>
          <w:p w14:paraId="40960B1F" w14:textId="77777777" w:rsidR="00146F8C" w:rsidRPr="00146F8C" w:rsidRDefault="00146F8C" w:rsidP="00146F8C">
            <w:pPr>
              <w:numPr>
                <w:ilvl w:val="0"/>
                <w:numId w:val="14"/>
              </w:numPr>
              <w:shd w:val="clear" w:color="auto" w:fill="FFFFFF"/>
              <w:spacing w:after="0" w:line="240" w:lineRule="auto"/>
              <w:rPr>
                <w:rFonts w:ascii="Times New Roman" w:eastAsia="宋体" w:hAnsi="Times New Roman" w:cs="Times New Roman"/>
                <w:color w:val="000000"/>
                <w:sz w:val="20"/>
                <w:szCs w:val="20"/>
              </w:rPr>
            </w:pPr>
            <w:r w:rsidRPr="00146F8C">
              <w:rPr>
                <w:rFonts w:ascii="Times New Roman" w:eastAsia="宋体" w:hAnsi="Times New Roman" w:cs="Times New Roman"/>
                <w:color w:val="000000"/>
                <w:sz w:val="20"/>
                <w:szCs w:val="20"/>
              </w:rPr>
              <w:t>Candidate#3: UEI beam report is transmitted;</w:t>
            </w:r>
          </w:p>
          <w:p w14:paraId="573588F7" w14:textId="08A1C92E" w:rsidR="00146F8C" w:rsidRPr="0073458A" w:rsidRDefault="00146F8C" w:rsidP="00146F8C">
            <w:pPr>
              <w:numPr>
                <w:ilvl w:val="0"/>
                <w:numId w:val="14"/>
              </w:numPr>
              <w:shd w:val="clear" w:color="auto" w:fill="FFFFFF"/>
              <w:spacing w:after="0" w:line="240" w:lineRule="auto"/>
              <w:rPr>
                <w:rFonts w:ascii="Times New Roman" w:eastAsia="宋体" w:hAnsi="Times New Roman" w:cs="Times New Roman"/>
                <w:color w:val="000000"/>
                <w:sz w:val="20"/>
                <w:szCs w:val="20"/>
              </w:rPr>
            </w:pPr>
            <w:r w:rsidRPr="00146F8C">
              <w:rPr>
                <w:rFonts w:ascii="Times New Roman" w:eastAsia="宋体" w:hAnsi="Times New Roman" w:cs="Times New Roman"/>
                <w:color w:val="000000"/>
                <w:sz w:val="20"/>
                <w:szCs w:val="20"/>
              </w:rPr>
              <w:t>Candidate#4: NW response (e.g., DCI in step-2 of Mode-A) is detected</w:t>
            </w:r>
            <w:r w:rsidRPr="00146F8C">
              <w:rPr>
                <w:rFonts w:ascii="Times New Roman" w:eastAsia="宋体" w:hAnsi="Times New Roman" w:cs="Times New Roman"/>
                <w:color w:val="000000"/>
                <w:sz w:val="20"/>
                <w:szCs w:val="20"/>
                <w:lang w:val="en-GB"/>
              </w:rPr>
              <w:t>.</w:t>
            </w:r>
          </w:p>
          <w:p w14:paraId="41AF964B" w14:textId="6B05703F" w:rsidR="0073458A" w:rsidRPr="0073458A" w:rsidRDefault="0073458A" w:rsidP="00146F8C">
            <w:pPr>
              <w:numPr>
                <w:ilvl w:val="0"/>
                <w:numId w:val="14"/>
              </w:numPr>
              <w:shd w:val="clear" w:color="auto" w:fill="FFFFFF"/>
              <w:spacing w:after="0" w:line="240" w:lineRule="auto"/>
              <w:rPr>
                <w:rFonts w:ascii="Times New Roman" w:eastAsia="宋体" w:hAnsi="Times New Roman" w:cs="Times New Roman"/>
                <w:color w:val="5B9BD5" w:themeColor="accent1"/>
                <w:sz w:val="20"/>
                <w:szCs w:val="20"/>
              </w:rPr>
            </w:pPr>
            <w:r w:rsidRPr="0073458A">
              <w:rPr>
                <w:rFonts w:ascii="Times New Roman" w:eastAsia="宋体" w:hAnsi="Times New Roman" w:cs="Times New Roman"/>
                <w:color w:val="5B9BD5" w:themeColor="accent1"/>
                <w:sz w:val="20"/>
                <w:szCs w:val="20"/>
              </w:rPr>
              <w:t>Candidate#5: The time window expires</w:t>
            </w:r>
          </w:p>
          <w:p w14:paraId="3BD44A5E" w14:textId="77777777" w:rsidR="00146F8C" w:rsidRPr="002E590B" w:rsidRDefault="00146F8C" w:rsidP="00146F8C">
            <w:pPr>
              <w:snapToGrid w:val="0"/>
              <w:spacing w:after="0" w:line="240" w:lineRule="auto"/>
              <w:jc w:val="both"/>
              <w:rPr>
                <w:rFonts w:ascii="Times" w:eastAsia="Batang" w:hAnsi="Times" w:cs="Times"/>
                <w:sz w:val="16"/>
                <w:szCs w:val="16"/>
                <w:lang w:eastAsia="en-US"/>
              </w:rPr>
            </w:pPr>
          </w:p>
          <w:p w14:paraId="04407E15" w14:textId="7ABA28A6" w:rsidR="00146F8C" w:rsidRDefault="00912336" w:rsidP="00EB1EF4">
            <w:pPr>
              <w:snapToGrid w:val="0"/>
              <w:spacing w:after="0" w:line="240" w:lineRule="auto"/>
              <w:rPr>
                <w:rFonts w:ascii="Times New Roman" w:eastAsia="Yu Mincho" w:hAnsi="Times New Roman" w:cs="Times New Roman"/>
                <w:color w:val="0000FF"/>
                <w:sz w:val="18"/>
                <w:szCs w:val="18"/>
                <w:lang w:eastAsia="ja-JP"/>
              </w:rPr>
            </w:pPr>
            <w:r w:rsidRPr="002E590B">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Let’s check companies’ views. For your first update, it can be handled in the first and second FFS, and then for second update, it is clearly that the other companies may have different views. Candidate#5 is added.</w:t>
            </w:r>
          </w:p>
          <w:p w14:paraId="7CC18AA7" w14:textId="77777777" w:rsidR="00502766" w:rsidRDefault="00502766" w:rsidP="00502766">
            <w:pPr>
              <w:snapToGrid w:val="0"/>
              <w:spacing w:after="0" w:line="240" w:lineRule="auto"/>
              <w:rPr>
                <w:rFonts w:ascii="Times New Roman" w:eastAsia="等线" w:hAnsi="Times New Roman" w:cs="Times New Roman"/>
                <w:b/>
                <w:sz w:val="18"/>
                <w:szCs w:val="18"/>
                <w:lang w:eastAsia="zh-CN"/>
              </w:rPr>
            </w:pPr>
          </w:p>
          <w:p w14:paraId="27F12FC4" w14:textId="1C221BE9" w:rsidR="00502766" w:rsidRPr="00502766" w:rsidRDefault="00502766" w:rsidP="00502766">
            <w:pPr>
              <w:snapToGrid w:val="0"/>
              <w:spacing w:after="0" w:line="240" w:lineRule="auto"/>
              <w:rPr>
                <w:rFonts w:ascii="Times New Roman" w:eastAsia="Yu Mincho" w:hAnsi="Times New Roman" w:cs="Times New Roman"/>
                <w:b/>
                <w:sz w:val="18"/>
                <w:szCs w:val="18"/>
                <w:lang w:eastAsia="ja-JP"/>
              </w:rPr>
            </w:pPr>
            <w:r w:rsidRPr="00502766">
              <w:rPr>
                <w:rFonts w:ascii="Times New Roman" w:eastAsia="Yu Mincho" w:hAnsi="Times New Roman" w:cs="Times New Roman"/>
                <w:b/>
                <w:sz w:val="18"/>
                <w:szCs w:val="18"/>
                <w:lang w:eastAsia="ja-JP"/>
              </w:rPr>
              <w:t>Q1.2</w:t>
            </w:r>
            <w:r>
              <w:rPr>
                <w:rFonts w:ascii="Times New Roman" w:eastAsia="Yu Mincho" w:hAnsi="Times New Roman" w:cs="Times New Roman"/>
                <w:b/>
                <w:sz w:val="18"/>
                <w:szCs w:val="18"/>
                <w:lang w:eastAsia="ja-JP"/>
              </w:rPr>
              <w:t>:</w:t>
            </w:r>
          </w:p>
          <w:p w14:paraId="16865D74" w14:textId="4530D0A8" w:rsidR="00502766" w:rsidRPr="00502766" w:rsidRDefault="00502766" w:rsidP="00502766">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b/>
                <w:sz w:val="18"/>
                <w:szCs w:val="18"/>
                <w:lang w:eastAsia="zh-CN"/>
              </w:rPr>
              <w:t xml:space="preserve">Proposal 1.2: </w:t>
            </w:r>
            <w:r w:rsidRPr="00502766">
              <w:rPr>
                <w:rFonts w:ascii="Times New Roman" w:eastAsia="等线" w:hAnsi="Times New Roman" w:cs="Times New Roman"/>
                <w:sz w:val="18"/>
                <w:szCs w:val="18"/>
                <w:lang w:eastAsia="zh-CN"/>
              </w:rPr>
              <w:t xml:space="preserve">Not support. </w:t>
            </w:r>
          </w:p>
          <w:p w14:paraId="35158105" w14:textId="77777777" w:rsidR="00502766" w:rsidRPr="00DE6A36" w:rsidRDefault="00502766" w:rsidP="00502766">
            <w:pPr>
              <w:snapToGrid w:val="0"/>
              <w:spacing w:after="0" w:line="240" w:lineRule="auto"/>
              <w:rPr>
                <w:rFonts w:ascii="Times New Roman" w:eastAsia="等线" w:hAnsi="Times New Roman" w:cs="Times New Roman"/>
                <w:b/>
                <w:sz w:val="18"/>
                <w:szCs w:val="18"/>
                <w:lang w:eastAsia="zh-CN"/>
              </w:rPr>
            </w:pPr>
          </w:p>
          <w:p w14:paraId="66180AC8" w14:textId="112659F0" w:rsidR="002B771F" w:rsidRDefault="00502766" w:rsidP="00502766">
            <w:pPr>
              <w:snapToGrid w:val="0"/>
              <w:spacing w:after="0" w:line="240" w:lineRule="auto"/>
              <w:rPr>
                <w:rFonts w:ascii="Times New Roman" w:eastAsia="Yu Mincho" w:hAnsi="Times New Roman" w:cs="Times New Roman"/>
                <w:color w:val="0000FF"/>
                <w:sz w:val="18"/>
                <w:szCs w:val="18"/>
                <w:lang w:eastAsia="ja-JP"/>
              </w:rPr>
            </w:pPr>
            <w:r w:rsidRPr="00E90FE5">
              <w:rPr>
                <w:rFonts w:ascii="Times New Roman" w:eastAsia="等线" w:hAnsi="Times New Roman" w:cs="Times New Roman"/>
                <w:sz w:val="18"/>
                <w:szCs w:val="18"/>
                <w:lang w:eastAsia="zh-CN"/>
              </w:rPr>
              <w:t xml:space="preserve">As the current beam RS is </w:t>
            </w:r>
            <w:r w:rsidRPr="00E90FE5">
              <w:rPr>
                <w:rFonts w:ascii="Times New Roman" w:eastAsia="等线" w:hAnsi="Times New Roman" w:cs="Times New Roman" w:hint="eastAsia"/>
                <w:sz w:val="18"/>
                <w:szCs w:val="18"/>
                <w:lang w:eastAsia="zh-CN"/>
              </w:rPr>
              <w:t>dynamic</w:t>
            </w:r>
            <w:r w:rsidRPr="00E90FE5">
              <w:rPr>
                <w:rFonts w:ascii="Times New Roman" w:eastAsia="等线" w:hAnsi="Times New Roman" w:cs="Times New Roman"/>
                <w:sz w:val="18"/>
                <w:szCs w:val="18"/>
                <w:lang w:eastAsia="zh-CN"/>
              </w:rPr>
              <w:t>ally updated while, based on the agreements so far, new beam RS(s) are semi-statically configured by RRC, same periodicity for the current and new beam RS(s) cannot be guaranteed</w:t>
            </w:r>
            <w:r w:rsidRPr="00E90FE5">
              <w:rPr>
                <w:rFonts w:ascii="Times New Roman" w:eastAsia="等线" w:hAnsi="Times New Roman" w:cs="Times New Roman" w:hint="eastAsia"/>
                <w:sz w:val="18"/>
                <w:szCs w:val="18"/>
                <w:lang w:eastAsia="zh-CN"/>
              </w:rPr>
              <w:t>.</w:t>
            </w:r>
            <w:r w:rsidRPr="00E90FE5">
              <w:rPr>
                <w:rFonts w:ascii="Times New Roman" w:eastAsia="等线" w:hAnsi="Times New Roman" w:cs="Times New Roman"/>
                <w:sz w:val="18"/>
                <w:szCs w:val="18"/>
                <w:lang w:eastAsia="zh-CN"/>
              </w:rPr>
              <w:t xml:space="preserve"> </w:t>
            </w:r>
            <w:r>
              <w:rPr>
                <w:rFonts w:ascii="Times New Roman" w:eastAsia="等线" w:hAnsi="Times New Roman" w:cs="Times New Roman"/>
                <w:sz w:val="18"/>
                <w:szCs w:val="18"/>
                <w:lang w:eastAsia="zh-CN"/>
              </w:rPr>
              <w:t xml:space="preserve">So, we cannot support Alt-1. </w:t>
            </w:r>
            <w:r w:rsidRPr="00E90FE5">
              <w:rPr>
                <w:rFonts w:ascii="Times New Roman" w:eastAsia="等线" w:hAnsi="Times New Roman" w:cs="Times New Roman"/>
                <w:sz w:val="18"/>
                <w:szCs w:val="18"/>
                <w:lang w:eastAsia="zh-CN"/>
              </w:rPr>
              <w:t>Among the sub-alternatives of Alt-2 in the above agreement, we prefer Alt-2_5 to avoid unnecessary measurement occasions and to ensure that both the current beam and the new beam instances are updated at least once before commencing a new instance of measurement and comparing the current beam and the new beams.</w:t>
            </w:r>
          </w:p>
          <w:p w14:paraId="08C2688E" w14:textId="71C678E0" w:rsidR="002B771F" w:rsidRDefault="002B771F" w:rsidP="00EB1EF4">
            <w:pPr>
              <w:snapToGrid w:val="0"/>
              <w:spacing w:after="0" w:line="240" w:lineRule="auto"/>
              <w:rPr>
                <w:rFonts w:ascii="Times New Roman" w:eastAsia="Yu Mincho" w:hAnsi="Times New Roman" w:cs="Times New Roman"/>
                <w:color w:val="0000FF"/>
                <w:sz w:val="18"/>
                <w:szCs w:val="18"/>
                <w:lang w:eastAsia="ja-JP"/>
              </w:rPr>
            </w:pPr>
          </w:p>
        </w:tc>
      </w:tr>
      <w:tr w:rsidR="00146F8C" w:rsidRPr="002F55AD" w14:paraId="1D7B66FC"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63D4F4" w14:textId="6D70AD70" w:rsidR="00146F8C" w:rsidRPr="002B771F" w:rsidRDefault="0052368B" w:rsidP="00EB1EF4">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IDC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A46409" w14:textId="77777777" w:rsidR="00146F8C" w:rsidRDefault="0052368B" w:rsidP="00EB1EF4">
            <w:pPr>
              <w:snapToGrid w:val="0"/>
              <w:spacing w:after="0" w:line="240" w:lineRule="auto"/>
              <w:rPr>
                <w:rFonts w:ascii="Times New Roman" w:eastAsia="Yu Mincho" w:hAnsi="Times New Roman" w:cs="Times New Roman"/>
                <w:bCs/>
                <w:sz w:val="18"/>
                <w:szCs w:val="18"/>
                <w:lang w:eastAsia="ja-JP"/>
              </w:rPr>
            </w:pPr>
            <w:r w:rsidRPr="0052368B">
              <w:rPr>
                <w:rFonts w:ascii="Times New Roman" w:eastAsia="Yu Mincho" w:hAnsi="Times New Roman" w:cs="Times New Roman"/>
                <w:bCs/>
                <w:sz w:val="18"/>
                <w:szCs w:val="18"/>
                <w:lang w:eastAsia="ja-JP"/>
              </w:rPr>
              <w:t>Q1.1</w:t>
            </w:r>
            <w:r>
              <w:rPr>
                <w:rFonts w:ascii="Times New Roman" w:eastAsia="Yu Mincho" w:hAnsi="Times New Roman" w:cs="Times New Roman"/>
                <w:bCs/>
                <w:sz w:val="18"/>
                <w:szCs w:val="18"/>
                <w:lang w:eastAsia="ja-JP"/>
              </w:rPr>
              <w:t>: We support Candidate#1 and Candidate#2 at least.</w:t>
            </w:r>
          </w:p>
          <w:p w14:paraId="0709F0F5" w14:textId="77777777" w:rsidR="0052368B" w:rsidRDefault="0052368B" w:rsidP="00EB1EF4">
            <w:pPr>
              <w:snapToGrid w:val="0"/>
              <w:spacing w:after="0" w:line="240" w:lineRule="auto"/>
              <w:rPr>
                <w:rFonts w:ascii="Times New Roman" w:eastAsia="PMingLiU" w:hAnsi="Times New Roman" w:cs="Times New Roman"/>
                <w:bCs/>
                <w:sz w:val="18"/>
                <w:szCs w:val="18"/>
                <w:lang w:eastAsia="zh-TW"/>
              </w:rPr>
            </w:pPr>
            <w:r>
              <w:rPr>
                <w:rFonts w:ascii="Times New Roman" w:eastAsia="Yu Mincho" w:hAnsi="Times New Roman" w:cs="Times New Roman"/>
                <w:bCs/>
                <w:sz w:val="18"/>
                <w:szCs w:val="18"/>
                <w:lang w:eastAsia="ja-JP"/>
              </w:rPr>
              <w:lastRenderedPageBreak/>
              <w:t xml:space="preserve">P1.1: Support in principle, but we have similar views as MediaTek </w:t>
            </w:r>
            <w:r w:rsidR="00D00859">
              <w:rPr>
                <w:rFonts w:ascii="Times New Roman" w:eastAsia="Yu Mincho" w:hAnsi="Times New Roman" w:cs="Times New Roman"/>
                <w:bCs/>
                <w:sz w:val="18"/>
                <w:szCs w:val="18"/>
                <w:lang w:eastAsia="ja-JP"/>
              </w:rPr>
              <w:t xml:space="preserve">where </w:t>
            </w:r>
            <w:r>
              <w:rPr>
                <w:rFonts w:ascii="Times New Roman" w:eastAsia="PMingLiU" w:hAnsi="Times New Roman" w:cs="Times New Roman"/>
                <w:bCs/>
                <w:sz w:val="18"/>
                <w:szCs w:val="18"/>
                <w:lang w:eastAsia="zh-TW"/>
              </w:rPr>
              <w:t xml:space="preserve">the original wording </w:t>
            </w:r>
            <w:r>
              <w:rPr>
                <w:rFonts w:ascii="Times New Roman" w:eastAsia="PMingLiU" w:hAnsi="Times New Roman" w:cs="Times New Roman"/>
                <w:bCs/>
                <w:color w:val="FF0000"/>
                <w:sz w:val="18"/>
                <w:szCs w:val="18"/>
                <w:lang w:eastAsia="zh-TW"/>
              </w:rPr>
              <w:t>“the indicated TCI state is updated.”</w:t>
            </w:r>
            <w:r w:rsidR="00D00859">
              <w:rPr>
                <w:rFonts w:ascii="Times New Roman" w:eastAsia="PMingLiU" w:hAnsi="Times New Roman" w:cs="Times New Roman"/>
                <w:bCs/>
                <w:sz w:val="18"/>
                <w:szCs w:val="18"/>
                <w:lang w:eastAsia="zh-TW"/>
              </w:rPr>
              <w:t xml:space="preserve"> is preferred at this stage. We can put any further details such as “</w:t>
            </w:r>
            <w:r w:rsidR="00D00859" w:rsidRPr="00D00859">
              <w:rPr>
                <w:rFonts w:ascii="Times New Roman" w:eastAsia="宋体" w:hAnsi="Times New Roman" w:cs="Times New Roman"/>
                <w:color w:val="FF0000"/>
                <w:sz w:val="18"/>
                <w:szCs w:val="18"/>
                <w:highlight w:val="yellow"/>
              </w:rPr>
              <w:t>[The measured current beam based on]</w:t>
            </w:r>
            <w:r w:rsidR="00D00859">
              <w:rPr>
                <w:rFonts w:ascii="Times New Roman" w:eastAsia="PMingLiU" w:hAnsi="Times New Roman" w:cs="Times New Roman"/>
                <w:bCs/>
                <w:sz w:val="18"/>
                <w:szCs w:val="18"/>
                <w:lang w:eastAsia="zh-TW"/>
              </w:rPr>
              <w:t xml:space="preserve">” in the </w:t>
            </w:r>
            <w:proofErr w:type="spellStart"/>
            <w:r w:rsidR="00D00859">
              <w:rPr>
                <w:rFonts w:ascii="Times New Roman" w:eastAsia="PMingLiU" w:hAnsi="Times New Roman" w:cs="Times New Roman"/>
                <w:bCs/>
                <w:sz w:val="18"/>
                <w:szCs w:val="18"/>
                <w:lang w:eastAsia="zh-TW"/>
              </w:rPr>
              <w:t>subbullet</w:t>
            </w:r>
            <w:proofErr w:type="spellEnd"/>
            <w:r w:rsidR="00D00859">
              <w:rPr>
                <w:rFonts w:ascii="Times New Roman" w:eastAsia="PMingLiU" w:hAnsi="Times New Roman" w:cs="Times New Roman"/>
                <w:bCs/>
                <w:sz w:val="18"/>
                <w:szCs w:val="18"/>
                <w:lang w:eastAsia="zh-TW"/>
              </w:rPr>
              <w:t xml:space="preserve"> as FFS</w:t>
            </w:r>
            <w:r w:rsidR="00004082">
              <w:rPr>
                <w:rFonts w:ascii="Times New Roman" w:eastAsia="PMingLiU" w:hAnsi="Times New Roman" w:cs="Times New Roman"/>
                <w:bCs/>
                <w:sz w:val="18"/>
                <w:szCs w:val="18"/>
                <w:lang w:eastAsia="zh-TW"/>
              </w:rPr>
              <w:t>, since such details are not yet converged among companies.</w:t>
            </w:r>
          </w:p>
          <w:p w14:paraId="6683B8C7" w14:textId="1560EF31" w:rsidR="00A03E04" w:rsidRPr="00A03E04" w:rsidRDefault="00A03E04" w:rsidP="00B51C5A">
            <w:pPr>
              <w:snapToGrid w:val="0"/>
              <w:spacing w:after="0" w:line="240" w:lineRule="auto"/>
              <w:rPr>
                <w:rFonts w:ascii="Times New Roman" w:eastAsia="PMingLiU" w:hAnsi="Times New Roman" w:cs="Times New Roman"/>
                <w:bCs/>
                <w:color w:val="0000FF"/>
                <w:sz w:val="18"/>
                <w:szCs w:val="18"/>
                <w:lang w:eastAsia="zh-TW"/>
              </w:rPr>
            </w:pPr>
            <w:r>
              <w:rPr>
                <w:rFonts w:ascii="Times New Roman" w:eastAsia="PMingLiU" w:hAnsi="Times New Roman" w:cs="Times New Roman"/>
                <w:bCs/>
                <w:color w:val="0000FF"/>
                <w:sz w:val="18"/>
                <w:szCs w:val="18"/>
                <w:lang w:eastAsia="zh-TW"/>
              </w:rPr>
              <w:t>[Mod]: Got it. Clearly other companies have different views, and we may handle the above part during online.</w:t>
            </w:r>
          </w:p>
          <w:p w14:paraId="1AED524F" w14:textId="1201B4DA" w:rsidR="00004082" w:rsidRPr="0052368B" w:rsidRDefault="00697D8F" w:rsidP="00B51C5A">
            <w:pPr>
              <w:snapToGrid w:val="0"/>
              <w:spacing w:after="0" w:line="240" w:lineRule="auto"/>
              <w:rPr>
                <w:rFonts w:ascii="Times New Roman" w:eastAsia="Yu Mincho" w:hAnsi="Times New Roman" w:cs="Times New Roman"/>
                <w:bCs/>
                <w:sz w:val="18"/>
                <w:szCs w:val="18"/>
                <w:lang w:eastAsia="ja-JP"/>
              </w:rPr>
            </w:pPr>
            <w:r>
              <w:rPr>
                <w:rFonts w:ascii="Times New Roman" w:eastAsia="PMingLiU" w:hAnsi="Times New Roman" w:cs="Times New Roman"/>
                <w:bCs/>
                <w:sz w:val="18"/>
                <w:szCs w:val="18"/>
                <w:lang w:eastAsia="zh-TW"/>
              </w:rPr>
              <w:t xml:space="preserve">Q1.1, P1.2: It seems premature to agree P1.2. Share similar views as Ericsson, in that this issue is more </w:t>
            </w:r>
            <w:r w:rsidR="00B51C5A">
              <w:rPr>
                <w:rFonts w:ascii="Times New Roman" w:eastAsia="PMingLiU" w:hAnsi="Times New Roman" w:cs="Times New Roman"/>
                <w:bCs/>
                <w:sz w:val="18"/>
                <w:szCs w:val="18"/>
                <w:lang w:eastAsia="zh-TW"/>
              </w:rPr>
              <w:t xml:space="preserve">relevant to </w:t>
            </w:r>
            <w:r>
              <w:rPr>
                <w:rFonts w:ascii="Times New Roman" w:eastAsia="PMingLiU" w:hAnsi="Times New Roman" w:cs="Times New Roman"/>
                <w:bCs/>
                <w:sz w:val="18"/>
                <w:szCs w:val="18"/>
                <w:lang w:eastAsia="zh-TW"/>
              </w:rPr>
              <w:t>RAN4 scope.</w:t>
            </w:r>
          </w:p>
        </w:tc>
      </w:tr>
      <w:tr w:rsidR="00CA5AD3" w:rsidRPr="002F55AD" w14:paraId="77C5C2BC"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71301D" w14:textId="15404721" w:rsidR="00CA5AD3" w:rsidRDefault="00CA5AD3" w:rsidP="00CA5AD3">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lastRenderedPageBreak/>
              <w:t>FUTUREWEI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F578C8" w14:textId="77777777" w:rsidR="00CA5AD3" w:rsidRPr="0028608C" w:rsidRDefault="00CA5AD3" w:rsidP="00CA5AD3">
            <w:pPr>
              <w:snapToGrid w:val="0"/>
              <w:spacing w:after="0" w:line="240" w:lineRule="auto"/>
              <w:rPr>
                <w:rFonts w:ascii="Times New Roman" w:eastAsia="等线" w:hAnsi="Times New Roman" w:cs="Times New Roman"/>
                <w:sz w:val="18"/>
                <w:szCs w:val="18"/>
                <w:lang w:eastAsia="zh-CN"/>
              </w:rPr>
            </w:pPr>
            <w:bookmarkStart w:id="6" w:name="OLE_LINK1"/>
            <w:r w:rsidRPr="0013096D">
              <w:rPr>
                <w:rFonts w:ascii="Times New Roman" w:eastAsia="等线" w:hAnsi="Times New Roman" w:cs="Times New Roman" w:hint="eastAsia"/>
                <w:b/>
                <w:bCs/>
                <w:sz w:val="18"/>
                <w:szCs w:val="18"/>
                <w:lang w:eastAsia="zh-CN"/>
              </w:rPr>
              <w:t>Q1.1:</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Event instance evaluation is based on measurements of both new beam and current beam, thus both Candidate#1 and Candidate#2 can be considered</w:t>
            </w:r>
            <w:r w:rsidRPr="0028608C">
              <w:rPr>
                <w:rFonts w:ascii="Times New Roman" w:eastAsia="等线" w:hAnsi="Times New Roman" w:cs="Times New Roman" w:hint="eastAsia"/>
                <w:sz w:val="18"/>
                <w:szCs w:val="18"/>
                <w:lang w:eastAsia="zh-CN"/>
              </w:rPr>
              <w:t>.</w:t>
            </w:r>
            <w:r w:rsidRPr="0028608C">
              <w:rPr>
                <w:rFonts w:ascii="Times New Roman" w:eastAsia="等线" w:hAnsi="Times New Roman" w:cs="Times New Roman"/>
                <w:sz w:val="18"/>
                <w:szCs w:val="18"/>
                <w:lang w:eastAsia="zh-CN"/>
              </w:rPr>
              <w:t xml:space="preserve"> However, for </w:t>
            </w:r>
            <w:r>
              <w:rPr>
                <w:rFonts w:ascii="Times New Roman" w:eastAsia="等线" w:hAnsi="Times New Roman" w:cs="Times New Roman"/>
                <w:sz w:val="18"/>
                <w:szCs w:val="18"/>
                <w:lang w:eastAsia="zh-CN"/>
              </w:rPr>
              <w:t xml:space="preserve">Candidate#3 and </w:t>
            </w:r>
            <w:r w:rsidRPr="0028608C">
              <w:rPr>
                <w:rFonts w:ascii="Times New Roman" w:eastAsia="等线" w:hAnsi="Times New Roman" w:cs="Times New Roman"/>
                <w:sz w:val="18"/>
                <w:szCs w:val="18"/>
                <w:lang w:eastAsia="zh-CN"/>
              </w:rPr>
              <w:t xml:space="preserve">Candidate#4, </w:t>
            </w:r>
            <w:r>
              <w:rPr>
                <w:rFonts w:ascii="Times New Roman" w:eastAsia="等线" w:hAnsi="Times New Roman" w:cs="Times New Roman"/>
                <w:sz w:val="18"/>
                <w:szCs w:val="18"/>
                <w:lang w:eastAsia="zh-CN"/>
              </w:rPr>
              <w:t>we don’t think that</w:t>
            </w:r>
            <w:r w:rsidRPr="0028608C">
              <w:rPr>
                <w:rFonts w:ascii="Times New Roman" w:eastAsia="等线" w:hAnsi="Times New Roman" w:cs="Times New Roman"/>
                <w:sz w:val="18"/>
                <w:szCs w:val="18"/>
                <w:lang w:eastAsia="zh-CN"/>
              </w:rPr>
              <w:t xml:space="preserve"> resetting the counting </w:t>
            </w:r>
            <w:r>
              <w:rPr>
                <w:rFonts w:ascii="Times New Roman" w:eastAsia="等线" w:hAnsi="Times New Roman" w:cs="Times New Roman"/>
                <w:sz w:val="18"/>
                <w:szCs w:val="18"/>
                <w:lang w:eastAsia="zh-CN"/>
              </w:rPr>
              <w:t>is needed</w:t>
            </w:r>
            <w:r w:rsidRPr="0028608C">
              <w:rPr>
                <w:rFonts w:ascii="Times New Roman" w:eastAsia="等线" w:hAnsi="Times New Roman" w:cs="Times New Roman"/>
                <w:sz w:val="18"/>
                <w:szCs w:val="18"/>
                <w:lang w:eastAsia="zh-CN"/>
              </w:rPr>
              <w:t>.</w:t>
            </w:r>
            <w:r>
              <w:rPr>
                <w:rFonts w:ascii="Times New Roman" w:eastAsia="等线" w:hAnsi="Times New Roman" w:cs="Times New Roman"/>
                <w:sz w:val="18"/>
                <w:szCs w:val="18"/>
                <w:lang w:eastAsia="zh-CN"/>
              </w:rPr>
              <w:t xml:space="preserve"> As other companies mentioned, </w:t>
            </w:r>
            <w:bookmarkStart w:id="7" w:name="OLE_LINK5"/>
            <w:r>
              <w:rPr>
                <w:rFonts w:ascii="Times New Roman" w:eastAsia="等线" w:hAnsi="Times New Roman" w:cs="Times New Roman"/>
                <w:sz w:val="18"/>
                <w:szCs w:val="18"/>
                <w:lang w:eastAsia="zh-CN"/>
              </w:rPr>
              <w:t>the time window or timer expired</w:t>
            </w:r>
            <w:bookmarkEnd w:id="7"/>
            <w:r>
              <w:rPr>
                <w:rFonts w:ascii="Times New Roman" w:eastAsia="等线" w:hAnsi="Times New Roman" w:cs="Times New Roman"/>
                <w:sz w:val="18"/>
                <w:szCs w:val="18"/>
                <w:lang w:eastAsia="zh-CN"/>
              </w:rPr>
              <w:t xml:space="preserve"> may also have impact on resetting the counting. In our view, before introducing time window or timer here, the details of the time window or timer need to be firstly discussed/decided, such as whether a timer is used or not, whether/how to define a time window in physical layer, etc.</w:t>
            </w:r>
          </w:p>
          <w:p w14:paraId="2D27688C" w14:textId="77777777" w:rsidR="00CA5AD3" w:rsidRPr="0028608C" w:rsidRDefault="00CA5AD3" w:rsidP="00CA5AD3">
            <w:pPr>
              <w:snapToGrid w:val="0"/>
              <w:spacing w:after="0" w:line="240" w:lineRule="auto"/>
              <w:rPr>
                <w:rFonts w:ascii="Times New Roman" w:eastAsia="等线" w:hAnsi="Times New Roman" w:cs="Times New Roman"/>
                <w:sz w:val="18"/>
                <w:szCs w:val="18"/>
                <w:lang w:eastAsia="zh-CN"/>
              </w:rPr>
            </w:pPr>
          </w:p>
          <w:p w14:paraId="794F7198" w14:textId="5BE29F2B" w:rsidR="00CA5AD3" w:rsidRPr="0052368B" w:rsidRDefault="00CA5AD3" w:rsidP="00CA5AD3">
            <w:pPr>
              <w:snapToGrid w:val="0"/>
              <w:spacing w:after="0" w:line="240" w:lineRule="auto"/>
              <w:rPr>
                <w:rFonts w:ascii="Times New Roman" w:eastAsia="Yu Mincho" w:hAnsi="Times New Roman" w:cs="Times New Roman"/>
                <w:bCs/>
                <w:sz w:val="18"/>
                <w:szCs w:val="18"/>
                <w:lang w:eastAsia="ja-JP"/>
              </w:rPr>
            </w:pPr>
            <w:r w:rsidRPr="0013096D">
              <w:rPr>
                <w:rFonts w:ascii="Times New Roman" w:eastAsia="等线" w:hAnsi="Times New Roman" w:cs="Times New Roman" w:hint="eastAsia"/>
                <w:b/>
                <w:bCs/>
                <w:sz w:val="18"/>
                <w:szCs w:val="18"/>
                <w:lang w:eastAsia="zh-CN"/>
              </w:rPr>
              <w:t>Q1.2:</w:t>
            </w:r>
            <w:r w:rsidRPr="0028608C">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Support</w:t>
            </w:r>
            <w:r>
              <w:rPr>
                <w:rFonts w:ascii="Times New Roman" w:eastAsia="等线" w:hAnsi="Times New Roman" w:cs="Times New Roman"/>
                <w:b/>
                <w:sz w:val="18"/>
                <w:szCs w:val="18"/>
                <w:lang w:eastAsia="zh-CN"/>
              </w:rPr>
              <w:t xml:space="preserve"> Proposal 1.2, </w:t>
            </w:r>
            <w:r w:rsidRPr="00F27554">
              <w:rPr>
                <w:rFonts w:ascii="Times New Roman" w:eastAsia="等线" w:hAnsi="Times New Roman" w:cs="Times New Roman"/>
                <w:sz w:val="18"/>
                <w:szCs w:val="18"/>
                <w:lang w:eastAsia="zh-CN"/>
              </w:rPr>
              <w:t>and</w:t>
            </w:r>
            <w:r>
              <w:rPr>
                <w:rFonts w:ascii="Times New Roman" w:eastAsia="等线" w:hAnsi="Times New Roman" w:cs="Times New Roman"/>
                <w:sz w:val="18"/>
                <w:szCs w:val="18"/>
                <w:lang w:eastAsia="zh-CN"/>
              </w:rPr>
              <w:t xml:space="preserve"> </w:t>
            </w:r>
            <w:r w:rsidRPr="00387C5D">
              <w:rPr>
                <w:rFonts w:ascii="Times New Roman" w:eastAsia="等线" w:hAnsi="Times New Roman" w:cs="Times New Roman"/>
                <w:b/>
                <w:bCs/>
                <w:sz w:val="18"/>
                <w:szCs w:val="18"/>
                <w:lang w:eastAsia="zh-CN"/>
              </w:rPr>
              <w:t>Alt-1</w:t>
            </w:r>
            <w:r>
              <w:rPr>
                <w:rFonts w:ascii="Times New Roman" w:eastAsia="等线" w:hAnsi="Times New Roman" w:cs="Times New Roman"/>
                <w:sz w:val="18"/>
                <w:szCs w:val="18"/>
                <w:lang w:eastAsia="zh-CN"/>
              </w:rPr>
              <w:t xml:space="preserve"> is preferred with higher priority</w:t>
            </w:r>
            <w:r w:rsidRPr="0028608C">
              <w:rPr>
                <w:rFonts w:ascii="Times New Roman" w:eastAsia="等线" w:hAnsi="Times New Roman" w:cs="Times New Roman"/>
                <w:sz w:val="18"/>
                <w:szCs w:val="18"/>
                <w:lang w:eastAsia="zh-CN"/>
              </w:rPr>
              <w:t xml:space="preserve">. </w:t>
            </w:r>
            <w:r>
              <w:rPr>
                <w:rFonts w:ascii="Times New Roman" w:eastAsia="等线" w:hAnsi="Times New Roman" w:cs="Times New Roman"/>
                <w:sz w:val="18"/>
                <w:szCs w:val="18"/>
                <w:lang w:eastAsia="zh-CN"/>
              </w:rPr>
              <w:t>We are also open to consider Alt-2 if the benefit of it can be shown</w:t>
            </w:r>
            <w:r w:rsidRPr="0028608C">
              <w:rPr>
                <w:rFonts w:ascii="Times New Roman" w:eastAsia="等线" w:hAnsi="Times New Roman" w:cs="Times New Roman" w:hint="eastAsia"/>
                <w:sz w:val="18"/>
                <w:szCs w:val="18"/>
                <w:lang w:eastAsia="zh-CN"/>
              </w:rPr>
              <w:t>.</w:t>
            </w:r>
            <w:r>
              <w:rPr>
                <w:rFonts w:ascii="Times New Roman" w:eastAsia="等线" w:hAnsi="Times New Roman" w:cs="Times New Roman"/>
                <w:sz w:val="18"/>
                <w:szCs w:val="18"/>
                <w:lang w:eastAsia="zh-CN"/>
              </w:rPr>
              <w:t xml:space="preserve"> </w:t>
            </w:r>
            <w:bookmarkEnd w:id="6"/>
          </w:p>
        </w:tc>
      </w:tr>
      <w:tr w:rsidR="00D174F2" w:rsidRPr="002F55AD" w14:paraId="67DBF6A3"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4E003D" w14:textId="352E8A75" w:rsidR="00D174F2" w:rsidRDefault="00D174F2" w:rsidP="00CA5AD3">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harp</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8269F8" w14:textId="77777777" w:rsidR="00D174F2" w:rsidRPr="0048542F" w:rsidRDefault="00D174F2" w:rsidP="00D174F2">
            <w:pPr>
              <w:snapToGrid w:val="0"/>
              <w:spacing w:after="0" w:line="240" w:lineRule="auto"/>
              <w:rPr>
                <w:rFonts w:ascii="Times New Roman" w:eastAsia="Yu Mincho" w:hAnsi="Times New Roman" w:cs="Times New Roman"/>
                <w:bCs/>
                <w:sz w:val="18"/>
                <w:szCs w:val="18"/>
                <w:lang w:eastAsia="ja-JP"/>
              </w:rPr>
            </w:pPr>
            <w:r>
              <w:rPr>
                <w:rFonts w:ascii="Times New Roman" w:eastAsia="Yu Mincho" w:hAnsi="Times New Roman" w:cs="Times New Roman" w:hint="eastAsia"/>
                <w:b/>
                <w:sz w:val="18"/>
                <w:szCs w:val="18"/>
                <w:lang w:eastAsia="ja-JP"/>
              </w:rPr>
              <w:t>P</w:t>
            </w:r>
            <w:r>
              <w:rPr>
                <w:rFonts w:ascii="Times New Roman" w:eastAsia="Yu Mincho" w:hAnsi="Times New Roman" w:cs="Times New Roman"/>
                <w:b/>
                <w:sz w:val="18"/>
                <w:szCs w:val="18"/>
                <w:lang w:eastAsia="ja-JP"/>
              </w:rPr>
              <w:t>roposal 1.1</w:t>
            </w:r>
            <w:r>
              <w:rPr>
                <w:rFonts w:ascii="Times New Roman" w:eastAsia="Yu Mincho" w:hAnsi="Times New Roman" w:cs="Times New Roman" w:hint="eastAsia"/>
                <w:b/>
                <w:sz w:val="18"/>
                <w:szCs w:val="18"/>
                <w:lang w:eastAsia="ja-JP"/>
              </w:rPr>
              <w:t>:</w:t>
            </w:r>
            <w:r>
              <w:rPr>
                <w:rFonts w:ascii="Times New Roman" w:eastAsia="Yu Mincho" w:hAnsi="Times New Roman" w:cs="Times New Roman"/>
                <w:b/>
                <w:sz w:val="18"/>
                <w:szCs w:val="18"/>
                <w:lang w:eastAsia="ja-JP"/>
              </w:rPr>
              <w:t xml:space="preserve"> </w:t>
            </w:r>
            <w:r w:rsidRPr="0048542F">
              <w:rPr>
                <w:rFonts w:ascii="Times New Roman" w:eastAsia="Yu Mincho" w:hAnsi="Times New Roman" w:cs="Times New Roman"/>
                <w:bCs/>
                <w:sz w:val="18"/>
                <w:szCs w:val="18"/>
                <w:lang w:eastAsia="ja-JP"/>
              </w:rPr>
              <w:t>We support</w:t>
            </w:r>
            <w:r w:rsidRPr="0048542F">
              <w:rPr>
                <w:rFonts w:ascii="Times New Roman" w:eastAsia="Yu Mincho" w:hAnsi="Times New Roman" w:cs="Times New Roman"/>
                <w:bCs/>
                <w:sz w:val="18"/>
                <w:szCs w:val="18"/>
                <w:lang w:val="en-GB" w:eastAsia="ja-JP"/>
              </w:rPr>
              <w:t xml:space="preserve"> Candidate#1/2/3. </w:t>
            </w:r>
            <w:r>
              <w:rPr>
                <w:rFonts w:ascii="Times New Roman" w:eastAsia="Yu Mincho" w:hAnsi="Times New Roman" w:cs="Times New Roman"/>
                <w:bCs/>
                <w:sz w:val="18"/>
                <w:szCs w:val="18"/>
                <w:lang w:val="en-GB" w:eastAsia="ja-JP"/>
              </w:rPr>
              <w:t>We think</w:t>
            </w:r>
            <w:r w:rsidRPr="0048542F">
              <w:rPr>
                <w:rFonts w:ascii="Times New Roman" w:eastAsia="Yu Mincho" w:hAnsi="Times New Roman" w:cs="Times New Roman"/>
                <w:bCs/>
                <w:sz w:val="18"/>
                <w:szCs w:val="18"/>
                <w:lang w:val="en-GB" w:eastAsia="ja-JP"/>
              </w:rPr>
              <w:t xml:space="preserve"> Candidate#1 and #2 are natural because </w:t>
            </w:r>
            <w:r>
              <w:rPr>
                <w:rFonts w:ascii="Times New Roman" w:eastAsia="Yu Mincho" w:hAnsi="Times New Roman" w:cs="Times New Roman"/>
                <w:bCs/>
                <w:sz w:val="18"/>
                <w:szCs w:val="18"/>
                <w:lang w:val="en-GB" w:eastAsia="ja-JP"/>
              </w:rPr>
              <w:t xml:space="preserve">in two the cases, </w:t>
            </w:r>
            <w:r w:rsidRPr="0048542F">
              <w:rPr>
                <w:rFonts w:ascii="Times New Roman" w:eastAsia="Yu Mincho" w:hAnsi="Times New Roman" w:cs="Times New Roman"/>
                <w:bCs/>
                <w:sz w:val="18"/>
                <w:szCs w:val="18"/>
                <w:lang w:val="en-GB" w:eastAsia="ja-JP"/>
              </w:rPr>
              <w:t>the candidate beam(s) and the current beam are changed, respectively. If the counting is not reset according to Candidate#3, the next UEI beam report is also reported due to the following agreement:</w:t>
            </w:r>
          </w:p>
          <w:tbl>
            <w:tblPr>
              <w:tblStyle w:val="TableGrid"/>
              <w:tblW w:w="0" w:type="auto"/>
              <w:tblLook w:val="04A0" w:firstRow="1" w:lastRow="0" w:firstColumn="1" w:lastColumn="0" w:noHBand="0" w:noVBand="1"/>
            </w:tblPr>
            <w:tblGrid>
              <w:gridCol w:w="8324"/>
            </w:tblGrid>
            <w:tr w:rsidR="00D174F2" w:rsidRPr="0048542F" w14:paraId="28FC0C4D" w14:textId="77777777" w:rsidTr="00D1524C">
              <w:tc>
                <w:tcPr>
                  <w:tcW w:w="9954" w:type="dxa"/>
                </w:tcPr>
                <w:p w14:paraId="0728232B" w14:textId="77777777" w:rsidR="00D174F2" w:rsidRPr="0048542F" w:rsidRDefault="00D174F2" w:rsidP="00D174F2">
                  <w:pPr>
                    <w:snapToGrid w:val="0"/>
                    <w:spacing w:after="0" w:line="240" w:lineRule="auto"/>
                    <w:rPr>
                      <w:rFonts w:ascii="Times New Roman" w:eastAsia="Yu Mincho" w:hAnsi="Times New Roman" w:cs="Times New Roman"/>
                      <w:bCs/>
                      <w:sz w:val="18"/>
                      <w:szCs w:val="18"/>
                      <w:lang w:eastAsia="ja-JP"/>
                    </w:rPr>
                  </w:pPr>
                  <w:r w:rsidRPr="0048542F">
                    <w:rPr>
                      <w:rFonts w:ascii="Times New Roman" w:eastAsia="Yu Mincho" w:hAnsi="Times New Roman" w:cs="Times New Roman"/>
                      <w:bCs/>
                      <w:sz w:val="18"/>
                      <w:szCs w:val="18"/>
                      <w:highlight w:val="green"/>
                      <w:lang w:eastAsia="ja-JP"/>
                    </w:rPr>
                    <w:t>[117] Agreement</w:t>
                  </w:r>
                </w:p>
                <w:p w14:paraId="29D9D475" w14:textId="77777777" w:rsidR="00D174F2" w:rsidRPr="0048542F" w:rsidRDefault="00D174F2" w:rsidP="00D174F2">
                  <w:pPr>
                    <w:snapToGrid w:val="0"/>
                    <w:spacing w:after="0" w:line="240" w:lineRule="auto"/>
                    <w:rPr>
                      <w:rFonts w:ascii="Times New Roman" w:eastAsia="Yu Mincho" w:hAnsi="Times New Roman" w:cs="Times New Roman"/>
                      <w:bCs/>
                      <w:sz w:val="18"/>
                      <w:szCs w:val="18"/>
                      <w:lang w:eastAsia="ja-JP"/>
                    </w:rPr>
                  </w:pPr>
                  <w:r w:rsidRPr="0048542F">
                    <w:rPr>
                      <w:rFonts w:ascii="Times New Roman" w:eastAsia="Yu Mincho" w:hAnsi="Times New Roman" w:cs="Times New Roman"/>
                      <w:bCs/>
                      <w:sz w:val="18"/>
                      <w:szCs w:val="18"/>
                      <w:lang w:eastAsia="ja-JP"/>
                    </w:rPr>
                    <w:t>Regarding the triggering event determination for Event 2:</w:t>
                  </w:r>
                </w:p>
                <w:p w14:paraId="24B849F2" w14:textId="77777777" w:rsidR="00D174F2" w:rsidRPr="0048542F" w:rsidRDefault="00D174F2" w:rsidP="00D174F2">
                  <w:pPr>
                    <w:numPr>
                      <w:ilvl w:val="0"/>
                      <w:numId w:val="8"/>
                    </w:numPr>
                    <w:tabs>
                      <w:tab w:val="clear" w:pos="0"/>
                    </w:tabs>
                    <w:snapToGrid w:val="0"/>
                    <w:spacing w:after="0" w:line="240" w:lineRule="auto"/>
                    <w:rPr>
                      <w:rFonts w:ascii="Times New Roman" w:eastAsia="Yu Mincho" w:hAnsi="Times New Roman" w:cs="Times New Roman"/>
                      <w:bCs/>
                      <w:sz w:val="18"/>
                      <w:szCs w:val="18"/>
                      <w:lang w:eastAsia="ja-JP"/>
                    </w:rPr>
                  </w:pPr>
                  <w:r w:rsidRPr="0048542F">
                    <w:rPr>
                      <w:rFonts w:ascii="Times New Roman" w:eastAsia="Yu Mincho" w:hAnsi="Times New Roman" w:cs="Times New Roman"/>
                      <w:bCs/>
                      <w:sz w:val="18"/>
                      <w:szCs w:val="18"/>
                      <w:lang w:eastAsia="ja-JP"/>
                    </w:rPr>
                    <w:t xml:space="preserve">If within a time window (which is configurable), the number of Event-2 instance(s) for at least one same new beam is </w:t>
                  </w:r>
                  <w:r w:rsidRPr="0048542F">
                    <w:rPr>
                      <w:rFonts w:ascii="Times New Roman" w:eastAsia="Yu Mincho" w:hAnsi="Times New Roman" w:cs="Times New Roman"/>
                      <w:bCs/>
                      <w:sz w:val="18"/>
                      <w:szCs w:val="18"/>
                      <w:highlight w:val="yellow"/>
                      <w:lang w:eastAsia="ja-JP"/>
                    </w:rPr>
                    <w:t>greater than or equal to</w:t>
                  </w:r>
                  <w:r w:rsidRPr="0048542F">
                    <w:rPr>
                      <w:rFonts w:ascii="Times New Roman" w:eastAsia="Yu Mincho" w:hAnsi="Times New Roman" w:cs="Times New Roman"/>
                      <w:bCs/>
                      <w:sz w:val="18"/>
                      <w:szCs w:val="18"/>
                      <w:lang w:eastAsia="ja-JP"/>
                    </w:rPr>
                    <w:t xml:space="preserve"> a configurable number M, UE initiated beam report occurs.</w:t>
                  </w:r>
                </w:p>
                <w:p w14:paraId="4CF9A0A8" w14:textId="77777777" w:rsidR="00D174F2" w:rsidRPr="0048542F" w:rsidRDefault="00D174F2" w:rsidP="00D174F2">
                  <w:pPr>
                    <w:numPr>
                      <w:ilvl w:val="1"/>
                      <w:numId w:val="8"/>
                    </w:numPr>
                    <w:tabs>
                      <w:tab w:val="clear" w:pos="0"/>
                    </w:tabs>
                    <w:snapToGrid w:val="0"/>
                    <w:spacing w:after="0" w:line="240" w:lineRule="auto"/>
                    <w:rPr>
                      <w:rFonts w:ascii="Times New Roman" w:eastAsia="Yu Mincho" w:hAnsi="Times New Roman" w:cs="Times New Roman"/>
                      <w:bCs/>
                      <w:sz w:val="18"/>
                      <w:szCs w:val="18"/>
                      <w:lang w:eastAsia="ja-JP"/>
                    </w:rPr>
                  </w:pPr>
                  <w:r w:rsidRPr="0048542F">
                    <w:rPr>
                      <w:rFonts w:ascii="Times New Roman" w:eastAsia="Yu Mincho" w:hAnsi="Times New Roman" w:cs="Times New Roman"/>
                      <w:bCs/>
                      <w:sz w:val="18"/>
                      <w:szCs w:val="18"/>
                      <w:lang w:eastAsia="ja-JP"/>
                    </w:rPr>
                    <w:t>Note: Event-2 instance for a new beam is determined if the L1-RSRP of the new beam becomes a threshold value better than the current beam</w:t>
                  </w:r>
                </w:p>
                <w:p w14:paraId="1F951B69" w14:textId="77777777" w:rsidR="00D174F2" w:rsidRPr="0048542F" w:rsidRDefault="00D174F2" w:rsidP="00D174F2">
                  <w:pPr>
                    <w:snapToGrid w:val="0"/>
                    <w:spacing w:after="0" w:line="240" w:lineRule="auto"/>
                    <w:rPr>
                      <w:rFonts w:ascii="Times New Roman" w:eastAsia="Yu Mincho" w:hAnsi="Times New Roman" w:cs="Times New Roman"/>
                      <w:bCs/>
                      <w:sz w:val="18"/>
                      <w:szCs w:val="18"/>
                      <w:lang w:eastAsia="ja-JP"/>
                    </w:rPr>
                  </w:pPr>
                  <w:r w:rsidRPr="0048542F">
                    <w:rPr>
                      <w:rFonts w:ascii="Times New Roman" w:eastAsia="Yu Mincho" w:hAnsi="Times New Roman" w:cs="Times New Roman" w:hint="eastAsia"/>
                      <w:bCs/>
                      <w:sz w:val="18"/>
                      <w:szCs w:val="18"/>
                      <w:lang w:eastAsia="ja-JP"/>
                    </w:rPr>
                    <w:t>A</w:t>
                  </w:r>
                  <w:r w:rsidRPr="0048542F">
                    <w:rPr>
                      <w:rFonts w:ascii="Times New Roman" w:eastAsia="Yu Mincho" w:hAnsi="Times New Roman" w:cs="Times New Roman"/>
                      <w:bCs/>
                      <w:sz w:val="18"/>
                      <w:szCs w:val="18"/>
                      <w:lang w:eastAsia="ja-JP"/>
                    </w:rPr>
                    <w:t>bove feature is subject to UE capability.</w:t>
                  </w:r>
                </w:p>
                <w:p w14:paraId="36493E79" w14:textId="77777777" w:rsidR="00D174F2" w:rsidRPr="0048542F" w:rsidRDefault="00D174F2" w:rsidP="00D174F2">
                  <w:pPr>
                    <w:numPr>
                      <w:ilvl w:val="0"/>
                      <w:numId w:val="8"/>
                    </w:numPr>
                    <w:tabs>
                      <w:tab w:val="clear" w:pos="0"/>
                    </w:tabs>
                    <w:snapToGrid w:val="0"/>
                    <w:spacing w:after="0" w:line="240" w:lineRule="auto"/>
                    <w:rPr>
                      <w:rFonts w:ascii="Times New Roman" w:eastAsia="Yu Mincho" w:hAnsi="Times New Roman" w:cs="Times New Roman"/>
                      <w:bCs/>
                      <w:iCs/>
                      <w:sz w:val="18"/>
                      <w:szCs w:val="18"/>
                      <w:lang w:eastAsia="ja-JP"/>
                    </w:rPr>
                  </w:pPr>
                  <w:r w:rsidRPr="0048542F">
                    <w:rPr>
                      <w:rFonts w:ascii="Times New Roman" w:eastAsia="Yu Mincho" w:hAnsi="Times New Roman" w:cs="Times New Roman"/>
                      <w:bCs/>
                      <w:iCs/>
                      <w:sz w:val="18"/>
                      <w:szCs w:val="18"/>
                      <w:lang w:eastAsia="ja-JP"/>
                    </w:rPr>
                    <w:t xml:space="preserve">Basic feature: Once </w:t>
                  </w:r>
                  <w:r w:rsidRPr="0048542F">
                    <w:rPr>
                      <w:rFonts w:ascii="Times New Roman" w:eastAsia="Yu Mincho" w:hAnsi="Times New Roman" w:cs="Times New Roman"/>
                      <w:bCs/>
                      <w:sz w:val="18"/>
                      <w:szCs w:val="18"/>
                      <w:lang w:eastAsia="ja-JP"/>
                    </w:rPr>
                    <w:t>the L1-RSRP of the new beam becomes a threshold value better than the current beam, UE initiated beam report occurs</w:t>
                  </w:r>
                </w:p>
                <w:p w14:paraId="32EE6BB1" w14:textId="77777777" w:rsidR="00D174F2" w:rsidRPr="0048542F" w:rsidRDefault="00D174F2" w:rsidP="00D174F2">
                  <w:pPr>
                    <w:snapToGrid w:val="0"/>
                    <w:spacing w:after="0" w:line="240" w:lineRule="auto"/>
                    <w:rPr>
                      <w:rFonts w:ascii="Times New Roman" w:eastAsia="Yu Mincho" w:hAnsi="Times New Roman" w:cs="Times New Roman"/>
                      <w:bCs/>
                      <w:iCs/>
                      <w:sz w:val="18"/>
                      <w:szCs w:val="18"/>
                      <w:lang w:eastAsia="ja-JP"/>
                    </w:rPr>
                  </w:pPr>
                  <w:r w:rsidRPr="0048542F">
                    <w:rPr>
                      <w:rFonts w:ascii="Times New Roman" w:eastAsia="Yu Mincho" w:hAnsi="Times New Roman" w:cs="Times New Roman" w:hint="eastAsia"/>
                      <w:bCs/>
                      <w:iCs/>
                      <w:sz w:val="18"/>
                      <w:szCs w:val="18"/>
                      <w:lang w:eastAsia="ja-JP"/>
                    </w:rPr>
                    <w:t>F</w:t>
                  </w:r>
                  <w:r w:rsidRPr="0048542F">
                    <w:rPr>
                      <w:rFonts w:ascii="Times New Roman" w:eastAsia="Yu Mincho" w:hAnsi="Times New Roman" w:cs="Times New Roman"/>
                      <w:bCs/>
                      <w:iCs/>
                      <w:sz w:val="18"/>
                      <w:szCs w:val="18"/>
                      <w:lang w:eastAsia="ja-JP"/>
                    </w:rPr>
                    <w:t>FS: Whether the above is captured in RAN1 or RAN2 specification.</w:t>
                  </w:r>
                </w:p>
                <w:p w14:paraId="7FA646EE" w14:textId="77777777" w:rsidR="00D174F2" w:rsidRPr="0048542F" w:rsidRDefault="00D174F2" w:rsidP="00D174F2">
                  <w:pPr>
                    <w:snapToGrid w:val="0"/>
                    <w:spacing w:after="0" w:line="240" w:lineRule="auto"/>
                    <w:rPr>
                      <w:rFonts w:ascii="Times New Roman" w:eastAsia="Yu Mincho" w:hAnsi="Times New Roman" w:cs="Times New Roman"/>
                      <w:bCs/>
                      <w:sz w:val="18"/>
                      <w:szCs w:val="18"/>
                      <w:lang w:eastAsia="ja-JP"/>
                    </w:rPr>
                  </w:pPr>
                </w:p>
              </w:tc>
            </w:tr>
          </w:tbl>
          <w:p w14:paraId="6870B8EB" w14:textId="77777777" w:rsidR="00D174F2" w:rsidRDefault="00D174F2" w:rsidP="00D174F2">
            <w:pPr>
              <w:snapToGrid w:val="0"/>
              <w:spacing w:after="0" w:line="240" w:lineRule="auto"/>
              <w:rPr>
                <w:rFonts w:ascii="Times New Roman" w:eastAsia="Yu Mincho" w:hAnsi="Times New Roman" w:cs="Times New Roman"/>
                <w:b/>
                <w:sz w:val="18"/>
                <w:szCs w:val="18"/>
                <w:lang w:val="en-GB" w:eastAsia="ja-JP"/>
              </w:rPr>
            </w:pPr>
          </w:p>
          <w:p w14:paraId="4772EC22" w14:textId="77777777" w:rsidR="00D174F2" w:rsidRPr="0048542F" w:rsidRDefault="00D174F2" w:rsidP="00D174F2">
            <w:pPr>
              <w:snapToGrid w:val="0"/>
              <w:spacing w:after="0" w:line="240" w:lineRule="auto"/>
              <w:rPr>
                <w:rFonts w:ascii="Times New Roman" w:eastAsia="Yu Mincho" w:hAnsi="Times New Roman" w:cs="Times New Roman"/>
                <w:bCs/>
                <w:sz w:val="18"/>
                <w:szCs w:val="18"/>
                <w:lang w:val="en-GB" w:eastAsia="ja-JP"/>
              </w:rPr>
            </w:pPr>
            <w:r>
              <w:rPr>
                <w:rFonts w:ascii="Times New Roman" w:eastAsia="Yu Mincho" w:hAnsi="Times New Roman" w:cs="Times New Roman" w:hint="eastAsia"/>
                <w:b/>
                <w:sz w:val="18"/>
                <w:szCs w:val="18"/>
                <w:lang w:val="en-GB" w:eastAsia="ja-JP"/>
              </w:rPr>
              <w:t>P</w:t>
            </w:r>
            <w:r>
              <w:rPr>
                <w:rFonts w:ascii="Times New Roman" w:eastAsia="Yu Mincho" w:hAnsi="Times New Roman" w:cs="Times New Roman"/>
                <w:b/>
                <w:sz w:val="18"/>
                <w:szCs w:val="18"/>
                <w:lang w:val="en-GB" w:eastAsia="ja-JP"/>
              </w:rPr>
              <w:t xml:space="preserve">roposal 1.2: </w:t>
            </w:r>
            <w:r w:rsidRPr="0048542F">
              <w:rPr>
                <w:rFonts w:ascii="Times New Roman" w:eastAsia="Yu Mincho" w:hAnsi="Times New Roman" w:cs="Times New Roman"/>
                <w:bCs/>
                <w:sz w:val="18"/>
                <w:szCs w:val="18"/>
                <w:lang w:val="en-GB" w:eastAsia="ja-JP"/>
              </w:rPr>
              <w:t>We</w:t>
            </w:r>
            <w:r>
              <w:rPr>
                <w:rFonts w:ascii="Times New Roman" w:eastAsia="Yu Mincho" w:hAnsi="Times New Roman" w:cs="Times New Roman"/>
                <w:bCs/>
                <w:sz w:val="18"/>
                <w:szCs w:val="18"/>
                <w:lang w:val="en-GB" w:eastAsia="ja-JP"/>
              </w:rPr>
              <w:t xml:space="preserve"> </w:t>
            </w:r>
            <w:r w:rsidRPr="0048542F">
              <w:rPr>
                <w:rFonts w:ascii="Times New Roman" w:eastAsia="Yu Mincho" w:hAnsi="Times New Roman" w:cs="Times New Roman"/>
                <w:bCs/>
                <w:sz w:val="18"/>
                <w:szCs w:val="18"/>
                <w:lang w:val="en-GB" w:eastAsia="ja-JP"/>
              </w:rPr>
              <w:t xml:space="preserve">support Alt 2. in the current spec, a measurement periodicity is determined for each measurement RS resource. Additionally, WID mentions that legacy CSI measurement and reporting configuration frameworks are leveraged as much as possible. </w:t>
            </w:r>
          </w:p>
          <w:p w14:paraId="576C112E" w14:textId="77777777" w:rsidR="00D174F2" w:rsidRPr="00D174F2" w:rsidRDefault="00D174F2" w:rsidP="00CA5AD3">
            <w:pPr>
              <w:snapToGrid w:val="0"/>
              <w:spacing w:after="0" w:line="240" w:lineRule="auto"/>
              <w:rPr>
                <w:rFonts w:ascii="Times New Roman" w:eastAsia="等线" w:hAnsi="Times New Roman" w:cs="Times New Roman"/>
                <w:b/>
                <w:bCs/>
                <w:sz w:val="18"/>
                <w:szCs w:val="18"/>
                <w:lang w:val="en-GB" w:eastAsia="zh-CN"/>
              </w:rPr>
            </w:pPr>
          </w:p>
        </w:tc>
      </w:tr>
      <w:tr w:rsidR="00F72FC4" w:rsidRPr="002F55AD" w14:paraId="776C4969" w14:textId="77777777" w:rsidTr="00F72FC4">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5C9695" w14:textId="77777777" w:rsidR="00F72FC4" w:rsidRPr="00F72FC4" w:rsidRDefault="00F72FC4" w:rsidP="00D1524C">
            <w:pPr>
              <w:snapToGrid w:val="0"/>
              <w:spacing w:after="0" w:line="240" w:lineRule="auto"/>
              <w:rPr>
                <w:rFonts w:ascii="Times New Roman" w:eastAsia="Yu Mincho" w:hAnsi="Times New Roman" w:cs="Times New Roman"/>
                <w:sz w:val="18"/>
                <w:szCs w:val="18"/>
                <w:lang w:eastAsia="ja-JP"/>
              </w:rPr>
            </w:pPr>
            <w:r w:rsidRPr="00F72FC4">
              <w:rPr>
                <w:rFonts w:ascii="Times New Roman" w:eastAsia="Yu Mincho" w:hAnsi="Times New Roman" w:cs="Times New Roman" w:hint="eastAsia"/>
                <w:sz w:val="18"/>
                <w:szCs w:val="18"/>
                <w:lang w:eastAsia="ja-JP"/>
              </w:rPr>
              <w:t>CMCC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09B4F5" w14:textId="77777777" w:rsidR="00F72FC4" w:rsidRPr="00F72FC4" w:rsidRDefault="00F72FC4" w:rsidP="00D1524C">
            <w:pPr>
              <w:snapToGrid w:val="0"/>
              <w:spacing w:after="0" w:line="240" w:lineRule="auto"/>
              <w:rPr>
                <w:rFonts w:ascii="Times New Roman" w:eastAsia="Yu Mincho" w:hAnsi="Times New Roman" w:cs="Times New Roman"/>
                <w:b/>
                <w:sz w:val="18"/>
                <w:szCs w:val="18"/>
                <w:lang w:eastAsia="ja-JP"/>
              </w:rPr>
            </w:pPr>
            <w:r w:rsidRPr="00F72FC4">
              <w:rPr>
                <w:rFonts w:ascii="Times New Roman" w:eastAsia="Yu Mincho" w:hAnsi="Times New Roman" w:cs="Times New Roman" w:hint="eastAsia"/>
                <w:b/>
                <w:sz w:val="18"/>
                <w:szCs w:val="18"/>
                <w:lang w:eastAsia="ja-JP"/>
              </w:rPr>
              <w:t xml:space="preserve">Q1.1 and Proposal 1.1: </w:t>
            </w:r>
            <w:r w:rsidRPr="00F72FC4">
              <w:rPr>
                <w:rFonts w:ascii="Times New Roman" w:eastAsia="Yu Mincho" w:hAnsi="Times New Roman" w:cs="Times New Roman"/>
                <w:b/>
                <w:sz w:val="18"/>
                <w:szCs w:val="18"/>
                <w:lang w:eastAsia="ja-JP"/>
              </w:rPr>
              <w:t>Support Candidate#1 and Candidate#2</w:t>
            </w:r>
          </w:p>
          <w:p w14:paraId="36700B3F" w14:textId="77777777" w:rsidR="00F72FC4" w:rsidRPr="00F72FC4" w:rsidRDefault="00F72FC4" w:rsidP="00D1524C">
            <w:pPr>
              <w:snapToGrid w:val="0"/>
              <w:spacing w:after="0" w:line="240" w:lineRule="auto"/>
              <w:rPr>
                <w:rFonts w:ascii="Times New Roman" w:eastAsia="Yu Mincho" w:hAnsi="Times New Roman" w:cs="Times New Roman"/>
                <w:bCs/>
                <w:sz w:val="18"/>
                <w:szCs w:val="18"/>
                <w:lang w:eastAsia="ja-JP"/>
              </w:rPr>
            </w:pPr>
            <w:r w:rsidRPr="00F72FC4">
              <w:rPr>
                <w:rFonts w:ascii="Times New Roman" w:eastAsia="Yu Mincho" w:hAnsi="Times New Roman" w:cs="Times New Roman"/>
                <w:bCs/>
                <w:sz w:val="18"/>
                <w:szCs w:val="18"/>
                <w:lang w:eastAsia="ja-JP"/>
              </w:rPr>
              <w:t>Candidate#1</w:t>
            </w:r>
            <w:r w:rsidRPr="00F72FC4">
              <w:rPr>
                <w:rFonts w:ascii="Times New Roman" w:eastAsia="Yu Mincho" w:hAnsi="Times New Roman" w:cs="Times New Roman" w:hint="eastAsia"/>
                <w:bCs/>
                <w:sz w:val="18"/>
                <w:szCs w:val="18"/>
                <w:lang w:eastAsia="ja-JP"/>
              </w:rPr>
              <w:t>:</w:t>
            </w:r>
            <w:r w:rsidRPr="00F72FC4">
              <w:rPr>
                <w:rFonts w:ascii="Times New Roman" w:eastAsia="Yu Mincho" w:hAnsi="Times New Roman" w:cs="Times New Roman"/>
                <w:bCs/>
                <w:sz w:val="18"/>
                <w:szCs w:val="18"/>
                <w:lang w:eastAsia="ja-JP"/>
              </w:rPr>
              <w:t xml:space="preserve"> </w:t>
            </w:r>
            <w:r w:rsidRPr="00F72FC4">
              <w:rPr>
                <w:rFonts w:ascii="Times New Roman" w:eastAsia="Yu Mincho" w:hAnsi="Times New Roman" w:cs="Times New Roman" w:hint="eastAsia"/>
                <w:bCs/>
                <w:sz w:val="18"/>
                <w:szCs w:val="18"/>
                <w:lang w:eastAsia="ja-JP"/>
              </w:rPr>
              <w:t>W</w:t>
            </w:r>
            <w:r w:rsidRPr="00F72FC4">
              <w:rPr>
                <w:rFonts w:ascii="Times New Roman" w:eastAsia="Yu Mincho" w:hAnsi="Times New Roman" w:cs="Times New Roman"/>
                <w:bCs/>
                <w:sz w:val="18"/>
                <w:szCs w:val="18"/>
                <w:lang w:eastAsia="ja-JP"/>
              </w:rPr>
              <w:t>hen the RS reconfiguration/update for new beam set is received, it is highly possible that the beams satisfying the condition of Event-2 are not updated, the counting should be maintained for those new beams. If UE resets the counting for all new beams, it is possible that one of the new beams</w:t>
            </w:r>
            <w:r w:rsidRPr="00F72FC4">
              <w:rPr>
                <w:rFonts w:ascii="Times New Roman" w:eastAsia="Yu Mincho" w:hAnsi="Times New Roman" w:cs="Times New Roman" w:hint="eastAsia"/>
                <w:bCs/>
                <w:sz w:val="18"/>
                <w:szCs w:val="18"/>
                <w:lang w:eastAsia="ja-JP"/>
              </w:rPr>
              <w:t>, such as b</w:t>
            </w:r>
            <w:r w:rsidRPr="00F72FC4">
              <w:rPr>
                <w:rFonts w:ascii="Times New Roman" w:eastAsia="Yu Mincho" w:hAnsi="Times New Roman" w:cs="Times New Roman"/>
                <w:bCs/>
                <w:sz w:val="18"/>
                <w:szCs w:val="18"/>
                <w:lang w:eastAsia="ja-JP"/>
              </w:rPr>
              <w:t>eam-1</w:t>
            </w:r>
            <w:r w:rsidRPr="00F72FC4">
              <w:rPr>
                <w:rFonts w:ascii="Times New Roman" w:eastAsia="Yu Mincho" w:hAnsi="Times New Roman" w:cs="Times New Roman" w:hint="eastAsia"/>
                <w:bCs/>
                <w:sz w:val="18"/>
                <w:szCs w:val="18"/>
                <w:lang w:eastAsia="ja-JP"/>
              </w:rPr>
              <w:t>,</w:t>
            </w:r>
            <w:r w:rsidRPr="00F72FC4">
              <w:rPr>
                <w:rFonts w:ascii="Times New Roman" w:eastAsia="Yu Mincho" w:hAnsi="Times New Roman" w:cs="Times New Roman"/>
                <w:bCs/>
                <w:sz w:val="18"/>
                <w:szCs w:val="18"/>
                <w:lang w:eastAsia="ja-JP"/>
              </w:rPr>
              <w:t xml:space="preserve"> almost satisfies the condition, but due to the RS reconfiguration/update for the other beams in the new beam set, the counting of the Beam-1 is reset, this will significantly increase the latency of UE-initiated/event-driven beam reporting.</w:t>
            </w:r>
          </w:p>
          <w:p w14:paraId="036C4D7A" w14:textId="587776A0" w:rsidR="00F72FC4" w:rsidRPr="00F72FC4" w:rsidRDefault="00F72FC4" w:rsidP="00D1524C">
            <w:pPr>
              <w:snapToGrid w:val="0"/>
              <w:spacing w:after="0" w:line="240" w:lineRule="auto"/>
              <w:rPr>
                <w:rFonts w:ascii="Times New Roman" w:eastAsia="Yu Mincho" w:hAnsi="Times New Roman" w:cs="Times New Roman"/>
                <w:bCs/>
                <w:sz w:val="18"/>
                <w:szCs w:val="18"/>
                <w:lang w:eastAsia="ja-JP"/>
              </w:rPr>
            </w:pPr>
            <w:r w:rsidRPr="00F72FC4">
              <w:rPr>
                <w:rFonts w:ascii="Times New Roman" w:eastAsia="Yu Mincho" w:hAnsi="Times New Roman" w:cs="Times New Roman"/>
                <w:bCs/>
                <w:sz w:val="18"/>
                <w:szCs w:val="18"/>
                <w:lang w:eastAsia="ja-JP"/>
              </w:rPr>
              <w:t>Candidate#</w:t>
            </w:r>
            <w:r w:rsidRPr="00F72FC4">
              <w:rPr>
                <w:rFonts w:ascii="Times New Roman" w:eastAsia="Yu Mincho" w:hAnsi="Times New Roman" w:cs="Times New Roman" w:hint="eastAsia"/>
                <w:bCs/>
                <w:sz w:val="18"/>
                <w:szCs w:val="18"/>
                <w:lang w:eastAsia="ja-JP"/>
              </w:rPr>
              <w:t>2:</w:t>
            </w:r>
            <w:r w:rsidRPr="00F72FC4">
              <w:rPr>
                <w:rFonts w:ascii="Times New Roman" w:eastAsia="Yu Mincho" w:hAnsi="Times New Roman" w:cs="Times New Roman"/>
                <w:bCs/>
                <w:sz w:val="18"/>
                <w:szCs w:val="18"/>
                <w:lang w:eastAsia="ja-JP"/>
              </w:rPr>
              <w:t xml:space="preserve"> </w:t>
            </w:r>
            <w:r w:rsidRPr="00F72FC4">
              <w:rPr>
                <w:rFonts w:ascii="Times New Roman" w:eastAsia="Yu Mincho" w:hAnsi="Times New Roman" w:cs="Times New Roman" w:hint="eastAsia"/>
                <w:bCs/>
                <w:sz w:val="18"/>
                <w:szCs w:val="18"/>
                <w:lang w:eastAsia="ja-JP"/>
              </w:rPr>
              <w:t>W</w:t>
            </w:r>
            <w:r w:rsidRPr="00F72FC4">
              <w:rPr>
                <w:rFonts w:ascii="Times New Roman" w:eastAsia="Yu Mincho" w:hAnsi="Times New Roman" w:cs="Times New Roman"/>
                <w:bCs/>
                <w:sz w:val="18"/>
                <w:szCs w:val="18"/>
                <w:lang w:eastAsia="ja-JP"/>
              </w:rPr>
              <w:t>hen scheme-1 is enabled, it is possible that the indicated TCI state is updated but the indicated QCL RS of QCL Type D does not change, then the counting should not reset. When scheme-2 is enabled, it is highly possible that the indicated TCI state is updated but the SSB which is QCLed with the QCL RS in the indicated TCI state does not change, then the counting should not reset.</w:t>
            </w:r>
          </w:p>
          <w:p w14:paraId="6CE4EFC6" w14:textId="77777777" w:rsidR="00F72FC4" w:rsidRPr="00F72FC4" w:rsidRDefault="00F72FC4" w:rsidP="00D1524C">
            <w:pPr>
              <w:snapToGrid w:val="0"/>
              <w:spacing w:after="0" w:line="240" w:lineRule="auto"/>
              <w:rPr>
                <w:rFonts w:ascii="Times New Roman" w:eastAsia="Yu Mincho" w:hAnsi="Times New Roman" w:cs="Times New Roman"/>
                <w:b/>
                <w:sz w:val="18"/>
                <w:szCs w:val="18"/>
                <w:lang w:eastAsia="ja-JP"/>
              </w:rPr>
            </w:pPr>
          </w:p>
          <w:p w14:paraId="25CF7073" w14:textId="77777777" w:rsidR="00F72FC4" w:rsidRPr="00F72FC4" w:rsidRDefault="00F72FC4" w:rsidP="00D1524C">
            <w:pPr>
              <w:snapToGrid w:val="0"/>
              <w:spacing w:after="0" w:line="240" w:lineRule="auto"/>
              <w:rPr>
                <w:rFonts w:ascii="Times New Roman" w:eastAsia="Yu Mincho" w:hAnsi="Times New Roman" w:cs="Times New Roman"/>
                <w:b/>
                <w:sz w:val="18"/>
                <w:szCs w:val="18"/>
                <w:lang w:eastAsia="ja-JP"/>
              </w:rPr>
            </w:pPr>
            <w:r w:rsidRPr="00F72FC4">
              <w:rPr>
                <w:rFonts w:ascii="Times New Roman" w:eastAsia="Yu Mincho" w:hAnsi="Times New Roman" w:cs="Times New Roman" w:hint="eastAsia"/>
                <w:b/>
                <w:sz w:val="18"/>
                <w:szCs w:val="18"/>
                <w:lang w:eastAsia="ja-JP"/>
              </w:rPr>
              <w:t xml:space="preserve">Q1.2: </w:t>
            </w:r>
            <w:r w:rsidRPr="00F72FC4">
              <w:rPr>
                <w:rFonts w:ascii="Times New Roman" w:eastAsia="Yu Mincho" w:hAnsi="Times New Roman" w:cs="Times New Roman"/>
                <w:b/>
                <w:sz w:val="18"/>
                <w:szCs w:val="18"/>
                <w:lang w:eastAsia="ja-JP"/>
              </w:rPr>
              <w:t>Support Alt-2-</w:t>
            </w:r>
            <w:r w:rsidRPr="00F72FC4">
              <w:rPr>
                <w:rFonts w:ascii="Times New Roman" w:eastAsia="Yu Mincho" w:hAnsi="Times New Roman" w:cs="Times New Roman" w:hint="eastAsia"/>
                <w:b/>
                <w:sz w:val="18"/>
                <w:szCs w:val="18"/>
                <w:lang w:eastAsia="ja-JP"/>
              </w:rPr>
              <w:t>4 and open to other sub-Alts in Alt-2</w:t>
            </w:r>
          </w:p>
          <w:p w14:paraId="2219A673" w14:textId="7A2D0ED8" w:rsidR="00F72FC4" w:rsidRPr="00F72FC4" w:rsidRDefault="00F72FC4" w:rsidP="00D1524C">
            <w:pPr>
              <w:snapToGrid w:val="0"/>
              <w:spacing w:after="0" w:line="240" w:lineRule="auto"/>
              <w:rPr>
                <w:rFonts w:ascii="Times New Roman" w:eastAsia="Yu Mincho" w:hAnsi="Times New Roman" w:cs="Times New Roman"/>
                <w:bCs/>
                <w:sz w:val="18"/>
                <w:szCs w:val="18"/>
                <w:lang w:eastAsia="ja-JP"/>
              </w:rPr>
            </w:pPr>
            <w:r w:rsidRPr="00F72FC4">
              <w:rPr>
                <w:rFonts w:ascii="Times New Roman" w:eastAsia="Yu Mincho" w:hAnsi="Times New Roman" w:cs="Times New Roman"/>
                <w:bCs/>
                <w:sz w:val="18"/>
                <w:szCs w:val="18"/>
                <w:lang w:eastAsia="ja-JP"/>
              </w:rPr>
              <w:t xml:space="preserve">From the network’s perspective, it is too restrictive to have same periodicity of current beam RS and new beam RS(s). Firstly, it is possible that the network indicates a TCI state with QCL-RS different from the new beam RS(s) based on legacy periodic L1-RSRP beam reporting. The periodicity of current beam RS and new beam RS(s) may be different. Secondly, to consider the cross-CC TCI state update, it is possible that the current beam is RS from another CC, which periodicity may be different from new beam RS(s). </w:t>
            </w:r>
          </w:p>
          <w:p w14:paraId="4D1345DF" w14:textId="197E8493" w:rsidR="00F72FC4" w:rsidRPr="00F72FC4" w:rsidRDefault="00F72FC4" w:rsidP="00D1524C">
            <w:pPr>
              <w:snapToGrid w:val="0"/>
              <w:spacing w:after="0" w:line="240" w:lineRule="auto"/>
              <w:rPr>
                <w:rFonts w:ascii="Times New Roman" w:eastAsia="Yu Mincho" w:hAnsi="Times New Roman" w:cs="Times New Roman"/>
                <w:b/>
                <w:sz w:val="18"/>
                <w:szCs w:val="18"/>
                <w:lang w:eastAsia="ja-JP"/>
              </w:rPr>
            </w:pPr>
            <w:r w:rsidRPr="00F72FC4">
              <w:rPr>
                <w:rFonts w:ascii="Times New Roman" w:eastAsia="Yu Mincho" w:hAnsi="Times New Roman" w:cs="Times New Roman"/>
                <w:bCs/>
                <w:sz w:val="18"/>
                <w:szCs w:val="18"/>
                <w:lang w:eastAsia="ja-JP"/>
              </w:rPr>
              <w:t>Alt-2_1 and Alt-2_2 may lead to too large or too small periodicity of evaluation. Alt-2_3 may lead to frequent evaluation while with some measurement results outdated. Alt-2_5 may lead to a large latency of UE</w:t>
            </w:r>
            <w:r w:rsidRPr="00F72FC4">
              <w:rPr>
                <w:rFonts w:ascii="Times New Roman" w:eastAsia="Yu Mincho" w:hAnsi="Times New Roman" w:cs="Times New Roman" w:hint="eastAsia"/>
                <w:bCs/>
                <w:sz w:val="18"/>
                <w:szCs w:val="18"/>
                <w:lang w:eastAsia="ja-JP"/>
              </w:rPr>
              <w:t>I</w:t>
            </w:r>
            <w:r w:rsidRPr="00F72FC4">
              <w:rPr>
                <w:rFonts w:ascii="Times New Roman" w:eastAsia="Yu Mincho" w:hAnsi="Times New Roman" w:cs="Times New Roman"/>
                <w:bCs/>
                <w:sz w:val="18"/>
                <w:szCs w:val="18"/>
                <w:lang w:eastAsia="ja-JP"/>
              </w:rPr>
              <w:t>. Alt-2_4 is a trade-off between evaluation accuracy and reporting latency among all the alternatives.</w:t>
            </w:r>
            <w:r w:rsidRPr="00F72FC4">
              <w:rPr>
                <w:rFonts w:ascii="Times New Roman" w:eastAsia="Yu Mincho" w:hAnsi="Times New Roman" w:cs="Times New Roman" w:hint="eastAsia"/>
                <w:bCs/>
                <w:sz w:val="18"/>
                <w:szCs w:val="18"/>
                <w:lang w:eastAsia="ja-JP"/>
              </w:rPr>
              <w:t xml:space="preserve"> Our first preference is Alt-2_4, but we are open to other sub-Alts in Alt-2.</w:t>
            </w:r>
          </w:p>
        </w:tc>
      </w:tr>
      <w:tr w:rsidR="000573CF" w:rsidRPr="002F55AD" w14:paraId="5B23F80E" w14:textId="77777777" w:rsidTr="00F72FC4">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4A72E6" w14:textId="1BA1F7C9" w:rsidR="000573CF" w:rsidRPr="00F72FC4" w:rsidRDefault="000573CF" w:rsidP="000573CF">
            <w:pPr>
              <w:snapToGrid w:val="0"/>
              <w:spacing w:after="0" w:line="240" w:lineRule="auto"/>
              <w:rPr>
                <w:rFonts w:ascii="Times New Roman" w:eastAsia="Yu Mincho" w:hAnsi="Times New Roman" w:cs="Times New Roman"/>
                <w:sz w:val="18"/>
                <w:szCs w:val="18"/>
                <w:lang w:eastAsia="ja-JP"/>
              </w:rPr>
            </w:pPr>
            <w:r w:rsidRPr="00820D9B">
              <w:rPr>
                <w:rFonts w:ascii="Times New Roman" w:hAnsi="Times New Roman" w:cs="Times New Roman" w:hint="eastAsia"/>
                <w:sz w:val="18"/>
                <w:szCs w:val="18"/>
              </w:rPr>
              <w:t>E</w:t>
            </w:r>
            <w:r w:rsidRPr="00820D9B">
              <w:rPr>
                <w:rFonts w:ascii="Times New Roman" w:hAnsi="Times New Roman" w:cs="Times New Roman"/>
                <w:sz w:val="18"/>
                <w:szCs w:val="18"/>
              </w:rPr>
              <w:t>TRI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AB9849" w14:textId="77777777" w:rsidR="000573CF" w:rsidRPr="00820D9B" w:rsidRDefault="000573CF" w:rsidP="000573CF">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w:t>
            </w:r>
            <w:r w:rsidRPr="00820D9B">
              <w:rPr>
                <w:rFonts w:ascii="Times New Roman" w:hAnsi="Times New Roman" w:cs="Times New Roman" w:hint="eastAsia"/>
                <w:sz w:val="18"/>
                <w:szCs w:val="18"/>
              </w:rPr>
              <w:t>1</w:t>
            </w:r>
            <w:r w:rsidRPr="00820D9B">
              <w:rPr>
                <w:rFonts w:ascii="Times New Roman" w:hAnsi="Times New Roman" w:cs="Times New Roman"/>
                <w:sz w:val="18"/>
                <w:szCs w:val="18"/>
              </w:rPr>
              <w:t>.1</w:t>
            </w:r>
          </w:p>
          <w:p w14:paraId="64FE002F" w14:textId="77777777" w:rsidR="000573CF" w:rsidRPr="00820D9B" w:rsidRDefault="000573CF" w:rsidP="000573CF">
            <w:pPr>
              <w:snapToGrid w:val="0"/>
              <w:spacing w:after="0" w:line="240" w:lineRule="auto"/>
              <w:rPr>
                <w:rFonts w:ascii="Times New Roman" w:hAnsi="Times New Roman" w:cs="Times New Roman"/>
                <w:sz w:val="18"/>
                <w:szCs w:val="18"/>
              </w:rPr>
            </w:pPr>
            <w:r w:rsidRPr="00820D9B">
              <w:rPr>
                <w:rFonts w:ascii="Times New Roman" w:hAnsi="Times New Roman" w:cs="Times New Roman" w:hint="eastAsia"/>
                <w:sz w:val="18"/>
                <w:szCs w:val="18"/>
              </w:rPr>
              <w:t>W</w:t>
            </w:r>
            <w:r w:rsidRPr="00820D9B">
              <w:rPr>
                <w:rFonts w:ascii="Times New Roman" w:hAnsi="Times New Roman" w:cs="Times New Roman"/>
                <w:sz w:val="18"/>
                <w:szCs w:val="18"/>
              </w:rPr>
              <w:t xml:space="preserve">e think that </w:t>
            </w:r>
            <w:r>
              <w:rPr>
                <w:rFonts w:ascii="Times New Roman" w:hAnsi="Times New Roman" w:cs="Times New Roman"/>
                <w:sz w:val="18"/>
                <w:szCs w:val="18"/>
              </w:rPr>
              <w:t xml:space="preserve">if </w:t>
            </w:r>
            <w:r w:rsidRPr="00820D9B">
              <w:rPr>
                <w:rFonts w:ascii="Times New Roman" w:hAnsi="Times New Roman" w:cs="Times New Roman"/>
                <w:sz w:val="18"/>
                <w:szCs w:val="18"/>
              </w:rPr>
              <w:t>CMR/IMR set is updated then the counter should be reset.</w:t>
            </w:r>
          </w:p>
          <w:p w14:paraId="7F59F8D7" w14:textId="77777777" w:rsidR="000573CF" w:rsidRPr="00820D9B" w:rsidRDefault="000573CF" w:rsidP="000573CF">
            <w:pPr>
              <w:snapToGrid w:val="0"/>
              <w:spacing w:after="0" w:line="240" w:lineRule="auto"/>
              <w:rPr>
                <w:rFonts w:ascii="Times New Roman" w:hAnsi="Times New Roman" w:cs="Times New Roman"/>
                <w:sz w:val="18"/>
                <w:szCs w:val="18"/>
              </w:rPr>
            </w:pPr>
            <w:r w:rsidRPr="00820D9B">
              <w:rPr>
                <w:rFonts w:ascii="Times New Roman" w:hAnsi="Times New Roman" w:cs="Times New Roman"/>
                <w:sz w:val="18"/>
                <w:szCs w:val="18"/>
              </w:rPr>
              <w:t xml:space="preserve">We support </w:t>
            </w:r>
            <w:r w:rsidRPr="00820D9B">
              <w:rPr>
                <w:rFonts w:ascii="Times New Roman" w:hAnsi="Times New Roman" w:cs="Times New Roman" w:hint="eastAsia"/>
                <w:sz w:val="18"/>
                <w:szCs w:val="18"/>
              </w:rPr>
              <w:t>C</w:t>
            </w:r>
            <w:r w:rsidRPr="00820D9B">
              <w:rPr>
                <w:rFonts w:ascii="Times New Roman" w:hAnsi="Times New Roman" w:cs="Times New Roman"/>
                <w:sz w:val="18"/>
                <w:szCs w:val="18"/>
              </w:rPr>
              <w:t xml:space="preserve">andidate #1 and #2. While the event involves the resource set and we are not convinced to have further studies in </w:t>
            </w:r>
            <w:r>
              <w:rPr>
                <w:rFonts w:ascii="Times New Roman" w:hAnsi="Times New Roman" w:cs="Times New Roman"/>
                <w:sz w:val="18"/>
                <w:szCs w:val="18"/>
              </w:rPr>
              <w:t>C</w:t>
            </w:r>
            <w:r w:rsidRPr="00820D9B">
              <w:rPr>
                <w:rFonts w:ascii="Times New Roman" w:hAnsi="Times New Roman" w:cs="Times New Roman"/>
                <w:sz w:val="18"/>
                <w:szCs w:val="18"/>
              </w:rPr>
              <w:t>andidate</w:t>
            </w:r>
            <w:r>
              <w:rPr>
                <w:rFonts w:ascii="Times New Roman" w:hAnsi="Times New Roman" w:cs="Times New Roman"/>
                <w:sz w:val="18"/>
                <w:szCs w:val="18"/>
              </w:rPr>
              <w:t>#</w:t>
            </w:r>
            <w:r w:rsidRPr="00820D9B">
              <w:rPr>
                <w:rFonts w:ascii="Times New Roman" w:hAnsi="Times New Roman" w:cs="Times New Roman"/>
                <w:sz w:val="18"/>
                <w:szCs w:val="18"/>
              </w:rPr>
              <w:t>1 because UE keeps the measurement results of each RS and just discard the counter.</w:t>
            </w:r>
          </w:p>
          <w:p w14:paraId="39AC5448" w14:textId="77777777" w:rsidR="000573CF" w:rsidRPr="00820D9B" w:rsidRDefault="000573CF" w:rsidP="000573CF">
            <w:pPr>
              <w:snapToGrid w:val="0"/>
              <w:spacing w:after="0" w:line="240" w:lineRule="auto"/>
              <w:rPr>
                <w:rFonts w:ascii="Times New Roman" w:hAnsi="Times New Roman" w:cs="Times New Roman"/>
                <w:sz w:val="18"/>
                <w:szCs w:val="18"/>
              </w:rPr>
            </w:pPr>
          </w:p>
          <w:p w14:paraId="232A1185" w14:textId="77777777" w:rsidR="000573CF" w:rsidRPr="00820D9B" w:rsidRDefault="000573CF" w:rsidP="000573CF">
            <w:pPr>
              <w:snapToGrid w:val="0"/>
              <w:spacing w:after="0" w:line="240" w:lineRule="auto"/>
              <w:rPr>
                <w:rFonts w:ascii="Times New Roman" w:hAnsi="Times New Roman" w:cs="Times New Roman"/>
                <w:sz w:val="18"/>
                <w:szCs w:val="18"/>
              </w:rPr>
            </w:pPr>
            <w:r w:rsidRPr="00820D9B">
              <w:rPr>
                <w:rFonts w:ascii="Times New Roman" w:hAnsi="Times New Roman" w:cs="Times New Roman" w:hint="eastAsia"/>
                <w:sz w:val="18"/>
                <w:szCs w:val="18"/>
              </w:rPr>
              <w:t>W</w:t>
            </w:r>
            <w:r w:rsidRPr="00820D9B">
              <w:rPr>
                <w:rFonts w:ascii="Times New Roman" w:hAnsi="Times New Roman" w:cs="Times New Roman"/>
                <w:sz w:val="18"/>
                <w:szCs w:val="18"/>
              </w:rPr>
              <w:t>e also think that the first report and the second report can reset the counter. The Candidate can be the second report is transmitted, where candidate 3. Candidate #4 seems a part of candidate #3.</w:t>
            </w:r>
          </w:p>
          <w:p w14:paraId="1FEEDA1C" w14:textId="77777777" w:rsidR="000573CF" w:rsidRPr="00820D9B" w:rsidRDefault="000573CF" w:rsidP="000573CF">
            <w:pPr>
              <w:snapToGrid w:val="0"/>
              <w:spacing w:after="0" w:line="240" w:lineRule="auto"/>
              <w:rPr>
                <w:rFonts w:ascii="Times New Roman" w:hAnsi="Times New Roman" w:cs="Times New Roman"/>
                <w:sz w:val="18"/>
                <w:szCs w:val="18"/>
              </w:rPr>
            </w:pPr>
            <w:r w:rsidRPr="00820D9B">
              <w:rPr>
                <w:rFonts w:ascii="Times New Roman" w:hAnsi="Times New Roman" w:cs="Times New Roman" w:hint="eastAsia"/>
                <w:sz w:val="18"/>
                <w:szCs w:val="18"/>
              </w:rPr>
              <w:t>I</w:t>
            </w:r>
            <w:r w:rsidRPr="00820D9B">
              <w:rPr>
                <w:rFonts w:ascii="Times New Roman" w:hAnsi="Times New Roman" w:cs="Times New Roman"/>
                <w:sz w:val="18"/>
                <w:szCs w:val="18"/>
              </w:rPr>
              <w:t>n summary, we support the feature leads’ suggestion.</w:t>
            </w:r>
          </w:p>
          <w:p w14:paraId="29321FE4" w14:textId="77777777" w:rsidR="000573CF" w:rsidRPr="00820D9B" w:rsidRDefault="000573CF" w:rsidP="000573CF">
            <w:pPr>
              <w:snapToGrid w:val="0"/>
              <w:spacing w:after="0" w:line="240" w:lineRule="auto"/>
              <w:rPr>
                <w:rFonts w:ascii="Times New Roman" w:hAnsi="Times New Roman" w:cs="Times New Roman"/>
                <w:sz w:val="18"/>
                <w:szCs w:val="18"/>
              </w:rPr>
            </w:pPr>
          </w:p>
          <w:p w14:paraId="02FE3EC1" w14:textId="77777777" w:rsidR="000573CF" w:rsidRPr="00820D9B" w:rsidRDefault="000573CF" w:rsidP="000573CF">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w:t>
            </w:r>
            <w:r w:rsidRPr="00820D9B">
              <w:rPr>
                <w:rFonts w:ascii="Times New Roman" w:hAnsi="Times New Roman" w:cs="Times New Roman" w:hint="eastAsia"/>
                <w:sz w:val="18"/>
                <w:szCs w:val="18"/>
              </w:rPr>
              <w:t>1</w:t>
            </w:r>
            <w:r w:rsidRPr="00820D9B">
              <w:rPr>
                <w:rFonts w:ascii="Times New Roman" w:hAnsi="Times New Roman" w:cs="Times New Roman"/>
                <w:sz w:val="18"/>
                <w:szCs w:val="18"/>
              </w:rPr>
              <w:t>.2</w:t>
            </w:r>
          </w:p>
          <w:p w14:paraId="0426AF69" w14:textId="6EBA2C2E" w:rsidR="000573CF" w:rsidRPr="00F72FC4" w:rsidRDefault="000573CF" w:rsidP="000573CF">
            <w:pPr>
              <w:snapToGrid w:val="0"/>
              <w:spacing w:after="0" w:line="240" w:lineRule="auto"/>
              <w:rPr>
                <w:rFonts w:ascii="Times New Roman" w:eastAsia="Yu Mincho" w:hAnsi="Times New Roman" w:cs="Times New Roman"/>
                <w:b/>
                <w:sz w:val="18"/>
                <w:szCs w:val="18"/>
                <w:lang w:eastAsia="ja-JP"/>
              </w:rPr>
            </w:pPr>
            <w:r w:rsidRPr="00820D9B">
              <w:rPr>
                <w:rFonts w:ascii="Times New Roman" w:hAnsi="Times New Roman" w:cs="Times New Roman"/>
                <w:sz w:val="18"/>
                <w:szCs w:val="18"/>
              </w:rPr>
              <w:t>The resource set has a periodicity of RSs, and in our view</w:t>
            </w:r>
            <w:r>
              <w:rPr>
                <w:rFonts w:ascii="Times New Roman" w:hAnsi="Times New Roman" w:cs="Times New Roman"/>
                <w:sz w:val="18"/>
                <w:szCs w:val="18"/>
              </w:rPr>
              <w:t>,</w:t>
            </w:r>
            <w:r w:rsidRPr="00820D9B">
              <w:rPr>
                <w:rFonts w:ascii="Times New Roman" w:hAnsi="Times New Roman" w:cs="Times New Roman"/>
                <w:sz w:val="18"/>
                <w:szCs w:val="18"/>
              </w:rPr>
              <w:t xml:space="preserve"> we do not need to introduce the evaluation period and we believe it is left to implementation. However, if we choose one of listed options, then Alt-1 (same period) is the closest to our understanding. </w:t>
            </w:r>
            <w:r w:rsidRPr="00820D9B">
              <w:rPr>
                <w:rFonts w:ascii="Times New Roman" w:hAnsi="Times New Roman" w:cs="Times New Roman" w:hint="eastAsia"/>
                <w:sz w:val="18"/>
                <w:szCs w:val="18"/>
              </w:rPr>
              <w:t>W</w:t>
            </w:r>
            <w:r w:rsidRPr="00820D9B">
              <w:rPr>
                <w:rFonts w:ascii="Times New Roman" w:hAnsi="Times New Roman" w:cs="Times New Roman"/>
                <w:sz w:val="18"/>
                <w:szCs w:val="18"/>
              </w:rPr>
              <w:t>e think that, at least conceptually, the current RS and the candidate RS are in one resource set.</w:t>
            </w:r>
            <w:r w:rsidRPr="00820D9B">
              <w:rPr>
                <w:rFonts w:ascii="Times New Roman" w:eastAsia="Yu Mincho" w:hAnsi="Times New Roman" w:cs="Times New Roman" w:hint="eastAsia"/>
                <w:sz w:val="18"/>
                <w:szCs w:val="18"/>
                <w:lang w:eastAsia="ja-JP"/>
              </w:rPr>
              <w:t xml:space="preserve"> </w:t>
            </w:r>
          </w:p>
        </w:tc>
      </w:tr>
      <w:tr w:rsidR="009934F4" w:rsidRPr="002F55AD" w14:paraId="737A303A" w14:textId="77777777" w:rsidTr="00F72FC4">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3C1838" w14:textId="15F77C5E" w:rsidR="009934F4" w:rsidRPr="00820D9B" w:rsidRDefault="009934F4" w:rsidP="009934F4">
            <w:pPr>
              <w:snapToGrid w:val="0"/>
              <w:spacing w:after="0" w:line="240" w:lineRule="auto"/>
              <w:rPr>
                <w:rFonts w:ascii="Times New Roman" w:hAnsi="Times New Roman" w:cs="Times New Roman"/>
                <w:sz w:val="18"/>
                <w:szCs w:val="18"/>
              </w:rPr>
            </w:pPr>
            <w:r>
              <w:rPr>
                <w:rFonts w:ascii="Times New Roman" w:eastAsia="Yu Mincho" w:hAnsi="Times New Roman" w:cs="Times New Roman"/>
                <w:sz w:val="18"/>
                <w:szCs w:val="18"/>
                <w:lang w:eastAsia="ja-JP"/>
              </w:rPr>
              <w:lastRenderedPageBreak/>
              <w:t xml:space="preserve">Apple </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6AEAAE" w14:textId="77777777" w:rsidR="009934F4" w:rsidRDefault="009934F4" w:rsidP="009934F4">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b/>
                <w:bCs/>
                <w:sz w:val="18"/>
                <w:szCs w:val="18"/>
                <w:lang w:eastAsia="zh-CN"/>
              </w:rPr>
              <w:t xml:space="preserve">Q1.1: </w:t>
            </w:r>
            <w:r w:rsidRPr="00BC0422">
              <w:rPr>
                <w:rFonts w:ascii="Times New Roman" w:eastAsia="等线" w:hAnsi="Times New Roman" w:cs="Times New Roman"/>
                <w:sz w:val="18"/>
                <w:szCs w:val="18"/>
                <w:lang w:eastAsia="zh-CN"/>
              </w:rPr>
              <w:t xml:space="preserve">Triggering Event-2 relies on L1-RSRPs measured on two RS sets: one for the current beam and the other for the new beam(s). It is nature to reset the counter and re-evaluate if any of these </w:t>
            </w:r>
            <w:proofErr w:type="spellStart"/>
            <w:r w:rsidRPr="00BC0422">
              <w:rPr>
                <w:rFonts w:ascii="Times New Roman" w:eastAsia="等线" w:hAnsi="Times New Roman" w:cs="Times New Roman"/>
                <w:sz w:val="18"/>
                <w:szCs w:val="18"/>
                <w:lang w:eastAsia="zh-CN"/>
              </w:rPr>
              <w:t>measurment</w:t>
            </w:r>
            <w:proofErr w:type="spellEnd"/>
            <w:r w:rsidRPr="00BC0422">
              <w:rPr>
                <w:rFonts w:ascii="Times New Roman" w:eastAsia="等线" w:hAnsi="Times New Roman" w:cs="Times New Roman"/>
                <w:sz w:val="18"/>
                <w:szCs w:val="18"/>
                <w:lang w:eastAsia="zh-CN"/>
              </w:rPr>
              <w:t xml:space="preserve"> resources are reconfigured by RRC or updated by DCI, ensuring accurate event triggering decision based on the newly-configured </w:t>
            </w:r>
            <w:proofErr w:type="spellStart"/>
            <w:proofErr w:type="gramStart"/>
            <w:r w:rsidRPr="00BC0422">
              <w:rPr>
                <w:rFonts w:ascii="Times New Roman" w:eastAsia="等线" w:hAnsi="Times New Roman" w:cs="Times New Roman"/>
                <w:sz w:val="18"/>
                <w:szCs w:val="18"/>
                <w:lang w:eastAsia="zh-CN"/>
              </w:rPr>
              <w:t>resouces.</w:t>
            </w:r>
            <w:r>
              <w:rPr>
                <w:rFonts w:ascii="Times New Roman" w:eastAsia="等线" w:hAnsi="Times New Roman" w:cs="Times New Roman"/>
                <w:sz w:val="18"/>
                <w:szCs w:val="18"/>
                <w:lang w:eastAsia="zh-CN"/>
              </w:rPr>
              <w:t>Candidate</w:t>
            </w:r>
            <w:proofErr w:type="spellEnd"/>
            <w:proofErr w:type="gramEnd"/>
            <w:r>
              <w:rPr>
                <w:rFonts w:ascii="Times New Roman" w:eastAsia="等线" w:hAnsi="Times New Roman" w:cs="Times New Roman"/>
                <w:sz w:val="18"/>
                <w:szCs w:val="18"/>
                <w:lang w:eastAsia="zh-CN"/>
              </w:rPr>
              <w:t xml:space="preserve"> #1 and #2 are naturally supported. Additionally, the triggered UEIBR is transmitted using the PUSCH, counter should be reset to start new event evaluation. Thus, we also support Candidate 3. </w:t>
            </w:r>
          </w:p>
          <w:p w14:paraId="6AB9E874" w14:textId="77777777" w:rsidR="009934F4" w:rsidRDefault="009934F4" w:rsidP="009934F4">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Furthermore, the threshold is configured by RRC signal. Same as </w:t>
            </w:r>
            <w:proofErr w:type="spellStart"/>
            <w:r>
              <w:rPr>
                <w:rFonts w:ascii="Times New Roman" w:eastAsia="等线" w:hAnsi="Times New Roman" w:cs="Times New Roman"/>
                <w:sz w:val="18"/>
                <w:szCs w:val="18"/>
                <w:lang w:eastAsia="zh-CN"/>
              </w:rPr>
              <w:t>Candiate</w:t>
            </w:r>
            <w:proofErr w:type="spellEnd"/>
            <w:r>
              <w:rPr>
                <w:rFonts w:ascii="Times New Roman" w:eastAsia="等线" w:hAnsi="Times New Roman" w:cs="Times New Roman"/>
                <w:sz w:val="18"/>
                <w:szCs w:val="18"/>
                <w:lang w:eastAsia="zh-CN"/>
              </w:rPr>
              <w:t xml:space="preserve"> #1 and Candidate 2, it is nature to reset the counter is the threshold is re-configured by RRC signaling. In theory, </w:t>
            </w:r>
            <w:proofErr w:type="spellStart"/>
            <w:r>
              <w:rPr>
                <w:rFonts w:ascii="Times New Roman" w:eastAsia="等线" w:hAnsi="Times New Roman" w:cs="Times New Roman"/>
                <w:sz w:val="18"/>
                <w:szCs w:val="18"/>
                <w:lang w:eastAsia="zh-CN"/>
              </w:rPr>
              <w:t>Candiate</w:t>
            </w:r>
            <w:proofErr w:type="spellEnd"/>
            <w:r>
              <w:rPr>
                <w:rFonts w:ascii="Times New Roman" w:eastAsia="等线" w:hAnsi="Times New Roman" w:cs="Times New Roman"/>
                <w:sz w:val="18"/>
                <w:szCs w:val="18"/>
                <w:lang w:eastAsia="zh-CN"/>
              </w:rPr>
              <w:t xml:space="preserve"> 4 and </w:t>
            </w:r>
            <w:proofErr w:type="spellStart"/>
            <w:r>
              <w:rPr>
                <w:rFonts w:ascii="Times New Roman" w:eastAsia="等线" w:hAnsi="Times New Roman" w:cs="Times New Roman"/>
                <w:sz w:val="18"/>
                <w:szCs w:val="18"/>
                <w:lang w:eastAsia="zh-CN"/>
              </w:rPr>
              <w:t>Candiate</w:t>
            </w:r>
            <w:proofErr w:type="spellEnd"/>
            <w:r>
              <w:rPr>
                <w:rFonts w:ascii="Times New Roman" w:eastAsia="等线" w:hAnsi="Times New Roman" w:cs="Times New Roman"/>
                <w:sz w:val="18"/>
                <w:szCs w:val="18"/>
                <w:lang w:eastAsia="zh-CN"/>
              </w:rPr>
              <w:t xml:space="preserve"> 3 are almost same, except UE may not able to transmit the UEIBR on the PUSCH e.g., when it collides with measurement gap. In any case, the UEIBR procedure is ended when report is transmitted. Therefore, Candidate #3 is preferrable. </w:t>
            </w:r>
          </w:p>
          <w:p w14:paraId="7917A2C6" w14:textId="77777777" w:rsidR="009934F4" w:rsidRDefault="009934F4" w:rsidP="009934F4">
            <w:pPr>
              <w:snapToGrid w:val="0"/>
              <w:spacing w:after="0" w:line="240" w:lineRule="auto"/>
              <w:rPr>
                <w:rFonts w:ascii="Times New Roman" w:eastAsia="等线" w:hAnsi="Times New Roman" w:cs="Times New Roman"/>
                <w:sz w:val="18"/>
                <w:szCs w:val="18"/>
                <w:lang w:eastAsia="zh-CN"/>
              </w:rPr>
            </w:pPr>
          </w:p>
          <w:p w14:paraId="1ACC70B5" w14:textId="77777777" w:rsidR="009934F4" w:rsidRDefault="009934F4" w:rsidP="009934F4">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In summary, we support Candidate #1/#2/#3. We proposed to add another candidate: </w:t>
            </w:r>
          </w:p>
          <w:p w14:paraId="300C7D16" w14:textId="77777777" w:rsidR="009934F4" w:rsidRPr="00626AE2" w:rsidRDefault="009934F4" w:rsidP="009934F4">
            <w:pPr>
              <w:pStyle w:val="ListParagraph"/>
              <w:numPr>
                <w:ilvl w:val="0"/>
                <w:numId w:val="17"/>
              </w:numPr>
              <w:snapToGrid w:val="0"/>
              <w:spacing w:after="0" w:line="240" w:lineRule="auto"/>
              <w:rPr>
                <w:rFonts w:ascii="Times New Roman" w:eastAsia="等线" w:hAnsi="Times New Roman" w:cs="Times New Roman"/>
                <w:color w:val="FF0000"/>
                <w:sz w:val="18"/>
                <w:szCs w:val="18"/>
                <w:lang w:eastAsia="zh-CN"/>
              </w:rPr>
            </w:pPr>
            <w:r w:rsidRPr="00626AE2">
              <w:rPr>
                <w:rFonts w:ascii="Times New Roman" w:eastAsia="等线" w:hAnsi="Times New Roman" w:cs="Times New Roman"/>
                <w:color w:val="FF0000"/>
                <w:sz w:val="18"/>
                <w:szCs w:val="18"/>
                <w:lang w:eastAsia="zh-CN"/>
              </w:rPr>
              <w:t xml:space="preserve">Candidate #5: The threshold for event evaluation is re-configured by RRC signaling. </w:t>
            </w:r>
          </w:p>
          <w:p w14:paraId="6A278AB5" w14:textId="04EA6194" w:rsidR="009934F4" w:rsidRDefault="007433D8" w:rsidP="009934F4">
            <w:pPr>
              <w:snapToGrid w:val="0"/>
              <w:spacing w:after="0" w:line="240" w:lineRule="auto"/>
              <w:rPr>
                <w:rFonts w:ascii="Times New Roman" w:eastAsia="等线" w:hAnsi="Times New Roman" w:cs="Times New Roman"/>
                <w:sz w:val="18"/>
                <w:szCs w:val="18"/>
                <w:lang w:eastAsia="zh-CN"/>
              </w:rPr>
            </w:pPr>
            <w:r>
              <w:rPr>
                <w:rFonts w:ascii="Times New Roman" w:eastAsia="PMingLiU" w:hAnsi="Times New Roman" w:cs="Times New Roman"/>
                <w:bCs/>
                <w:color w:val="0000FF"/>
                <w:sz w:val="18"/>
                <w:szCs w:val="18"/>
                <w:lang w:eastAsia="zh-TW"/>
              </w:rPr>
              <w:t>[Mod]: Added!</w:t>
            </w:r>
          </w:p>
          <w:p w14:paraId="0A013A2B" w14:textId="77777777" w:rsidR="009934F4" w:rsidRPr="00626AE2" w:rsidRDefault="009934F4" w:rsidP="009934F4">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b/>
                <w:bCs/>
                <w:sz w:val="18"/>
                <w:szCs w:val="18"/>
                <w:lang w:eastAsia="zh-CN"/>
              </w:rPr>
              <w:t xml:space="preserve">Q1.2: </w:t>
            </w:r>
            <w:r>
              <w:rPr>
                <w:rFonts w:ascii="Times New Roman" w:eastAsia="等线" w:hAnsi="Times New Roman" w:cs="Times New Roman"/>
                <w:sz w:val="18"/>
                <w:szCs w:val="18"/>
                <w:lang w:eastAsia="zh-CN"/>
              </w:rPr>
              <w:t xml:space="preserve">We support Alt.2. Specifically, prefer Alt.2_4. </w:t>
            </w:r>
            <w:proofErr w:type="gramStart"/>
            <w:r>
              <w:rPr>
                <w:rFonts w:ascii="Times New Roman" w:eastAsia="等线" w:hAnsi="Times New Roman" w:cs="Times New Roman"/>
                <w:sz w:val="18"/>
                <w:szCs w:val="18"/>
                <w:lang w:eastAsia="zh-CN"/>
              </w:rPr>
              <w:t>This alternative better balances</w:t>
            </w:r>
            <w:proofErr w:type="gramEnd"/>
            <w:r>
              <w:rPr>
                <w:rFonts w:ascii="Times New Roman" w:eastAsia="等线" w:hAnsi="Times New Roman" w:cs="Times New Roman"/>
                <w:sz w:val="18"/>
                <w:szCs w:val="18"/>
                <w:lang w:eastAsia="zh-CN"/>
              </w:rPr>
              <w:t xml:space="preserve"> event-triggering latency and UE’s measurement power consumption and same as radio link monitoring. On Alt.1, </w:t>
            </w:r>
            <w:r w:rsidRPr="00487FDB">
              <w:rPr>
                <w:rFonts w:ascii="Times New Roman" w:eastAsia="等线" w:hAnsi="Times New Roman" w:cs="Times New Roman"/>
                <w:sz w:val="18"/>
                <w:szCs w:val="18"/>
                <w:lang w:eastAsia="zh-CN"/>
              </w:rPr>
              <w:t xml:space="preserve">it imposes restriction on the resources used for current beam and new beam measurement in the UEIBR procedure. Note that, to minimize RS overhead, CSI-RS resources </w:t>
            </w:r>
            <w:r>
              <w:rPr>
                <w:rFonts w:ascii="Times New Roman" w:eastAsia="等线" w:hAnsi="Times New Roman" w:cs="Times New Roman"/>
                <w:sz w:val="18"/>
                <w:szCs w:val="18"/>
                <w:lang w:eastAsia="zh-CN"/>
              </w:rPr>
              <w:t>are likely to be</w:t>
            </w:r>
            <w:r w:rsidRPr="00487FDB">
              <w:rPr>
                <w:rFonts w:ascii="Times New Roman" w:eastAsia="等线" w:hAnsi="Times New Roman" w:cs="Times New Roman"/>
                <w:sz w:val="18"/>
                <w:szCs w:val="18"/>
                <w:lang w:eastAsia="zh-CN"/>
              </w:rPr>
              <w:t xml:space="preserve"> shared for multiple functionalities, rather than dedicated resources for a single function.</w:t>
            </w:r>
            <w:r>
              <w:rPr>
                <w:rFonts w:ascii="Times New Roman" w:eastAsia="等线" w:hAnsi="Times New Roman" w:cs="Times New Roman"/>
                <w:sz w:val="18"/>
                <w:szCs w:val="18"/>
                <w:lang w:eastAsia="zh-CN"/>
              </w:rPr>
              <w:t xml:space="preserve"> This is widely observed in commercial field setup.</w:t>
            </w:r>
            <w:r w:rsidRPr="00487FDB">
              <w:rPr>
                <w:rFonts w:ascii="Times New Roman" w:eastAsia="等线" w:hAnsi="Times New Roman" w:cs="Times New Roman"/>
                <w:sz w:val="18"/>
                <w:szCs w:val="18"/>
                <w:lang w:eastAsia="zh-CN"/>
              </w:rPr>
              <w:t xml:space="preserve"> The requirement posed by Alt.1 increases RS overhead and lowers spectrum efficiency, which is not preferrable. </w:t>
            </w:r>
            <w:r>
              <w:rPr>
                <w:rFonts w:ascii="Times New Roman" w:eastAsia="等线" w:hAnsi="Times New Roman" w:cs="Times New Roman"/>
                <w:sz w:val="18"/>
                <w:szCs w:val="18"/>
                <w:lang w:eastAsia="zh-CN"/>
              </w:rPr>
              <w:t xml:space="preserve"> </w:t>
            </w:r>
          </w:p>
          <w:p w14:paraId="6D79C4A7" w14:textId="77777777" w:rsidR="009934F4" w:rsidRDefault="009934F4" w:rsidP="009934F4">
            <w:pPr>
              <w:snapToGrid w:val="0"/>
              <w:spacing w:after="0" w:line="240" w:lineRule="auto"/>
              <w:rPr>
                <w:rFonts w:ascii="Times New Roman" w:hAnsi="Times New Roman" w:cs="Times New Roman"/>
                <w:sz w:val="18"/>
                <w:szCs w:val="18"/>
              </w:rPr>
            </w:pPr>
          </w:p>
        </w:tc>
      </w:tr>
      <w:tr w:rsidR="002D0350" w:rsidRPr="002F55AD" w14:paraId="3C67CB52" w14:textId="77777777" w:rsidTr="00F72FC4">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75C831" w14:textId="06A77A17" w:rsidR="002D0350" w:rsidRPr="002D0350" w:rsidRDefault="002D0350" w:rsidP="009934F4">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Lenovo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DBC7FE" w14:textId="77777777" w:rsidR="00463B25" w:rsidRDefault="002D0350" w:rsidP="009934F4">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b/>
                <w:bCs/>
                <w:sz w:val="18"/>
                <w:szCs w:val="18"/>
                <w:lang w:eastAsia="zh-CN"/>
              </w:rPr>
              <w:t xml:space="preserve">Q1.1: </w:t>
            </w:r>
            <w:r w:rsidRPr="002D0350">
              <w:rPr>
                <w:rFonts w:ascii="Times New Roman" w:eastAsia="等线" w:hAnsi="Times New Roman" w:cs="Times New Roman" w:hint="eastAsia"/>
                <w:sz w:val="18"/>
                <w:szCs w:val="18"/>
                <w:lang w:eastAsia="zh-CN"/>
              </w:rPr>
              <w:t>Basically</w:t>
            </w:r>
            <w:r>
              <w:rPr>
                <w:rFonts w:ascii="Times New Roman" w:eastAsia="等线" w:hAnsi="Times New Roman" w:cs="Times New Roman" w:hint="eastAsia"/>
                <w:sz w:val="18"/>
                <w:szCs w:val="18"/>
                <w:lang w:eastAsia="zh-CN"/>
              </w:rPr>
              <w:t xml:space="preserve">, Candidate#1 and #2 should at least be supported. But Candidate#2 should be updated as </w:t>
            </w:r>
            <w:r>
              <w:rPr>
                <w:rFonts w:ascii="Times New Roman" w:eastAsia="等线" w:hAnsi="Times New Roman" w:cs="Times New Roman"/>
                <w:sz w:val="18"/>
                <w:szCs w:val="18"/>
                <w:lang w:eastAsia="zh-CN"/>
              </w:rPr>
              <w:t>‘</w:t>
            </w:r>
            <w:r>
              <w:rPr>
                <w:rFonts w:ascii="Times New Roman" w:eastAsia="宋体" w:hAnsi="Times New Roman" w:cs="Times New Roman"/>
                <w:b/>
                <w:color w:val="3333FF"/>
                <w:sz w:val="20"/>
                <w:szCs w:val="20"/>
                <w:lang w:eastAsia="en-US"/>
              </w:rPr>
              <w:t xml:space="preserve">The </w:t>
            </w:r>
            <w:r>
              <w:rPr>
                <w:rFonts w:ascii="Times New Roman" w:eastAsia="宋体" w:hAnsi="Times New Roman" w:cs="Times New Roman" w:hint="eastAsia"/>
                <w:b/>
                <w:color w:val="3333FF"/>
                <w:sz w:val="20"/>
                <w:szCs w:val="20"/>
                <w:lang w:eastAsia="zh-CN"/>
              </w:rPr>
              <w:t xml:space="preserve">measurement RS corresponding to the </w:t>
            </w:r>
            <w:r>
              <w:rPr>
                <w:rFonts w:ascii="Times New Roman" w:eastAsia="宋体" w:hAnsi="Times New Roman" w:cs="Times New Roman"/>
                <w:b/>
                <w:color w:val="3333FF"/>
                <w:sz w:val="20"/>
                <w:szCs w:val="20"/>
                <w:lang w:eastAsia="en-US"/>
              </w:rPr>
              <w:t>indicated TCI state is updated</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because</w:t>
            </w:r>
            <w:r>
              <w:rPr>
                <w:rFonts w:ascii="Times New Roman" w:eastAsia="等线" w:hAnsi="Times New Roman" w:cs="Times New Roman" w:hint="eastAsia"/>
                <w:sz w:val="18"/>
                <w:szCs w:val="18"/>
                <w:lang w:eastAsia="zh-CN"/>
              </w:rPr>
              <w:t xml:space="preserve"> a same RS may be associated with different TCI states.</w:t>
            </w:r>
            <w:r w:rsidR="00463B25">
              <w:rPr>
                <w:rFonts w:ascii="Times New Roman" w:eastAsia="等线" w:hAnsi="Times New Roman" w:cs="Times New Roman" w:hint="eastAsia"/>
                <w:sz w:val="18"/>
                <w:szCs w:val="18"/>
                <w:lang w:eastAsia="zh-CN"/>
              </w:rPr>
              <w:t xml:space="preserve"> </w:t>
            </w:r>
            <w:r w:rsidR="00463B25">
              <w:rPr>
                <w:rFonts w:ascii="Times New Roman" w:eastAsia="等线" w:hAnsi="Times New Roman" w:cs="Times New Roman"/>
                <w:sz w:val="18"/>
                <w:szCs w:val="18"/>
                <w:lang w:eastAsia="zh-CN"/>
              </w:rPr>
              <w:t>R</w:t>
            </w:r>
            <w:r w:rsidR="00463B25">
              <w:rPr>
                <w:rFonts w:ascii="Times New Roman" w:eastAsia="等线" w:hAnsi="Times New Roman" w:cs="Times New Roman" w:hint="eastAsia"/>
                <w:sz w:val="18"/>
                <w:szCs w:val="18"/>
                <w:lang w:eastAsia="zh-CN"/>
              </w:rPr>
              <w:t>egarding to #3 and #4 we can further support candidate#4, but suggest removing the e.g. part</w:t>
            </w:r>
            <w:r w:rsidR="00B2371F">
              <w:rPr>
                <w:rFonts w:ascii="Times New Roman" w:eastAsia="等线" w:hAnsi="Times New Roman" w:cs="Times New Roman" w:hint="eastAsia"/>
                <w:sz w:val="18"/>
                <w:szCs w:val="18"/>
                <w:lang w:eastAsia="zh-CN"/>
              </w:rPr>
              <w:t xml:space="preserve">. </w:t>
            </w:r>
            <w:r w:rsidR="00B2371F">
              <w:rPr>
                <w:rFonts w:ascii="Times New Roman" w:eastAsia="等线" w:hAnsi="Times New Roman" w:cs="Times New Roman"/>
                <w:sz w:val="18"/>
                <w:szCs w:val="18"/>
                <w:lang w:eastAsia="zh-CN"/>
              </w:rPr>
              <w:t>T</w:t>
            </w:r>
            <w:r w:rsidR="00B2371F">
              <w:rPr>
                <w:rFonts w:ascii="Times New Roman" w:eastAsia="等线" w:hAnsi="Times New Roman" w:cs="Times New Roman" w:hint="eastAsia"/>
                <w:sz w:val="18"/>
                <w:szCs w:val="18"/>
                <w:lang w:eastAsia="zh-CN"/>
              </w:rPr>
              <w:t xml:space="preserve">he reason is that a unified solution is </w:t>
            </w:r>
            <w:r w:rsidR="00B2371F">
              <w:rPr>
                <w:rFonts w:ascii="Times New Roman" w:eastAsia="等线" w:hAnsi="Times New Roman" w:cs="Times New Roman"/>
                <w:sz w:val="18"/>
                <w:szCs w:val="18"/>
                <w:lang w:eastAsia="zh-CN"/>
              </w:rPr>
              <w:t>preferred</w:t>
            </w:r>
            <w:r w:rsidR="00B2371F">
              <w:rPr>
                <w:rFonts w:ascii="Times New Roman" w:eastAsia="等线" w:hAnsi="Times New Roman" w:cs="Times New Roman" w:hint="eastAsia"/>
                <w:sz w:val="18"/>
                <w:szCs w:val="18"/>
                <w:lang w:eastAsia="zh-CN"/>
              </w:rPr>
              <w:t xml:space="preserve"> to both mode A and mode B</w:t>
            </w:r>
            <w:r w:rsidR="00BD6B72">
              <w:rPr>
                <w:rFonts w:ascii="Times New Roman" w:eastAsia="等线" w:hAnsi="Times New Roman" w:cs="Times New Roman" w:hint="eastAsia"/>
                <w:sz w:val="18"/>
                <w:szCs w:val="18"/>
                <w:lang w:eastAsia="zh-CN"/>
              </w:rPr>
              <w:t>. the NW response should be the response should be the response to the PUSCH carrying the beam report.</w:t>
            </w:r>
          </w:p>
          <w:p w14:paraId="332DBB0B" w14:textId="7C4FF061" w:rsidR="00CC0FD9" w:rsidRDefault="00B73486" w:rsidP="009934F4">
            <w:pPr>
              <w:snapToGrid w:val="0"/>
              <w:spacing w:after="0" w:line="240" w:lineRule="auto"/>
              <w:rPr>
                <w:rFonts w:ascii="Times New Roman" w:eastAsia="等线" w:hAnsi="Times New Roman" w:cs="Times New Roman"/>
                <w:sz w:val="18"/>
                <w:szCs w:val="18"/>
                <w:lang w:eastAsia="zh-CN"/>
              </w:rPr>
            </w:pPr>
            <w:r>
              <w:rPr>
                <w:rFonts w:ascii="Times New Roman" w:eastAsia="PMingLiU" w:hAnsi="Times New Roman" w:cs="Times New Roman"/>
                <w:bCs/>
                <w:color w:val="0000FF"/>
                <w:sz w:val="18"/>
                <w:szCs w:val="18"/>
                <w:lang w:eastAsia="zh-TW"/>
              </w:rPr>
              <w:t xml:space="preserve">[Mod]: Got it. The above is in the bracket, and can be handled during online. </w:t>
            </w:r>
          </w:p>
          <w:p w14:paraId="558DCFC0" w14:textId="18F1AD43" w:rsidR="00CC0FD9" w:rsidRPr="00CC0FD9" w:rsidRDefault="00CC0FD9" w:rsidP="009934F4">
            <w:pPr>
              <w:snapToGrid w:val="0"/>
              <w:spacing w:after="0" w:line="240" w:lineRule="auto"/>
              <w:rPr>
                <w:rFonts w:ascii="Times New Roman" w:eastAsia="等线" w:hAnsi="Times New Roman" w:cs="Times New Roman"/>
                <w:sz w:val="18"/>
                <w:szCs w:val="18"/>
                <w:lang w:eastAsia="zh-CN"/>
              </w:rPr>
            </w:pPr>
            <w:r w:rsidRPr="00CC0FD9">
              <w:rPr>
                <w:rFonts w:ascii="Times New Roman" w:eastAsia="等线" w:hAnsi="Times New Roman" w:cs="Times New Roman" w:hint="eastAsia"/>
                <w:b/>
                <w:bCs/>
                <w:sz w:val="18"/>
                <w:szCs w:val="18"/>
                <w:lang w:eastAsia="zh-CN"/>
              </w:rPr>
              <w:t>Q1.2</w:t>
            </w:r>
            <w:r>
              <w:rPr>
                <w:rFonts w:ascii="Times New Roman" w:eastAsia="等线" w:hAnsi="Times New Roman" w:cs="Times New Roman" w:hint="eastAsia"/>
                <w:sz w:val="18"/>
                <w:szCs w:val="18"/>
                <w:lang w:eastAsia="zh-CN"/>
              </w:rPr>
              <w:t>: We also think Alt-1 should be enough.</w:t>
            </w:r>
            <w:r w:rsidR="00356BC3">
              <w:rPr>
                <w:rFonts w:ascii="Times New Roman" w:eastAsia="等线" w:hAnsi="Times New Roman" w:cs="Times New Roman" w:hint="eastAsia"/>
                <w:sz w:val="18"/>
                <w:szCs w:val="18"/>
                <w:lang w:eastAsia="zh-CN"/>
              </w:rPr>
              <w:t xml:space="preserve"> </w:t>
            </w:r>
            <w:r w:rsidR="00F274D6">
              <w:rPr>
                <w:rFonts w:ascii="Times New Roman" w:eastAsia="等线" w:hAnsi="Times New Roman" w:cs="Times New Roman"/>
                <w:sz w:val="18"/>
                <w:szCs w:val="18"/>
                <w:lang w:eastAsia="zh-CN"/>
              </w:rPr>
              <w:t>T</w:t>
            </w:r>
            <w:r w:rsidR="00F274D6">
              <w:rPr>
                <w:rFonts w:ascii="Times New Roman" w:eastAsia="等线" w:hAnsi="Times New Roman" w:cs="Times New Roman" w:hint="eastAsia"/>
                <w:sz w:val="18"/>
                <w:szCs w:val="18"/>
                <w:lang w:eastAsia="zh-CN"/>
              </w:rPr>
              <w:t xml:space="preserve">he motivation for different periodicity it not clear and may lead </w:t>
            </w:r>
            <w:r w:rsidR="002A3132">
              <w:rPr>
                <w:rFonts w:ascii="Times New Roman" w:eastAsia="等线" w:hAnsi="Times New Roman" w:cs="Times New Roman" w:hint="eastAsia"/>
                <w:sz w:val="18"/>
                <w:szCs w:val="18"/>
                <w:lang w:eastAsia="zh-CN"/>
              </w:rPr>
              <w:t xml:space="preserve">to </w:t>
            </w:r>
            <w:r w:rsidR="00F274D6">
              <w:rPr>
                <w:rFonts w:ascii="Times New Roman" w:eastAsia="等线" w:hAnsi="Times New Roman" w:cs="Times New Roman" w:hint="eastAsia"/>
                <w:sz w:val="18"/>
                <w:szCs w:val="18"/>
                <w:lang w:eastAsia="zh-CN"/>
              </w:rPr>
              <w:t>additional efforts for RAN1 and RAN4</w:t>
            </w:r>
            <w:r w:rsidR="002A3132">
              <w:rPr>
                <w:rFonts w:ascii="Times New Roman" w:eastAsia="等线" w:hAnsi="Times New Roman" w:cs="Times New Roman" w:hint="eastAsia"/>
                <w:sz w:val="18"/>
                <w:szCs w:val="18"/>
                <w:lang w:eastAsia="zh-CN"/>
              </w:rPr>
              <w:t>.</w:t>
            </w:r>
          </w:p>
        </w:tc>
      </w:tr>
      <w:tr w:rsidR="00EA75C0" w:rsidRPr="002F55AD" w14:paraId="3D53AF8D" w14:textId="77777777" w:rsidTr="00F72FC4">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03E45D" w14:textId="56CBA1DE" w:rsidR="00EA75C0" w:rsidRDefault="00EA75C0" w:rsidP="00EA75C0">
            <w:pPr>
              <w:snapToGrid w:val="0"/>
              <w:spacing w:after="0" w:line="240" w:lineRule="auto"/>
              <w:rPr>
                <w:rFonts w:ascii="Times New Roman" w:eastAsia="等线" w:hAnsi="Times New Roman" w:cs="Times New Roman"/>
                <w:sz w:val="18"/>
                <w:szCs w:val="18"/>
                <w:lang w:eastAsia="zh-CN"/>
              </w:rPr>
            </w:pPr>
            <w:r w:rsidRPr="00974FD8">
              <w:rPr>
                <w:rFonts w:ascii="Times New Roman" w:eastAsia="Yu Mincho" w:hAnsi="Times New Roman" w:cs="Times New Roman"/>
                <w:color w:val="0000FF"/>
                <w:sz w:val="18"/>
                <w:szCs w:val="18"/>
                <w:lang w:eastAsia="ja-JP"/>
              </w:rPr>
              <w:t>Mod_V</w:t>
            </w:r>
            <w:r w:rsidR="005468C8">
              <w:rPr>
                <w:rFonts w:ascii="Times New Roman" w:eastAsia="Yu Mincho" w:hAnsi="Times New Roman" w:cs="Times New Roman"/>
                <w:color w:val="0000FF"/>
                <w:sz w:val="18"/>
                <w:szCs w:val="18"/>
                <w:lang w:eastAsia="ja-JP"/>
              </w:rPr>
              <w:t>24</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5CB334" w14:textId="7B4EDBE2" w:rsidR="00EA75C0" w:rsidRDefault="00EA75C0" w:rsidP="00EA75C0">
            <w:pPr>
              <w:snapToGrid w:val="0"/>
              <w:spacing w:after="0" w:line="240" w:lineRule="auto"/>
              <w:rPr>
                <w:rFonts w:ascii="Times New Roman" w:eastAsia="等线" w:hAnsi="Times New Roman" w:cs="Times New Roman"/>
                <w:b/>
                <w:bCs/>
                <w:sz w:val="18"/>
                <w:szCs w:val="18"/>
                <w:lang w:eastAsia="zh-CN"/>
              </w:rPr>
            </w:pPr>
            <w:r>
              <w:rPr>
                <w:rFonts w:ascii="Times New Roman" w:eastAsia="Yu Mincho" w:hAnsi="Times New Roman" w:cs="Times New Roman"/>
                <w:color w:val="0000FF"/>
                <w:sz w:val="18"/>
                <w:szCs w:val="18"/>
                <w:lang w:eastAsia="ja-JP"/>
              </w:rPr>
              <w:t>Capturing companies’ input.</w:t>
            </w:r>
          </w:p>
        </w:tc>
      </w:tr>
      <w:tr w:rsidR="00A75A85" w:rsidRPr="002F55AD" w14:paraId="6929674E" w14:textId="77777777" w:rsidTr="00F72FC4">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4D3F72" w14:textId="3B284D83" w:rsidR="00A75A85" w:rsidRPr="00974FD8" w:rsidRDefault="00A75A85" w:rsidP="00EA75C0">
            <w:pPr>
              <w:snapToGrid w:val="0"/>
              <w:spacing w:after="0" w:line="240" w:lineRule="auto"/>
              <w:rPr>
                <w:rFonts w:ascii="Times New Roman" w:eastAsia="Yu Mincho" w:hAnsi="Times New Roman" w:cs="Times New Roman"/>
                <w:color w:val="0000FF"/>
                <w:sz w:val="18"/>
                <w:szCs w:val="18"/>
                <w:lang w:eastAsia="ja-JP"/>
              </w:rPr>
            </w:pPr>
            <w:proofErr w:type="spellStart"/>
            <w:r w:rsidRPr="00A75A85">
              <w:rPr>
                <w:rFonts w:ascii="Times New Roman" w:eastAsia="等线" w:hAnsi="Times New Roman" w:cs="Times New Roman" w:hint="eastAsia"/>
                <w:sz w:val="18"/>
                <w:szCs w:val="18"/>
                <w:lang w:eastAsia="zh-CN"/>
              </w:rPr>
              <w:t>Spreadtrum</w:t>
            </w:r>
            <w:proofErr w:type="spellEnd"/>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309B02" w14:textId="357538A0" w:rsidR="00A75A85" w:rsidRPr="00A75A85" w:rsidRDefault="00A75A85" w:rsidP="00A75A85">
            <w:pPr>
              <w:rPr>
                <w:rFonts w:ascii="Times New Roman" w:eastAsia="等线" w:hAnsi="Times New Roman" w:cs="Times New Roman"/>
                <w:sz w:val="18"/>
                <w:szCs w:val="18"/>
                <w:lang w:eastAsia="zh-CN"/>
              </w:rPr>
            </w:pPr>
            <w:r>
              <w:rPr>
                <w:rFonts w:ascii="Times New Roman" w:eastAsia="等线" w:hAnsi="Times New Roman" w:cs="Times New Roman" w:hint="eastAsia"/>
                <w:b/>
                <w:bCs/>
                <w:sz w:val="18"/>
                <w:szCs w:val="18"/>
                <w:lang w:eastAsia="zh-CN"/>
              </w:rPr>
              <w:t>Q1.1:</w:t>
            </w:r>
            <w:r>
              <w:rPr>
                <w:rFonts w:ascii="Times New Roman" w:eastAsia="等线" w:hAnsi="Times New Roman" w:cs="Times New Roman"/>
                <w:b/>
                <w:bCs/>
                <w:sz w:val="18"/>
                <w:szCs w:val="18"/>
                <w:lang w:eastAsia="zh-CN"/>
              </w:rPr>
              <w:t xml:space="preserve"> </w:t>
            </w:r>
            <w:r w:rsidRPr="00A75A85">
              <w:rPr>
                <w:rFonts w:ascii="Times New Roman" w:eastAsia="等线" w:hAnsi="Times New Roman" w:cs="Times New Roman"/>
                <w:sz w:val="18"/>
                <w:szCs w:val="18"/>
                <w:lang w:eastAsia="zh-CN"/>
              </w:rPr>
              <w:t xml:space="preserve">Support </w:t>
            </w:r>
            <w:r>
              <w:rPr>
                <w:rFonts w:ascii="Times New Roman" w:eastAsia="等线" w:hAnsi="Times New Roman" w:cs="Times New Roman" w:hint="eastAsia"/>
                <w:sz w:val="18"/>
                <w:szCs w:val="18"/>
                <w:lang w:eastAsia="zh-CN"/>
              </w:rPr>
              <w:t>Candidate#1 and #2</w:t>
            </w:r>
            <w:r>
              <w:rPr>
                <w:rFonts w:ascii="Times New Roman" w:eastAsia="等线" w:hAnsi="Times New Roman" w:cs="Times New Roman"/>
                <w:sz w:val="18"/>
                <w:szCs w:val="18"/>
                <w:lang w:eastAsia="zh-CN"/>
              </w:rPr>
              <w:t xml:space="preserve"> for event instance counter resetting.</w:t>
            </w:r>
            <w:r w:rsidRPr="00A75A85">
              <w:rPr>
                <w:rFonts w:ascii="Times New Roman" w:eastAsia="等线" w:hAnsi="Times New Roman" w:cs="Times New Roman"/>
                <w:sz w:val="18"/>
                <w:szCs w:val="18"/>
                <w:lang w:eastAsia="zh-CN"/>
              </w:rPr>
              <w:t xml:space="preserve"> </w:t>
            </w:r>
            <w:r w:rsidR="00F40FF6">
              <w:rPr>
                <w:rFonts w:ascii="Times New Roman" w:eastAsia="等线" w:hAnsi="Times New Roman" w:cs="Times New Roman"/>
                <w:sz w:val="18"/>
                <w:szCs w:val="18"/>
                <w:lang w:eastAsia="zh-CN"/>
              </w:rPr>
              <w:t>For</w:t>
            </w:r>
            <w:r w:rsidRPr="00A75A85">
              <w:rPr>
                <w:rFonts w:ascii="Times New Roman" w:eastAsia="等线" w:hAnsi="Times New Roman" w:cs="Times New Roman"/>
                <w:sz w:val="18"/>
                <w:szCs w:val="18"/>
                <w:lang w:eastAsia="zh-CN"/>
              </w:rPr>
              <w:t xml:space="preserve"> the Event-2 instances</w:t>
            </w:r>
            <w:r w:rsidR="00F40FF6">
              <w:rPr>
                <w:rFonts w:ascii="Times New Roman" w:eastAsia="等线" w:hAnsi="Times New Roman" w:cs="Times New Roman"/>
                <w:sz w:val="18"/>
                <w:szCs w:val="18"/>
                <w:lang w:eastAsia="zh-CN"/>
              </w:rPr>
              <w:t xml:space="preserve"> counting</w:t>
            </w:r>
            <w:r w:rsidRPr="00A75A85">
              <w:rPr>
                <w:rFonts w:ascii="Times New Roman" w:eastAsia="等线" w:hAnsi="Times New Roman" w:cs="Times New Roman"/>
                <w:sz w:val="18"/>
                <w:szCs w:val="18"/>
                <w:lang w:eastAsia="zh-CN"/>
              </w:rPr>
              <w:t xml:space="preserve"> for each new beam, a direct solution is resetting the corresponding counter for each new beam RS when it is reconfigured or updated. In addition, similar to legacy beam failure detection procedure, if the current beam RS is reconfigured of updated, the Event-2 instance counting is also reset for a new measurement of the Event-2 instance, because the Event-2 instance counting should be based on the same pair of current beam RS and new beam RS. </w:t>
            </w:r>
          </w:p>
          <w:p w14:paraId="1A87DCAC" w14:textId="0147C51C" w:rsidR="00A75A85" w:rsidRPr="00A75A85" w:rsidRDefault="00A75A85" w:rsidP="00F40FF6">
            <w:pPr>
              <w:snapToGrid w:val="0"/>
              <w:spacing w:after="0" w:line="240" w:lineRule="auto"/>
              <w:rPr>
                <w:rFonts w:ascii="Times New Roman" w:eastAsia="Yu Mincho" w:hAnsi="Times New Roman" w:cs="Times New Roman"/>
                <w:color w:val="0000FF"/>
                <w:sz w:val="18"/>
                <w:szCs w:val="18"/>
                <w:lang w:eastAsia="ja-JP"/>
              </w:rPr>
            </w:pPr>
            <w:r w:rsidRPr="00CC0FD9">
              <w:rPr>
                <w:rFonts w:ascii="Times New Roman" w:eastAsia="等线" w:hAnsi="Times New Roman" w:cs="Times New Roman" w:hint="eastAsia"/>
                <w:b/>
                <w:bCs/>
                <w:sz w:val="18"/>
                <w:szCs w:val="18"/>
                <w:lang w:eastAsia="zh-CN"/>
              </w:rPr>
              <w:t>Q1.2</w:t>
            </w:r>
            <w:r>
              <w:rPr>
                <w:rFonts w:ascii="Times New Roman" w:eastAsia="等线" w:hAnsi="Times New Roman" w:cs="Times New Roman" w:hint="eastAsia"/>
                <w:sz w:val="18"/>
                <w:szCs w:val="18"/>
                <w:lang w:eastAsia="zh-CN"/>
              </w:rPr>
              <w:t>:</w:t>
            </w:r>
            <w:r>
              <w:rPr>
                <w:rFonts w:ascii="Times New Roman" w:eastAsia="等线" w:hAnsi="Times New Roman" w:cs="Times New Roman"/>
                <w:sz w:val="18"/>
                <w:szCs w:val="18"/>
                <w:lang w:eastAsia="zh-CN"/>
              </w:rPr>
              <w:t xml:space="preserve"> </w:t>
            </w:r>
            <w:r w:rsidR="00F40FF6">
              <w:rPr>
                <w:rFonts w:ascii="Times New Roman" w:eastAsia="等线" w:hAnsi="Times New Roman" w:cs="Times New Roman"/>
                <w:sz w:val="18"/>
                <w:szCs w:val="18"/>
                <w:lang w:eastAsia="zh-CN"/>
              </w:rPr>
              <w:t xml:space="preserve">We </w:t>
            </w:r>
            <w:r w:rsidR="00F40FF6" w:rsidRPr="00F40FF6">
              <w:rPr>
                <w:rFonts w:ascii="Times New Roman" w:eastAsia="等线" w:hAnsi="Times New Roman" w:cs="Times New Roman"/>
                <w:sz w:val="18"/>
                <w:szCs w:val="18"/>
                <w:lang w:eastAsia="zh-CN"/>
              </w:rPr>
              <w:t xml:space="preserve">support Alt-1 as baseline, </w:t>
            </w:r>
            <w:r w:rsidRPr="00A75A85">
              <w:rPr>
                <w:rFonts w:ascii="Times New Roman" w:eastAsia="等线" w:hAnsi="Times New Roman" w:cs="Times New Roman"/>
                <w:sz w:val="18"/>
                <w:szCs w:val="18"/>
                <w:lang w:eastAsia="zh-CN"/>
              </w:rPr>
              <w:t>which is a natural and fair solution</w:t>
            </w:r>
            <w:r w:rsidR="00F40FF6">
              <w:rPr>
                <w:rFonts w:ascii="Times New Roman" w:eastAsia="等线" w:hAnsi="Times New Roman" w:cs="Times New Roman"/>
                <w:sz w:val="18"/>
                <w:szCs w:val="18"/>
                <w:lang w:eastAsia="zh-CN"/>
              </w:rPr>
              <w:t xml:space="preserve"> to derive Event-2 instance for</w:t>
            </w:r>
            <w:r w:rsidRPr="00A75A85">
              <w:rPr>
                <w:rFonts w:ascii="Times New Roman" w:eastAsia="等线" w:hAnsi="Times New Roman" w:cs="Times New Roman"/>
                <w:sz w:val="18"/>
                <w:szCs w:val="18"/>
                <w:lang w:eastAsia="zh-CN"/>
              </w:rPr>
              <w:t xml:space="preserve"> the comparison between current beam and new beam. In addition, further clarification is needed on whether the periodicity of the current beam RS can be different from that of the new beam RS. For example, if the evaluation periodicity is the same as periodicity of the new beam RS, it is also necessary to clarify which current beam is used to compare the beam quality.</w:t>
            </w:r>
          </w:p>
        </w:tc>
      </w:tr>
      <w:tr w:rsidR="00B3664D" w:rsidRPr="002F55AD" w14:paraId="003B67F9" w14:textId="77777777" w:rsidTr="00F72FC4">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DD26DB" w14:textId="6A584735" w:rsidR="00B3664D" w:rsidRPr="00A75A85" w:rsidRDefault="00B3664D" w:rsidP="00EA75C0">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Nokia</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E6F738" w14:textId="3C9268C5" w:rsidR="00B3664D" w:rsidRPr="00B3664D" w:rsidRDefault="00B3664D" w:rsidP="00A75A85">
            <w:pPr>
              <w:rPr>
                <w:rFonts w:ascii="Times New Roman" w:eastAsia="等线" w:hAnsi="Times New Roman" w:cs="Times New Roman"/>
                <w:sz w:val="18"/>
                <w:szCs w:val="18"/>
                <w:lang w:eastAsia="zh-CN"/>
              </w:rPr>
            </w:pPr>
            <w:r>
              <w:rPr>
                <w:rFonts w:ascii="Times New Roman" w:eastAsia="等线" w:hAnsi="Times New Roman" w:cs="Times New Roman"/>
                <w:b/>
                <w:bCs/>
                <w:sz w:val="18"/>
                <w:szCs w:val="18"/>
                <w:lang w:eastAsia="zh-CN"/>
              </w:rPr>
              <w:t xml:space="preserve">Q1.1: </w:t>
            </w:r>
            <w:r w:rsidRPr="00B3664D">
              <w:rPr>
                <w:rFonts w:ascii="Times New Roman" w:eastAsia="等线" w:hAnsi="Times New Roman" w:cs="Times New Roman"/>
                <w:sz w:val="18"/>
                <w:szCs w:val="18"/>
                <w:lang w:eastAsia="zh-CN"/>
              </w:rPr>
              <w:t>We have a first preference on Candidate #2 and Candidate #1 could be also complementing if needed!</w:t>
            </w:r>
          </w:p>
          <w:p w14:paraId="0528907B" w14:textId="2BCD60C4" w:rsidR="00B3664D" w:rsidRDefault="00B3664D" w:rsidP="00A75A85">
            <w:pPr>
              <w:rPr>
                <w:rFonts w:ascii="Times New Roman" w:eastAsia="等线" w:hAnsi="Times New Roman" w:cs="Times New Roman"/>
                <w:b/>
                <w:bCs/>
                <w:sz w:val="18"/>
                <w:szCs w:val="18"/>
                <w:lang w:eastAsia="zh-CN"/>
              </w:rPr>
            </w:pPr>
            <w:r>
              <w:rPr>
                <w:rFonts w:ascii="Times New Roman" w:eastAsia="等线" w:hAnsi="Times New Roman" w:cs="Times New Roman"/>
                <w:b/>
                <w:bCs/>
                <w:sz w:val="18"/>
                <w:szCs w:val="18"/>
                <w:lang w:eastAsia="zh-CN"/>
              </w:rPr>
              <w:t xml:space="preserve">Q1.2: </w:t>
            </w:r>
            <w:r w:rsidRPr="00B3664D">
              <w:rPr>
                <w:rFonts w:ascii="Times New Roman" w:eastAsia="等线" w:hAnsi="Times New Roman" w:cs="Times New Roman"/>
                <w:sz w:val="18"/>
                <w:szCs w:val="18"/>
                <w:lang w:eastAsia="zh-CN"/>
              </w:rPr>
              <w:t>While we would favor different periodicities, it seems it is hard to converge on a solution, hence Alt1 is something to take at this time!</w:t>
            </w:r>
          </w:p>
        </w:tc>
      </w:tr>
      <w:tr w:rsidR="009D7656" w:rsidRPr="002F55AD" w14:paraId="1CED3330" w14:textId="77777777" w:rsidTr="00F72FC4">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983999" w14:textId="6CC2D66A" w:rsidR="009D7656" w:rsidRDefault="009D7656" w:rsidP="009D7656">
            <w:pPr>
              <w:snapToGrid w:val="0"/>
              <w:spacing w:after="0" w:line="240" w:lineRule="auto"/>
              <w:rPr>
                <w:rFonts w:ascii="Times New Roman" w:eastAsia="等线" w:hAnsi="Times New Roman" w:cs="Times New Roman"/>
                <w:sz w:val="18"/>
                <w:szCs w:val="18"/>
                <w:lang w:eastAsia="zh-CN"/>
              </w:rPr>
            </w:pPr>
            <w:r>
              <w:rPr>
                <w:rFonts w:ascii="Times New Roman" w:eastAsia="Yu Mincho" w:hAnsi="Times New Roman" w:cs="Times New Roman" w:hint="eastAsia"/>
                <w:sz w:val="18"/>
                <w:szCs w:val="18"/>
                <w:lang w:eastAsia="ja-JP"/>
              </w:rPr>
              <w:t>Sony</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A89CF8" w14:textId="77777777" w:rsidR="009D7656" w:rsidRDefault="009D7656" w:rsidP="009D7656">
            <w:pPr>
              <w:snapToGrid w:val="0"/>
              <w:spacing w:after="0" w:line="240" w:lineRule="auto"/>
              <w:rPr>
                <w:rFonts w:ascii="Times New Roman" w:eastAsia="Yu Mincho" w:hAnsi="Times New Roman" w:cs="Times New Roman"/>
                <w:bCs/>
                <w:sz w:val="18"/>
                <w:szCs w:val="18"/>
                <w:lang w:eastAsia="ja-JP"/>
              </w:rPr>
            </w:pPr>
            <w:r>
              <w:rPr>
                <w:rFonts w:ascii="Times New Roman" w:eastAsia="Yu Mincho" w:hAnsi="Times New Roman" w:cs="Times New Roman" w:hint="eastAsia"/>
                <w:b/>
                <w:sz w:val="18"/>
                <w:szCs w:val="18"/>
                <w:lang w:eastAsia="ja-JP"/>
              </w:rPr>
              <w:t xml:space="preserve">Q1.1: </w:t>
            </w:r>
            <w:r w:rsidRPr="007600EF">
              <w:rPr>
                <w:rFonts w:ascii="Times New Roman" w:eastAsia="Yu Mincho" w:hAnsi="Times New Roman" w:cs="Times New Roman" w:hint="eastAsia"/>
                <w:bCs/>
                <w:sz w:val="18"/>
                <w:szCs w:val="18"/>
                <w:lang w:eastAsia="ja-JP"/>
              </w:rPr>
              <w:t>We think</w:t>
            </w:r>
            <w:r>
              <w:rPr>
                <w:rFonts w:ascii="Times New Roman" w:eastAsia="Yu Mincho" w:hAnsi="Times New Roman" w:cs="Times New Roman" w:hint="eastAsia"/>
                <w:bCs/>
                <w:sz w:val="18"/>
                <w:szCs w:val="18"/>
                <w:lang w:eastAsia="ja-JP"/>
              </w:rPr>
              <w:t xml:space="preserve"> at least Candidate#1 and Candidate#2 should be supported. The counting should be reset at least when measurement condition has changed, i.e., measurement RS is changed. Candidate#1 and Candidate#2 would be applicable to the case. </w:t>
            </w:r>
            <w:r>
              <w:rPr>
                <w:rFonts w:ascii="Times New Roman" w:eastAsia="Yu Mincho" w:hAnsi="Times New Roman" w:cs="Times New Roman"/>
                <w:bCs/>
                <w:sz w:val="18"/>
                <w:szCs w:val="18"/>
                <w:lang w:eastAsia="ja-JP"/>
              </w:rPr>
              <w:t>W</w:t>
            </w:r>
            <w:r>
              <w:rPr>
                <w:rFonts w:ascii="Times New Roman" w:eastAsia="Yu Mincho" w:hAnsi="Times New Roman" w:cs="Times New Roman" w:hint="eastAsia"/>
                <w:bCs/>
                <w:sz w:val="18"/>
                <w:szCs w:val="18"/>
                <w:lang w:eastAsia="ja-JP"/>
              </w:rPr>
              <w:t xml:space="preserve">e also think that other candidates could be further studied jointly </w:t>
            </w:r>
            <w:r>
              <w:rPr>
                <w:rFonts w:ascii="Times New Roman" w:eastAsia="Yu Mincho" w:hAnsi="Times New Roman" w:cs="Times New Roman"/>
                <w:bCs/>
                <w:sz w:val="18"/>
                <w:szCs w:val="18"/>
                <w:lang w:eastAsia="ja-JP"/>
              </w:rPr>
              <w:t>discussing</w:t>
            </w:r>
            <w:r>
              <w:rPr>
                <w:rFonts w:ascii="Times New Roman" w:eastAsia="Yu Mincho" w:hAnsi="Times New Roman" w:cs="Times New Roman" w:hint="eastAsia"/>
                <w:bCs/>
                <w:sz w:val="18"/>
                <w:szCs w:val="18"/>
                <w:lang w:eastAsia="ja-JP"/>
              </w:rPr>
              <w:t xml:space="preserve"> with other procedures, e.g. Candidate #3 and retransmission, Candidate #4 and NW response in Mode B.</w:t>
            </w:r>
          </w:p>
          <w:p w14:paraId="249A7E55" w14:textId="77777777" w:rsidR="009D7656" w:rsidRDefault="009D7656" w:rsidP="009D7656">
            <w:pPr>
              <w:snapToGrid w:val="0"/>
              <w:spacing w:after="0" w:line="240" w:lineRule="auto"/>
              <w:rPr>
                <w:rFonts w:ascii="Times New Roman" w:eastAsia="Yu Mincho" w:hAnsi="Times New Roman" w:cs="Times New Roman"/>
                <w:bCs/>
                <w:sz w:val="18"/>
                <w:szCs w:val="18"/>
                <w:lang w:eastAsia="ja-JP"/>
              </w:rPr>
            </w:pPr>
          </w:p>
          <w:p w14:paraId="37E6663E" w14:textId="55ED4B1C" w:rsidR="009D7656" w:rsidRDefault="009D7656" w:rsidP="009D7656">
            <w:pPr>
              <w:rPr>
                <w:rFonts w:ascii="Times New Roman" w:eastAsia="等线" w:hAnsi="Times New Roman" w:cs="Times New Roman"/>
                <w:b/>
                <w:bCs/>
                <w:sz w:val="18"/>
                <w:szCs w:val="18"/>
                <w:lang w:eastAsia="zh-CN"/>
              </w:rPr>
            </w:pPr>
            <w:r>
              <w:rPr>
                <w:rFonts w:ascii="Times New Roman" w:eastAsia="Yu Mincho" w:hAnsi="Times New Roman" w:cs="Times New Roman" w:hint="eastAsia"/>
                <w:b/>
                <w:sz w:val="18"/>
                <w:szCs w:val="18"/>
                <w:lang w:eastAsia="ja-JP"/>
              </w:rPr>
              <w:t xml:space="preserve">Q1.2: </w:t>
            </w:r>
            <w:r w:rsidRPr="00C428C8">
              <w:rPr>
                <w:rFonts w:ascii="Times New Roman" w:eastAsia="Yu Mincho" w:hAnsi="Times New Roman" w:cs="Times New Roman"/>
                <w:bCs/>
                <w:sz w:val="18"/>
                <w:szCs w:val="18"/>
                <w:lang w:eastAsia="ja-JP"/>
              </w:rPr>
              <w:t>W</w:t>
            </w:r>
            <w:r w:rsidRPr="00C428C8">
              <w:rPr>
                <w:rFonts w:ascii="Times New Roman" w:eastAsia="Yu Mincho" w:hAnsi="Times New Roman" w:cs="Times New Roman" w:hint="eastAsia"/>
                <w:bCs/>
                <w:sz w:val="18"/>
                <w:szCs w:val="18"/>
                <w:lang w:eastAsia="ja-JP"/>
              </w:rPr>
              <w:t xml:space="preserve">e support Alt 1 as we </w:t>
            </w:r>
            <w:r w:rsidRPr="00C428C8">
              <w:rPr>
                <w:rFonts w:ascii="Times New Roman" w:eastAsia="Yu Mincho" w:hAnsi="Times New Roman" w:cs="Times New Roman"/>
                <w:bCs/>
                <w:sz w:val="18"/>
                <w:szCs w:val="18"/>
                <w:lang w:eastAsia="ja-JP"/>
              </w:rPr>
              <w:t>don’t</w:t>
            </w:r>
            <w:r w:rsidRPr="00C428C8">
              <w:rPr>
                <w:rFonts w:ascii="Times New Roman" w:eastAsia="Yu Mincho" w:hAnsi="Times New Roman" w:cs="Times New Roman" w:hint="eastAsia"/>
                <w:bCs/>
                <w:sz w:val="18"/>
                <w:szCs w:val="18"/>
                <w:lang w:eastAsia="ja-JP"/>
              </w:rPr>
              <w:t xml:space="preserve"> see benefit for Alt-2 and alt-1 is simple way.</w:t>
            </w:r>
          </w:p>
        </w:tc>
      </w:tr>
      <w:tr w:rsidR="00FB0AA1" w:rsidRPr="002F55AD" w14:paraId="54A21A92" w14:textId="77777777" w:rsidTr="00F72FC4">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C0A6D9" w14:textId="1A51A0BE" w:rsidR="00FB0AA1" w:rsidRDefault="00FB0AA1" w:rsidP="00FB0AA1">
            <w:pPr>
              <w:snapToGrid w:val="0"/>
              <w:spacing w:after="0" w:line="240" w:lineRule="auto"/>
              <w:rPr>
                <w:rFonts w:ascii="Times New Roman" w:eastAsia="Yu Mincho" w:hAnsi="Times New Roman" w:cs="Times New Roman"/>
                <w:sz w:val="18"/>
                <w:szCs w:val="18"/>
                <w:lang w:eastAsia="ja-JP"/>
              </w:rPr>
            </w:pPr>
            <w:proofErr w:type="spellStart"/>
            <w:r w:rsidRPr="00974FD8">
              <w:rPr>
                <w:rFonts w:ascii="Times New Roman" w:eastAsia="Yu Mincho" w:hAnsi="Times New Roman" w:cs="Times New Roman"/>
                <w:color w:val="0000FF"/>
                <w:sz w:val="18"/>
                <w:szCs w:val="18"/>
                <w:lang w:eastAsia="ja-JP"/>
              </w:rPr>
              <w:t>Mod_</w:t>
            </w:r>
            <w:r w:rsidRPr="00FB0AA1">
              <w:rPr>
                <w:rFonts w:ascii="Times New Roman" w:eastAsia="Yu Mincho" w:hAnsi="Times New Roman" w:cs="Times New Roman" w:hint="eastAsia"/>
                <w:color w:val="0000FF"/>
                <w:sz w:val="18"/>
                <w:szCs w:val="18"/>
                <w:lang w:eastAsia="ja-JP"/>
              </w:rPr>
              <w:t>Fin</w:t>
            </w:r>
            <w:r>
              <w:rPr>
                <w:rFonts w:ascii="Times New Roman" w:eastAsia="Yu Mincho" w:hAnsi="Times New Roman" w:cs="Times New Roman"/>
                <w:color w:val="0000FF"/>
                <w:sz w:val="18"/>
                <w:szCs w:val="18"/>
                <w:lang w:eastAsia="ja-JP"/>
              </w:rPr>
              <w:t>al</w:t>
            </w:r>
            <w:proofErr w:type="spellEnd"/>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CDBB95" w14:textId="717157AB" w:rsidR="00FB0AA1" w:rsidRDefault="00FB0AA1" w:rsidP="00FB0AA1">
            <w:pPr>
              <w:snapToGrid w:val="0"/>
              <w:spacing w:after="0" w:line="240" w:lineRule="auto"/>
              <w:rPr>
                <w:rFonts w:ascii="Times New Roman" w:eastAsia="Yu Mincho" w:hAnsi="Times New Roman" w:cs="Times New Roman"/>
                <w:b/>
                <w:sz w:val="18"/>
                <w:szCs w:val="18"/>
                <w:lang w:eastAsia="ja-JP"/>
              </w:rPr>
            </w:pPr>
            <w:r>
              <w:rPr>
                <w:rFonts w:ascii="Times New Roman" w:eastAsia="Yu Mincho" w:hAnsi="Times New Roman" w:cs="Times New Roman"/>
                <w:color w:val="0000FF"/>
                <w:sz w:val="18"/>
                <w:szCs w:val="18"/>
                <w:lang w:eastAsia="ja-JP"/>
              </w:rPr>
              <w:t>Capturing companies’ input.</w:t>
            </w:r>
          </w:p>
        </w:tc>
      </w:tr>
    </w:tbl>
    <w:p w14:paraId="4E56837B" w14:textId="77777777" w:rsidR="00933F52" w:rsidRPr="00F72FC4" w:rsidRDefault="00933F52">
      <w:pPr>
        <w:snapToGrid w:val="0"/>
        <w:spacing w:after="0" w:line="240" w:lineRule="auto"/>
        <w:rPr>
          <w:rFonts w:ascii="Times New Roman" w:hAnsi="Times New Roman" w:cs="Times New Roman"/>
        </w:rPr>
      </w:pPr>
    </w:p>
    <w:p w14:paraId="67FEE06B" w14:textId="77777777" w:rsidR="00933F52" w:rsidRDefault="00026E88">
      <w:pPr>
        <w:pStyle w:val="Heading1"/>
        <w:numPr>
          <w:ilvl w:val="0"/>
          <w:numId w:val="4"/>
        </w:numPr>
        <w:rPr>
          <w:rFonts w:ascii="Arial" w:hAnsi="Arial" w:cs="Arial"/>
          <w:color w:val="auto"/>
          <w:sz w:val="24"/>
        </w:rPr>
      </w:pPr>
      <w:r>
        <w:rPr>
          <w:rFonts w:ascii="Arial" w:hAnsi="Arial" w:cs="Arial"/>
          <w:color w:val="auto"/>
          <w:sz w:val="24"/>
        </w:rPr>
        <w:t>UL signaling content(s)</w:t>
      </w:r>
    </w:p>
    <w:p w14:paraId="37F467CD" w14:textId="77777777" w:rsidR="00933F52" w:rsidRDefault="00933F52">
      <w:pPr>
        <w:snapToGrid w:val="0"/>
        <w:spacing w:after="0" w:line="240" w:lineRule="auto"/>
      </w:pPr>
    </w:p>
    <w:tbl>
      <w:tblPr>
        <w:tblStyle w:val="TableGrid"/>
        <w:tblW w:w="9900" w:type="dxa"/>
        <w:tblInd w:w="-5" w:type="dxa"/>
        <w:tblLook w:val="04A0" w:firstRow="1" w:lastRow="0" w:firstColumn="1" w:lastColumn="0" w:noHBand="0" w:noVBand="1"/>
      </w:tblPr>
      <w:tblGrid>
        <w:gridCol w:w="805"/>
        <w:gridCol w:w="1985"/>
        <w:gridCol w:w="7110"/>
      </w:tblGrid>
      <w:tr w:rsidR="00933F52" w14:paraId="28566EF0" w14:textId="77777777">
        <w:tc>
          <w:tcPr>
            <w:tcW w:w="805" w:type="dxa"/>
            <w:shd w:val="clear" w:color="auto" w:fill="BFBFBF" w:themeFill="background1" w:themeFillShade="BF"/>
          </w:tcPr>
          <w:p w14:paraId="363EF1C6" w14:textId="77777777" w:rsidR="00933F52" w:rsidRDefault="00933F52">
            <w:pPr>
              <w:spacing w:after="0" w:line="240" w:lineRule="auto"/>
              <w:rPr>
                <w:rFonts w:ascii="Times New Roman" w:hAnsi="Times New Roman" w:cs="Times New Roman"/>
                <w:sz w:val="18"/>
                <w:szCs w:val="18"/>
              </w:rPr>
            </w:pPr>
          </w:p>
        </w:tc>
        <w:tc>
          <w:tcPr>
            <w:tcW w:w="1985" w:type="dxa"/>
            <w:shd w:val="clear" w:color="auto" w:fill="BFBFBF" w:themeFill="background1" w:themeFillShade="BF"/>
          </w:tcPr>
          <w:p w14:paraId="27CE0BA7" w14:textId="77777777" w:rsidR="00933F52" w:rsidRDefault="00026E88">
            <w:pPr>
              <w:spacing w:after="0" w:line="240" w:lineRule="auto"/>
              <w:rPr>
                <w:rFonts w:ascii="Times New Roman" w:hAnsi="Times New Roman" w:cs="Times New Roman"/>
                <w:sz w:val="18"/>
                <w:szCs w:val="18"/>
              </w:rPr>
            </w:pPr>
            <w:r>
              <w:rPr>
                <w:rFonts w:ascii="Times New Roman" w:hAnsi="Times New Roman" w:cs="Times New Roman"/>
                <w:sz w:val="18"/>
                <w:szCs w:val="18"/>
              </w:rPr>
              <w:t>Issue</w:t>
            </w:r>
          </w:p>
        </w:tc>
        <w:tc>
          <w:tcPr>
            <w:tcW w:w="7110" w:type="dxa"/>
            <w:shd w:val="clear" w:color="auto" w:fill="BFBFBF" w:themeFill="background1" w:themeFillShade="BF"/>
          </w:tcPr>
          <w:p w14:paraId="26A1CD87" w14:textId="77777777" w:rsidR="00933F52" w:rsidRDefault="00026E88">
            <w:pPr>
              <w:spacing w:after="0" w:line="240" w:lineRule="auto"/>
              <w:rPr>
                <w:rFonts w:ascii="Times New Roman" w:hAnsi="Times New Roman" w:cs="Times New Roman"/>
                <w:sz w:val="18"/>
                <w:szCs w:val="18"/>
              </w:rPr>
            </w:pPr>
            <w:r>
              <w:rPr>
                <w:rFonts w:ascii="Times New Roman" w:hAnsi="Times New Roman" w:cs="Times New Roman"/>
                <w:sz w:val="18"/>
                <w:szCs w:val="18"/>
              </w:rPr>
              <w:t>Topics</w:t>
            </w:r>
          </w:p>
        </w:tc>
      </w:tr>
      <w:tr w:rsidR="00933F52" w14:paraId="0DD89ED0" w14:textId="77777777">
        <w:trPr>
          <w:trHeight w:val="548"/>
        </w:trPr>
        <w:tc>
          <w:tcPr>
            <w:tcW w:w="805" w:type="dxa"/>
          </w:tcPr>
          <w:p w14:paraId="16EABE30" w14:textId="77777777" w:rsidR="00933F52" w:rsidRDefault="00026E88">
            <w:pPr>
              <w:spacing w:after="0" w:line="240" w:lineRule="auto"/>
              <w:rPr>
                <w:rFonts w:ascii="Times New Roman" w:hAnsi="Times New Roman" w:cs="Times New Roman"/>
                <w:sz w:val="18"/>
                <w:szCs w:val="18"/>
              </w:rPr>
            </w:pPr>
            <w:r>
              <w:rPr>
                <w:rFonts w:ascii="Times New Roman" w:hAnsi="Times New Roman" w:cs="Times New Roman"/>
                <w:sz w:val="18"/>
                <w:szCs w:val="18"/>
              </w:rPr>
              <w:t>4</w:t>
            </w:r>
          </w:p>
        </w:tc>
        <w:tc>
          <w:tcPr>
            <w:tcW w:w="1985" w:type="dxa"/>
            <w:vMerge w:val="restart"/>
          </w:tcPr>
          <w:p w14:paraId="468EF87A" w14:textId="77777777" w:rsidR="00933F52" w:rsidRDefault="00026E88">
            <w:pPr>
              <w:spacing w:after="0" w:line="240" w:lineRule="auto"/>
              <w:rPr>
                <w:rFonts w:ascii="Times New Roman" w:hAnsi="Times New Roman" w:cs="Times New Roman"/>
                <w:sz w:val="18"/>
                <w:szCs w:val="18"/>
              </w:rPr>
            </w:pPr>
            <w:r>
              <w:rPr>
                <w:rFonts w:ascii="Times New Roman" w:hAnsi="Times New Roman" w:cs="Times New Roman"/>
                <w:sz w:val="18"/>
                <w:szCs w:val="18"/>
              </w:rPr>
              <w:t>UL signaling content(s)</w:t>
            </w:r>
          </w:p>
        </w:tc>
        <w:tc>
          <w:tcPr>
            <w:tcW w:w="7110" w:type="dxa"/>
            <w:shd w:val="clear" w:color="auto" w:fill="FFFF00"/>
          </w:tcPr>
          <w:p w14:paraId="75DF2D45" w14:textId="77777777" w:rsidR="00933F52" w:rsidRDefault="00026E88">
            <w:pPr>
              <w:spacing w:after="0" w:line="240" w:lineRule="auto"/>
              <w:rPr>
                <w:rFonts w:ascii="Times New Roman" w:hAnsi="Times New Roman" w:cs="Times New Roman"/>
                <w:sz w:val="18"/>
                <w:szCs w:val="18"/>
              </w:rPr>
            </w:pPr>
            <w:r>
              <w:rPr>
                <w:rFonts w:ascii="Times New Roman" w:hAnsi="Times New Roman" w:cs="Times New Roman"/>
                <w:sz w:val="18"/>
                <w:szCs w:val="18"/>
              </w:rPr>
              <w:t>Left-over for L1-RSRP report format (Option-3) depending on Event-2, e.g., additional indication of which CRI/SSBRI(s) satisfy the condition, etc.</w:t>
            </w:r>
          </w:p>
        </w:tc>
      </w:tr>
      <w:tr w:rsidR="00933F52" w14:paraId="4C7E9A6C" w14:textId="77777777">
        <w:trPr>
          <w:trHeight w:val="548"/>
        </w:trPr>
        <w:tc>
          <w:tcPr>
            <w:tcW w:w="805" w:type="dxa"/>
          </w:tcPr>
          <w:p w14:paraId="4A515705" w14:textId="77777777" w:rsidR="00933F52" w:rsidRDefault="00026E88">
            <w:pPr>
              <w:spacing w:after="0" w:line="240" w:lineRule="auto"/>
              <w:rPr>
                <w:rFonts w:ascii="Times New Roman" w:hAnsi="Times New Roman" w:cs="Times New Roman"/>
                <w:sz w:val="18"/>
                <w:szCs w:val="18"/>
              </w:rPr>
            </w:pPr>
            <w:r>
              <w:rPr>
                <w:rFonts w:ascii="Times New Roman" w:hAnsi="Times New Roman" w:cs="Times New Roman"/>
                <w:sz w:val="18"/>
                <w:szCs w:val="18"/>
              </w:rPr>
              <w:t>5</w:t>
            </w:r>
          </w:p>
        </w:tc>
        <w:tc>
          <w:tcPr>
            <w:tcW w:w="1985" w:type="dxa"/>
            <w:vMerge/>
          </w:tcPr>
          <w:p w14:paraId="2D844345" w14:textId="77777777" w:rsidR="00933F52" w:rsidRDefault="00933F52">
            <w:pPr>
              <w:spacing w:after="0" w:line="240" w:lineRule="auto"/>
              <w:rPr>
                <w:rFonts w:ascii="Times New Roman" w:hAnsi="Times New Roman" w:cs="Times New Roman"/>
                <w:sz w:val="18"/>
                <w:szCs w:val="18"/>
              </w:rPr>
            </w:pPr>
          </w:p>
        </w:tc>
        <w:tc>
          <w:tcPr>
            <w:tcW w:w="7110" w:type="dxa"/>
            <w:shd w:val="clear" w:color="auto" w:fill="auto"/>
          </w:tcPr>
          <w:p w14:paraId="4615697C" w14:textId="77777777" w:rsidR="00933F52" w:rsidRDefault="00026E88">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Critical issues on report content for enabling Event-1 and Event-7: </w:t>
            </w:r>
          </w:p>
          <w:p w14:paraId="3E7C9576" w14:textId="77777777" w:rsidR="00933F52" w:rsidRDefault="00026E88">
            <w:pPr>
              <w:spacing w:after="0" w:line="240" w:lineRule="auto"/>
              <w:rPr>
                <w:rFonts w:ascii="Times New Roman" w:hAnsi="Times New Roman" w:cs="Times New Roman"/>
                <w:sz w:val="18"/>
                <w:szCs w:val="18"/>
              </w:rPr>
            </w:pPr>
            <w:r>
              <w:rPr>
                <w:rFonts w:ascii="Times New Roman" w:hAnsi="Times New Roman" w:cs="Times New Roman"/>
                <w:sz w:val="18"/>
                <w:szCs w:val="18"/>
              </w:rPr>
              <w:t>On Event-1, L1-RSRP of current beam (differential value, or mandatorily) or other indication related to event-1, etc.</w:t>
            </w:r>
          </w:p>
        </w:tc>
      </w:tr>
    </w:tbl>
    <w:p w14:paraId="2FF6F0CF" w14:textId="77777777" w:rsidR="00933F52" w:rsidRPr="002D0350" w:rsidRDefault="00933F52">
      <w:pPr>
        <w:snapToGrid w:val="0"/>
        <w:rPr>
          <w:rFonts w:ascii="Times" w:eastAsia="Batang" w:hAnsi="Times" w:cs="Times"/>
          <w:b/>
          <w:color w:val="3333FF"/>
          <w:sz w:val="20"/>
          <w:szCs w:val="16"/>
          <w:u w:val="single"/>
          <w:lang w:eastAsia="en-US"/>
        </w:rPr>
      </w:pPr>
    </w:p>
    <w:p w14:paraId="2F810B4B" w14:textId="77777777" w:rsidR="00933F52" w:rsidRDefault="00026E88">
      <w:pPr>
        <w:pStyle w:val="Caption"/>
        <w:jc w:val="center"/>
      </w:pPr>
      <w:r>
        <w:t>Table 2A UL signaling content(s)</w:t>
      </w:r>
    </w:p>
    <w:tbl>
      <w:tblPr>
        <w:tblStyle w:val="TableGrid"/>
        <w:tblW w:w="9985" w:type="dxa"/>
        <w:tblCellMar>
          <w:left w:w="115" w:type="dxa"/>
          <w:right w:w="115" w:type="dxa"/>
        </w:tblCellMar>
        <w:tblLook w:val="04A0" w:firstRow="1" w:lastRow="0" w:firstColumn="1" w:lastColumn="0" w:noHBand="0" w:noVBand="1"/>
      </w:tblPr>
      <w:tblGrid>
        <w:gridCol w:w="671"/>
        <w:gridCol w:w="9314"/>
      </w:tblGrid>
      <w:tr w:rsidR="00933F52" w14:paraId="4FC8ACA8" w14:textId="77777777">
        <w:tc>
          <w:tcPr>
            <w:tcW w:w="671" w:type="dxa"/>
            <w:shd w:val="clear" w:color="auto" w:fill="D0CECE" w:themeFill="background2" w:themeFillShade="E6"/>
          </w:tcPr>
          <w:p w14:paraId="049B0AC6" w14:textId="77777777" w:rsidR="00933F52" w:rsidRDefault="00026E88">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Topic</w:t>
            </w:r>
          </w:p>
        </w:tc>
        <w:tc>
          <w:tcPr>
            <w:tcW w:w="9314" w:type="dxa"/>
            <w:shd w:val="clear" w:color="auto" w:fill="D0CECE" w:themeFill="background2" w:themeFillShade="E6"/>
          </w:tcPr>
          <w:p w14:paraId="4AF90F31" w14:textId="77777777" w:rsidR="00933F52" w:rsidRDefault="00026E88">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Moderator comments and proposals</w:t>
            </w:r>
          </w:p>
        </w:tc>
      </w:tr>
      <w:tr w:rsidR="00933F52" w14:paraId="6887957D" w14:textId="77777777">
        <w:tc>
          <w:tcPr>
            <w:tcW w:w="671" w:type="dxa"/>
          </w:tcPr>
          <w:p w14:paraId="60948B69" w14:textId="77777777" w:rsidR="00933F52" w:rsidRDefault="00026E8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4.1</w:t>
            </w:r>
          </w:p>
        </w:tc>
        <w:tc>
          <w:tcPr>
            <w:tcW w:w="9314" w:type="dxa"/>
          </w:tcPr>
          <w:p w14:paraId="3DB527F1" w14:textId="77777777" w:rsidR="00933F52" w:rsidRDefault="00026E88">
            <w:pPr>
              <w:spacing w:after="0" w:line="240" w:lineRule="auto"/>
              <w:jc w:val="both"/>
              <w:rPr>
                <w:rFonts w:ascii="Times" w:eastAsia="等线" w:hAnsi="Times" w:cs="Times"/>
                <w:b/>
                <w:bCs/>
                <w:sz w:val="18"/>
                <w:szCs w:val="18"/>
                <w:highlight w:val="green"/>
                <w:lang w:eastAsia="zh-CN"/>
              </w:rPr>
            </w:pPr>
            <w:r>
              <w:rPr>
                <w:rFonts w:ascii="Times" w:eastAsia="Batang" w:hAnsi="Times" w:cs="Times"/>
                <w:b/>
                <w:sz w:val="18"/>
                <w:szCs w:val="18"/>
                <w:highlight w:val="green"/>
                <w:lang w:val="en-GB" w:eastAsia="en-US"/>
              </w:rPr>
              <w:t>[</w:t>
            </w:r>
            <w:r>
              <w:rPr>
                <w:rFonts w:ascii="Times" w:eastAsia="等线" w:hAnsi="Times" w:cs="Times"/>
                <w:b/>
                <w:bCs/>
                <w:sz w:val="18"/>
                <w:szCs w:val="18"/>
                <w:highlight w:val="green"/>
                <w:lang w:eastAsia="zh-CN"/>
              </w:rPr>
              <w:t>118] Agreement</w:t>
            </w:r>
          </w:p>
          <w:p w14:paraId="69CA187F" w14:textId="77777777" w:rsidR="00933F52" w:rsidRDefault="00026E88">
            <w:pPr>
              <w:shd w:val="clear" w:color="auto" w:fill="FFFFFF"/>
              <w:adjustRightInd w:val="0"/>
              <w:snapToGrid w:val="0"/>
              <w:spacing w:after="0" w:line="240" w:lineRule="auto"/>
              <w:rPr>
                <w:rFonts w:ascii="Times" w:eastAsia="宋体" w:hAnsi="Times" w:cs="Times"/>
                <w:color w:val="000000"/>
                <w:sz w:val="18"/>
                <w:szCs w:val="18"/>
              </w:rPr>
            </w:pPr>
            <w:r>
              <w:rPr>
                <w:rFonts w:ascii="Times" w:eastAsia="宋体" w:hAnsi="Times" w:cs="Times"/>
                <w:color w:val="000000"/>
                <w:sz w:val="18"/>
                <w:szCs w:val="18"/>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933F52" w14:paraId="613AC7D2" w14:textId="77777777">
              <w:trPr>
                <w:trHeight w:val="154"/>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91AB913" w14:textId="77777777" w:rsidR="00933F52" w:rsidRDefault="00026E88">
                  <w:pPr>
                    <w:shd w:val="clear" w:color="auto" w:fill="FFFFFF"/>
                    <w:adjustRightInd w:val="0"/>
                    <w:snapToGrid w:val="0"/>
                    <w:spacing w:after="0" w:line="240" w:lineRule="auto"/>
                    <w:jc w:val="center"/>
                    <w:rPr>
                      <w:rFonts w:ascii="Times" w:eastAsia="宋体" w:hAnsi="Times" w:cs="Times"/>
                      <w:color w:val="000000"/>
                      <w:sz w:val="18"/>
                      <w:szCs w:val="18"/>
                    </w:rPr>
                  </w:pPr>
                  <w:r>
                    <w:rPr>
                      <w:rFonts w:ascii="Times" w:eastAsia="宋体" w:hAnsi="Times" w:cs="Times"/>
                      <w:color w:val="000000"/>
                      <w:sz w:val="18"/>
                      <w:szCs w:val="18"/>
                    </w:rPr>
                    <w:t>CRI or SSBRI #1</w:t>
                  </w:r>
                </w:p>
              </w:tc>
            </w:tr>
            <w:tr w:rsidR="00933F52" w14:paraId="45C191A2"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710ACCA" w14:textId="77777777" w:rsidR="00933F52" w:rsidRDefault="00026E88">
                  <w:pPr>
                    <w:shd w:val="clear" w:color="auto" w:fill="FFFFFF"/>
                    <w:adjustRightInd w:val="0"/>
                    <w:snapToGrid w:val="0"/>
                    <w:spacing w:after="0" w:line="240" w:lineRule="auto"/>
                    <w:jc w:val="center"/>
                    <w:rPr>
                      <w:rFonts w:ascii="Times" w:eastAsia="宋体" w:hAnsi="Times" w:cs="Times"/>
                      <w:color w:val="000000"/>
                      <w:sz w:val="18"/>
                      <w:szCs w:val="18"/>
                    </w:rPr>
                  </w:pPr>
                  <w:r>
                    <w:rPr>
                      <w:rFonts w:ascii="Times" w:eastAsia="宋体" w:hAnsi="Times" w:cs="Times"/>
                      <w:color w:val="000000"/>
                      <w:sz w:val="18"/>
                      <w:szCs w:val="18"/>
                    </w:rPr>
                    <w:t>CRI or SSBRI #2</w:t>
                  </w:r>
                </w:p>
              </w:tc>
            </w:tr>
            <w:tr w:rsidR="00933F52" w14:paraId="53C28F9F"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DFCBBEF" w14:textId="77777777" w:rsidR="00933F52" w:rsidRDefault="00026E88">
                  <w:pPr>
                    <w:shd w:val="clear" w:color="auto" w:fill="FFFFFF"/>
                    <w:adjustRightInd w:val="0"/>
                    <w:snapToGrid w:val="0"/>
                    <w:spacing w:after="0" w:line="240" w:lineRule="auto"/>
                    <w:jc w:val="center"/>
                    <w:rPr>
                      <w:rFonts w:ascii="Times" w:eastAsia="宋体" w:hAnsi="Times" w:cs="Times"/>
                      <w:color w:val="000000"/>
                      <w:sz w:val="18"/>
                      <w:szCs w:val="18"/>
                    </w:rPr>
                  </w:pPr>
                  <w:r>
                    <w:rPr>
                      <w:rFonts w:ascii="Times" w:eastAsia="宋体" w:hAnsi="Times" w:cs="Times"/>
                      <w:color w:val="000000"/>
                      <w:sz w:val="18"/>
                      <w:szCs w:val="18"/>
                    </w:rPr>
                    <w:t>…</w:t>
                  </w:r>
                </w:p>
              </w:tc>
            </w:tr>
            <w:tr w:rsidR="00933F52" w14:paraId="040C4801"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A0CB1C2" w14:textId="77777777" w:rsidR="00933F52" w:rsidRDefault="00026E88">
                  <w:pPr>
                    <w:shd w:val="clear" w:color="auto" w:fill="FFFFFF"/>
                    <w:adjustRightInd w:val="0"/>
                    <w:snapToGrid w:val="0"/>
                    <w:spacing w:after="0" w:line="240" w:lineRule="auto"/>
                    <w:jc w:val="center"/>
                    <w:rPr>
                      <w:rFonts w:ascii="Times" w:eastAsia="宋体" w:hAnsi="Times" w:cs="Times"/>
                      <w:color w:val="000000"/>
                      <w:sz w:val="18"/>
                      <w:szCs w:val="18"/>
                    </w:rPr>
                  </w:pPr>
                  <w:r>
                    <w:rPr>
                      <w:rFonts w:ascii="Times" w:eastAsia="宋体" w:hAnsi="Times" w:cs="Times"/>
                      <w:color w:val="000000"/>
                      <w:sz w:val="18"/>
                      <w:szCs w:val="18"/>
                    </w:rPr>
                    <w:t>CRI or SSBRI #N</w:t>
                  </w:r>
                </w:p>
              </w:tc>
            </w:tr>
            <w:tr w:rsidR="00933F52" w14:paraId="50166D0A"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63310BF" w14:textId="77777777" w:rsidR="00933F52" w:rsidRDefault="00026E88">
                  <w:pPr>
                    <w:shd w:val="clear" w:color="auto" w:fill="FFFFFF"/>
                    <w:adjustRightInd w:val="0"/>
                    <w:snapToGrid w:val="0"/>
                    <w:spacing w:after="0" w:line="240" w:lineRule="auto"/>
                    <w:jc w:val="center"/>
                    <w:rPr>
                      <w:rFonts w:ascii="Times" w:eastAsia="宋体" w:hAnsi="Times" w:cs="Times"/>
                      <w:color w:val="000000"/>
                      <w:sz w:val="18"/>
                      <w:szCs w:val="18"/>
                    </w:rPr>
                  </w:pPr>
                  <w:r>
                    <w:rPr>
                      <w:rFonts w:ascii="Times" w:eastAsia="宋体" w:hAnsi="Times" w:cs="Times"/>
                      <w:color w:val="000000"/>
                      <w:sz w:val="18"/>
                      <w:szCs w:val="18"/>
                    </w:rPr>
                    <w:t>L1-RSRP #1</w:t>
                  </w:r>
                </w:p>
              </w:tc>
            </w:tr>
            <w:tr w:rsidR="00933F52" w14:paraId="57239526" w14:textId="77777777">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76209EE" w14:textId="77777777" w:rsidR="00933F52" w:rsidRDefault="00026E88">
                  <w:pPr>
                    <w:shd w:val="clear" w:color="auto" w:fill="FFFFFF"/>
                    <w:adjustRightInd w:val="0"/>
                    <w:snapToGrid w:val="0"/>
                    <w:spacing w:after="0" w:line="240" w:lineRule="auto"/>
                    <w:jc w:val="center"/>
                    <w:rPr>
                      <w:rFonts w:ascii="Times" w:eastAsia="宋体" w:hAnsi="Times" w:cs="Times"/>
                      <w:color w:val="000000"/>
                      <w:sz w:val="18"/>
                      <w:szCs w:val="18"/>
                    </w:rPr>
                  </w:pPr>
                  <w:r>
                    <w:rPr>
                      <w:rFonts w:ascii="Times" w:eastAsia="宋体" w:hAnsi="Times" w:cs="Times"/>
                      <w:color w:val="000000"/>
                      <w:sz w:val="18"/>
                      <w:szCs w:val="18"/>
                    </w:rPr>
                    <w:t>Differential L1-RSRP #2</w:t>
                  </w:r>
                </w:p>
              </w:tc>
            </w:tr>
            <w:tr w:rsidR="00933F52" w14:paraId="0E8E8F6F"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B1DBAA9" w14:textId="77777777" w:rsidR="00933F52" w:rsidRDefault="00026E88">
                  <w:pPr>
                    <w:shd w:val="clear" w:color="auto" w:fill="FFFFFF"/>
                    <w:adjustRightInd w:val="0"/>
                    <w:snapToGrid w:val="0"/>
                    <w:spacing w:after="0" w:line="240" w:lineRule="auto"/>
                    <w:jc w:val="center"/>
                    <w:rPr>
                      <w:rFonts w:ascii="Times" w:eastAsia="宋体" w:hAnsi="Times" w:cs="Times"/>
                      <w:color w:val="000000"/>
                      <w:sz w:val="18"/>
                      <w:szCs w:val="18"/>
                    </w:rPr>
                  </w:pPr>
                  <w:r>
                    <w:rPr>
                      <w:rFonts w:ascii="Times" w:eastAsia="宋体" w:hAnsi="Times" w:cs="Times"/>
                      <w:color w:val="000000"/>
                      <w:sz w:val="18"/>
                      <w:szCs w:val="18"/>
                    </w:rPr>
                    <w:t>…</w:t>
                  </w:r>
                </w:p>
              </w:tc>
            </w:tr>
            <w:tr w:rsidR="00933F52" w14:paraId="2D6018BE"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2144FB" w14:textId="77777777" w:rsidR="00933F52" w:rsidRDefault="00026E88">
                  <w:pPr>
                    <w:shd w:val="clear" w:color="auto" w:fill="FFFFFF"/>
                    <w:adjustRightInd w:val="0"/>
                    <w:snapToGrid w:val="0"/>
                    <w:spacing w:after="0" w:line="240" w:lineRule="auto"/>
                    <w:jc w:val="center"/>
                    <w:rPr>
                      <w:rFonts w:ascii="Times" w:eastAsia="宋体" w:hAnsi="Times" w:cs="Times"/>
                      <w:color w:val="000000"/>
                      <w:sz w:val="18"/>
                      <w:szCs w:val="18"/>
                    </w:rPr>
                  </w:pPr>
                  <w:r>
                    <w:rPr>
                      <w:rFonts w:ascii="Times" w:eastAsia="宋体" w:hAnsi="Times" w:cs="Times"/>
                      <w:color w:val="000000"/>
                      <w:sz w:val="18"/>
                      <w:szCs w:val="18"/>
                    </w:rPr>
                    <w:t>Differential L1-RSRP #N</w:t>
                  </w:r>
                </w:p>
              </w:tc>
            </w:tr>
            <w:tr w:rsidR="00933F52" w14:paraId="1276D544"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A1F668" w14:textId="77777777" w:rsidR="00933F52" w:rsidRDefault="00026E88">
                  <w:pPr>
                    <w:shd w:val="clear" w:color="auto" w:fill="FFFFFF"/>
                    <w:adjustRightInd w:val="0"/>
                    <w:snapToGrid w:val="0"/>
                    <w:spacing w:after="0" w:line="240" w:lineRule="auto"/>
                    <w:jc w:val="center"/>
                    <w:rPr>
                      <w:rFonts w:ascii="Times" w:eastAsia="宋体" w:hAnsi="Times" w:cs="Times"/>
                      <w:color w:val="000000"/>
                      <w:sz w:val="18"/>
                      <w:szCs w:val="18"/>
                    </w:rPr>
                  </w:pPr>
                  <w:r>
                    <w:rPr>
                      <w:rFonts w:ascii="Times" w:eastAsia="宋体" w:hAnsi="Times" w:cs="Times"/>
                      <w:color w:val="000000"/>
                      <w:sz w:val="18"/>
                      <w:szCs w:val="18"/>
                    </w:rPr>
                    <w:t xml:space="preserve">Differential L1-RSRP for current beam, if </w:t>
                  </w:r>
                  <w:r>
                    <w:rPr>
                      <w:rFonts w:ascii="Times" w:eastAsia="宋体" w:hAnsi="Times" w:cs="Times"/>
                      <w:sz w:val="18"/>
                      <w:szCs w:val="18"/>
                    </w:rPr>
                    <w:t>report mode that current beam is always reported is enabled by RRC</w:t>
                  </w:r>
                </w:p>
              </w:tc>
            </w:tr>
            <w:tr w:rsidR="00933F52" w14:paraId="7F99928F"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3E0513D" w14:textId="77777777" w:rsidR="00933F52" w:rsidRDefault="00026E88">
                  <w:pPr>
                    <w:shd w:val="clear" w:color="auto" w:fill="FFFFFF"/>
                    <w:adjustRightInd w:val="0"/>
                    <w:snapToGrid w:val="0"/>
                    <w:spacing w:after="0" w:line="240" w:lineRule="auto"/>
                    <w:jc w:val="center"/>
                    <w:rPr>
                      <w:rFonts w:ascii="Times" w:eastAsia="宋体" w:hAnsi="Times" w:cs="Times"/>
                      <w:color w:val="000000"/>
                      <w:sz w:val="18"/>
                      <w:szCs w:val="18"/>
                    </w:rPr>
                  </w:pPr>
                  <w:r>
                    <w:rPr>
                      <w:rFonts w:ascii="Times" w:eastAsia="宋体" w:hAnsi="Times" w:cs="Times"/>
                      <w:sz w:val="18"/>
                      <w:szCs w:val="18"/>
                      <w:lang w:eastAsia="zh-CN"/>
                    </w:rPr>
                    <w:t>Note: Other contents are not precluded</w:t>
                  </w:r>
                </w:p>
              </w:tc>
            </w:tr>
          </w:tbl>
          <w:p w14:paraId="41986C77" w14:textId="77777777" w:rsidR="00933F52" w:rsidRDefault="00026E88">
            <w:pPr>
              <w:shd w:val="clear" w:color="auto" w:fill="FFFFFF"/>
              <w:adjustRightInd w:val="0"/>
              <w:snapToGrid w:val="0"/>
              <w:spacing w:after="0" w:line="240" w:lineRule="auto"/>
              <w:ind w:left="-1080"/>
              <w:rPr>
                <w:rFonts w:ascii="Times" w:eastAsia="宋体" w:hAnsi="Times" w:cs="Times"/>
                <w:color w:val="000000"/>
                <w:sz w:val="18"/>
                <w:szCs w:val="18"/>
              </w:rPr>
            </w:pPr>
            <w:r>
              <w:rPr>
                <w:rFonts w:ascii="Times" w:eastAsia="宋体" w:hAnsi="Times" w:cs="Times"/>
                <w:color w:val="000000"/>
                <w:sz w:val="18"/>
                <w:szCs w:val="18"/>
              </w:rPr>
              <w:t>.</w:t>
            </w:r>
          </w:p>
          <w:p w14:paraId="0F85D618" w14:textId="77777777" w:rsidR="00933F52" w:rsidRDefault="00026E88">
            <w:pPr>
              <w:numPr>
                <w:ilvl w:val="2"/>
                <w:numId w:val="7"/>
              </w:numPr>
              <w:shd w:val="clear" w:color="auto" w:fill="FFFFFF"/>
              <w:tabs>
                <w:tab w:val="clear" w:pos="2160"/>
                <w:tab w:val="left" w:pos="1080"/>
              </w:tabs>
              <w:adjustRightInd w:val="0"/>
              <w:snapToGrid w:val="0"/>
              <w:spacing w:after="0" w:line="240" w:lineRule="auto"/>
              <w:ind w:left="1080"/>
              <w:rPr>
                <w:rFonts w:ascii="Times" w:eastAsia="宋体" w:hAnsi="Times" w:cs="Times"/>
                <w:sz w:val="18"/>
                <w:szCs w:val="18"/>
              </w:rPr>
            </w:pPr>
            <w:r>
              <w:rPr>
                <w:rFonts w:ascii="Times" w:eastAsia="宋体" w:hAnsi="Times" w:cs="Times"/>
                <w:color w:val="000000"/>
                <w:sz w:val="18"/>
                <w:szCs w:val="18"/>
              </w:rPr>
              <w:t>Differential L1-RSRP #2~#N/current beam is determined based on the difference between measured L1-RSRP corresponding to the CRI/SSBRI #2~#N/current beam and the measured L1-RSRP corresponding to CRI/SSBRI #1</w:t>
            </w:r>
          </w:p>
          <w:p w14:paraId="1C73076D" w14:textId="77777777" w:rsidR="00933F52" w:rsidRDefault="00026E88">
            <w:pPr>
              <w:numPr>
                <w:ilvl w:val="3"/>
                <w:numId w:val="7"/>
              </w:numPr>
              <w:shd w:val="clear" w:color="auto" w:fill="FFFFFF"/>
              <w:tabs>
                <w:tab w:val="clear" w:pos="2880"/>
                <w:tab w:val="left" w:pos="1800"/>
              </w:tabs>
              <w:adjustRightInd w:val="0"/>
              <w:snapToGrid w:val="0"/>
              <w:spacing w:after="0" w:line="240" w:lineRule="auto"/>
              <w:ind w:left="1800"/>
              <w:rPr>
                <w:rFonts w:ascii="Times" w:eastAsia="宋体" w:hAnsi="Times" w:cs="Times"/>
                <w:sz w:val="18"/>
                <w:szCs w:val="18"/>
              </w:rPr>
            </w:pPr>
            <w:r>
              <w:rPr>
                <w:rFonts w:ascii="Times" w:eastAsia="宋体" w:hAnsi="Times" w:cs="Times"/>
                <w:sz w:val="18"/>
                <w:szCs w:val="18"/>
              </w:rPr>
              <w:t xml:space="preserve">L1-RSRP#1 is the largest measured RSRP among reported ones, and an </w:t>
            </w:r>
            <w:r>
              <w:rPr>
                <w:rFonts w:ascii="Times" w:eastAsia="宋体" w:hAnsi="Times" w:cs="Times"/>
                <w:sz w:val="18"/>
                <w:szCs w:val="18"/>
                <w:lang w:eastAsia="zh-CN"/>
              </w:rPr>
              <w:t>absolute L1-RSRP.</w:t>
            </w:r>
          </w:p>
          <w:p w14:paraId="03F096A0" w14:textId="77777777" w:rsidR="00933F52" w:rsidRDefault="00026E88">
            <w:pPr>
              <w:numPr>
                <w:ilvl w:val="3"/>
                <w:numId w:val="7"/>
              </w:numPr>
              <w:shd w:val="clear" w:color="auto" w:fill="FFFFFF"/>
              <w:tabs>
                <w:tab w:val="clear" w:pos="2880"/>
                <w:tab w:val="left" w:pos="1800"/>
              </w:tabs>
              <w:adjustRightInd w:val="0"/>
              <w:snapToGrid w:val="0"/>
              <w:spacing w:after="0" w:line="240" w:lineRule="auto"/>
              <w:ind w:left="1800"/>
              <w:rPr>
                <w:rFonts w:ascii="Times" w:eastAsia="宋体" w:hAnsi="Times" w:cs="Times"/>
                <w:sz w:val="18"/>
                <w:szCs w:val="18"/>
              </w:rPr>
            </w:pPr>
            <w:r>
              <w:rPr>
                <w:rFonts w:ascii="Times" w:eastAsia="宋体" w:hAnsi="Times" w:cs="Times"/>
                <w:sz w:val="18"/>
                <w:szCs w:val="18"/>
              </w:rPr>
              <w:t>FFS: range and step size of differential L1-RSRP</w:t>
            </w:r>
          </w:p>
          <w:p w14:paraId="3FCF2A2D" w14:textId="77777777" w:rsidR="00933F52" w:rsidRDefault="00026E88">
            <w:pPr>
              <w:numPr>
                <w:ilvl w:val="2"/>
                <w:numId w:val="7"/>
              </w:numPr>
              <w:shd w:val="clear" w:color="auto" w:fill="FFFFFF"/>
              <w:tabs>
                <w:tab w:val="clear" w:pos="2160"/>
                <w:tab w:val="left" w:pos="1080"/>
              </w:tabs>
              <w:adjustRightInd w:val="0"/>
              <w:snapToGrid w:val="0"/>
              <w:spacing w:after="0" w:line="240" w:lineRule="auto"/>
              <w:ind w:left="1080"/>
              <w:rPr>
                <w:rFonts w:ascii="Times" w:eastAsia="宋体" w:hAnsi="Times" w:cs="Times"/>
                <w:sz w:val="18"/>
                <w:szCs w:val="18"/>
                <w:highlight w:val="yellow"/>
              </w:rPr>
            </w:pPr>
            <w:r>
              <w:rPr>
                <w:rFonts w:ascii="Times" w:eastAsia="宋体" w:hAnsi="Times" w:cs="Times"/>
                <w:sz w:val="18"/>
                <w:szCs w:val="18"/>
                <w:highlight w:val="yellow"/>
              </w:rPr>
              <w:t xml:space="preserve">FFS: Whether/how to report additional indication of which CRI/SSBRI(s) satisfy the condition of Event-2. </w:t>
            </w:r>
          </w:p>
          <w:p w14:paraId="0991E714" w14:textId="77777777" w:rsidR="00933F52" w:rsidRDefault="00026E88">
            <w:pPr>
              <w:numPr>
                <w:ilvl w:val="2"/>
                <w:numId w:val="7"/>
              </w:numPr>
              <w:shd w:val="clear" w:color="auto" w:fill="FFFFFF"/>
              <w:tabs>
                <w:tab w:val="clear" w:pos="2160"/>
                <w:tab w:val="left" w:pos="1080"/>
              </w:tabs>
              <w:adjustRightInd w:val="0"/>
              <w:snapToGrid w:val="0"/>
              <w:spacing w:after="0" w:line="240" w:lineRule="auto"/>
              <w:ind w:left="1080"/>
              <w:rPr>
                <w:rFonts w:ascii="Times" w:eastAsia="宋体" w:hAnsi="Times" w:cs="Times"/>
                <w:sz w:val="18"/>
                <w:szCs w:val="18"/>
              </w:rPr>
            </w:pPr>
            <w:r>
              <w:rPr>
                <w:rFonts w:ascii="Times" w:eastAsia="宋体" w:hAnsi="Times" w:cs="Times"/>
                <w:sz w:val="18"/>
                <w:szCs w:val="18"/>
                <w:lang w:eastAsia="zh-CN"/>
              </w:rPr>
              <w:t>FFS</w:t>
            </w:r>
            <w:r>
              <w:rPr>
                <w:rFonts w:ascii="Times" w:eastAsia="宋体" w:hAnsi="Times" w:cs="Times"/>
                <w:sz w:val="18"/>
                <w:szCs w:val="18"/>
              </w:rPr>
              <w:t>: Additional report content(s) (e.g., reporting configuration ID, indication for synchronization state, event ID, or cell ID).</w:t>
            </w:r>
          </w:p>
          <w:p w14:paraId="3D5A9EDE" w14:textId="77777777" w:rsidR="00933F52" w:rsidRPr="002D0350" w:rsidRDefault="00933F52">
            <w:pPr>
              <w:snapToGrid w:val="0"/>
              <w:spacing w:after="0" w:line="240" w:lineRule="auto"/>
              <w:jc w:val="both"/>
              <w:rPr>
                <w:rFonts w:ascii="Times New Roman" w:eastAsia="宋体" w:hAnsi="Times New Roman" w:cs="Times New Roman"/>
                <w:b/>
                <w:color w:val="3333FF"/>
                <w:sz w:val="20"/>
                <w:szCs w:val="20"/>
                <w:lang w:eastAsia="en-US"/>
              </w:rPr>
            </w:pPr>
          </w:p>
          <w:p w14:paraId="588D71C1" w14:textId="77777777" w:rsidR="00933F52" w:rsidRPr="002D0350" w:rsidRDefault="00026E88">
            <w:pPr>
              <w:snapToGrid w:val="0"/>
              <w:spacing w:after="0" w:line="240" w:lineRule="auto"/>
              <w:jc w:val="both"/>
              <w:rPr>
                <w:rFonts w:ascii="Times New Roman" w:eastAsia="宋体" w:hAnsi="Times New Roman" w:cs="Times New Roman"/>
                <w:b/>
                <w:color w:val="3333FF"/>
                <w:sz w:val="20"/>
                <w:szCs w:val="20"/>
                <w:lang w:eastAsia="en-US"/>
              </w:rPr>
            </w:pPr>
            <w:r w:rsidRPr="002D0350">
              <w:rPr>
                <w:rFonts w:ascii="Times New Roman" w:eastAsia="宋体" w:hAnsi="Times New Roman" w:cs="Times New Roman"/>
                <w:b/>
                <w:color w:val="3333FF"/>
                <w:sz w:val="20"/>
                <w:szCs w:val="20"/>
                <w:lang w:eastAsia="en-US"/>
              </w:rPr>
              <w:t xml:space="preserve">Q4: </w:t>
            </w:r>
            <w:r w:rsidRPr="002D0350">
              <w:rPr>
                <w:rFonts w:ascii="Times New Roman" w:eastAsia="宋体" w:hAnsi="Times New Roman" w:cs="Times New Roman"/>
                <w:b/>
                <w:color w:val="3333FF"/>
                <w:sz w:val="20"/>
                <w:szCs w:val="20"/>
                <w:highlight w:val="yellow"/>
                <w:u w:val="single"/>
                <w:lang w:eastAsia="en-US"/>
              </w:rPr>
              <w:t>For additional report content(s),</w:t>
            </w:r>
            <w:r w:rsidRPr="002D0350">
              <w:rPr>
                <w:rFonts w:ascii="Times New Roman" w:eastAsia="宋体" w:hAnsi="Times New Roman" w:cs="Times New Roman"/>
                <w:b/>
                <w:color w:val="3333FF"/>
                <w:sz w:val="20"/>
                <w:szCs w:val="20"/>
                <w:lang w:eastAsia="en-US"/>
              </w:rPr>
              <w:t xml:space="preserve"> please share your preference on additional indication of which CRI/SSBRI(s) satisfy the condition of Event-2</w:t>
            </w:r>
          </w:p>
          <w:p w14:paraId="4551E16A" w14:textId="77777777" w:rsidR="00933F52" w:rsidRPr="002D0350" w:rsidRDefault="00026E88">
            <w:pPr>
              <w:pStyle w:val="ListParagraph"/>
              <w:numPr>
                <w:ilvl w:val="0"/>
                <w:numId w:val="8"/>
              </w:numPr>
              <w:snapToGrid w:val="0"/>
              <w:spacing w:after="0" w:line="240" w:lineRule="auto"/>
              <w:jc w:val="both"/>
              <w:rPr>
                <w:rFonts w:ascii="Times New Roman" w:eastAsia="宋体" w:hAnsi="Times New Roman" w:cs="Times New Roman"/>
                <w:b/>
                <w:color w:val="3333FF"/>
                <w:sz w:val="20"/>
                <w:szCs w:val="20"/>
                <w:lang w:eastAsia="en-US"/>
              </w:rPr>
            </w:pPr>
            <w:r w:rsidRPr="002D0350">
              <w:rPr>
                <w:rFonts w:ascii="Times New Roman" w:eastAsia="宋体" w:hAnsi="Times New Roman" w:cs="Times New Roman"/>
                <w:b/>
                <w:color w:val="3333FF"/>
                <w:sz w:val="20"/>
                <w:szCs w:val="20"/>
                <w:lang w:eastAsia="en-US"/>
              </w:rPr>
              <w:t xml:space="preserve">Note: Let’s stabilize report format for event-2 firstly, and then we may have separate discussion on other report content(s) relevant to multi-event/multi-CC/pre-sync </w:t>
            </w:r>
          </w:p>
          <w:p w14:paraId="7141735A" w14:textId="77777777" w:rsidR="00933F52" w:rsidRPr="002D0350" w:rsidRDefault="00933F52">
            <w:pPr>
              <w:snapToGrid w:val="0"/>
              <w:spacing w:after="0" w:line="240" w:lineRule="auto"/>
              <w:jc w:val="both"/>
              <w:rPr>
                <w:rFonts w:ascii="Times" w:eastAsia="Batang" w:hAnsi="Times" w:cs="Times"/>
                <w:color w:val="3333FF"/>
                <w:sz w:val="20"/>
                <w:szCs w:val="16"/>
                <w:lang w:eastAsia="en-US"/>
              </w:rPr>
            </w:pPr>
          </w:p>
          <w:p w14:paraId="76F32759" w14:textId="77777777" w:rsidR="00933F52" w:rsidRDefault="00026E88">
            <w:pPr>
              <w:snapToGrid w:val="0"/>
              <w:spacing w:after="0" w:line="240" w:lineRule="auto"/>
              <w:jc w:val="both"/>
              <w:rPr>
                <w:rFonts w:ascii="Times" w:eastAsia="Batang" w:hAnsi="Times" w:cs="Times"/>
                <w:color w:val="3333FF"/>
                <w:sz w:val="20"/>
                <w:szCs w:val="16"/>
                <w:lang w:val="de-DE" w:eastAsia="en-US"/>
              </w:rPr>
            </w:pPr>
            <w:r>
              <w:rPr>
                <w:rFonts w:ascii="Times" w:eastAsia="Batang" w:hAnsi="Times" w:cs="Times"/>
                <w:color w:val="3333FF"/>
                <w:sz w:val="20"/>
                <w:szCs w:val="16"/>
                <w:u w:val="single"/>
                <w:lang w:val="de-DE" w:eastAsia="en-US"/>
              </w:rPr>
              <w:t>FL assessment</w:t>
            </w:r>
            <w:r>
              <w:rPr>
                <w:rFonts w:ascii="Times" w:eastAsia="Batang" w:hAnsi="Times" w:cs="Times"/>
                <w:color w:val="3333FF"/>
                <w:sz w:val="20"/>
                <w:szCs w:val="16"/>
                <w:lang w:val="de-DE" w:eastAsia="en-US"/>
              </w:rPr>
              <w:t xml:space="preserve">: </w:t>
            </w:r>
          </w:p>
          <w:p w14:paraId="693971A6" w14:textId="77777777" w:rsidR="00933F52" w:rsidRDefault="00026E88">
            <w:pPr>
              <w:pStyle w:val="ListParagraph"/>
              <w:numPr>
                <w:ilvl w:val="0"/>
                <w:numId w:val="5"/>
              </w:numPr>
              <w:snapToGrid w:val="0"/>
              <w:spacing w:after="0" w:line="240" w:lineRule="auto"/>
              <w:jc w:val="both"/>
              <w:rPr>
                <w:rFonts w:ascii="Times New Roman" w:eastAsia="宋体" w:hAnsi="Times New Roman" w:cs="Times New Roman"/>
                <w:color w:val="3333FF"/>
                <w:sz w:val="20"/>
                <w:szCs w:val="20"/>
                <w:lang w:eastAsia="en-US"/>
              </w:rPr>
            </w:pPr>
            <w:r>
              <w:rPr>
                <w:rFonts w:ascii="Times New Roman" w:eastAsia="宋体" w:hAnsi="Times New Roman" w:cs="Times New Roman"/>
                <w:color w:val="3333FF"/>
                <w:sz w:val="20"/>
                <w:szCs w:val="20"/>
                <w:lang w:eastAsia="en-US"/>
              </w:rPr>
              <w:t>Per companies input, the potential benefit of this additional indication is to reflect the situation of previously evaluation results (for facilitating the subsequent beam indication by NW). Some related evaluation results can be found in R1-2408610/Ericsson.</w:t>
            </w:r>
          </w:p>
          <w:p w14:paraId="77630019" w14:textId="77777777" w:rsidR="00933F52" w:rsidRPr="002D0350" w:rsidRDefault="00933F52">
            <w:pPr>
              <w:snapToGrid w:val="0"/>
              <w:spacing w:after="0" w:line="240" w:lineRule="auto"/>
              <w:ind w:left="360"/>
              <w:jc w:val="both"/>
              <w:rPr>
                <w:rFonts w:ascii="Times" w:eastAsia="Batang" w:hAnsi="Times" w:cs="Times"/>
                <w:sz w:val="16"/>
                <w:szCs w:val="16"/>
                <w:lang w:eastAsia="en-US"/>
              </w:rPr>
            </w:pPr>
          </w:p>
          <w:p w14:paraId="40F45D40" w14:textId="77777777" w:rsidR="009E0C71" w:rsidRPr="002D0350" w:rsidRDefault="009E0C71">
            <w:pPr>
              <w:snapToGrid w:val="0"/>
              <w:spacing w:after="0" w:line="240" w:lineRule="auto"/>
              <w:ind w:left="360"/>
              <w:jc w:val="both"/>
              <w:rPr>
                <w:rFonts w:ascii="Times" w:eastAsia="Batang" w:hAnsi="Times" w:cs="Times"/>
                <w:sz w:val="16"/>
                <w:szCs w:val="16"/>
                <w:lang w:eastAsia="en-US"/>
              </w:rPr>
            </w:pPr>
          </w:p>
          <w:p w14:paraId="37E3B4F7" w14:textId="1B70F46B" w:rsidR="009E0C71" w:rsidRPr="00F46C62" w:rsidRDefault="009E0C71" w:rsidP="009E0C71">
            <w:pPr>
              <w:shd w:val="clear" w:color="auto" w:fill="FFFFFF"/>
              <w:spacing w:after="0" w:line="240" w:lineRule="auto"/>
              <w:rPr>
                <w:rFonts w:ascii="Times New Roman" w:eastAsia="宋体" w:hAnsi="Times New Roman" w:cs="Times New Roman"/>
                <w:color w:val="000000"/>
                <w:sz w:val="20"/>
                <w:szCs w:val="20"/>
              </w:rPr>
            </w:pPr>
            <w:r w:rsidRPr="00F46C62">
              <w:rPr>
                <w:rFonts w:ascii="Times" w:eastAsia="宋体" w:hAnsi="Times" w:cs="Times"/>
                <w:b/>
                <w:sz w:val="20"/>
                <w:szCs w:val="20"/>
                <w:u w:val="single"/>
              </w:rPr>
              <w:t>Proposal 4.1:</w:t>
            </w:r>
            <w:r w:rsidRPr="00F46C62">
              <w:rPr>
                <w:rFonts w:ascii="Times New Roman" w:eastAsia="宋体" w:hAnsi="Times New Roman" w:cs="Times New Roman"/>
                <w:color w:val="000000"/>
                <w:sz w:val="20"/>
                <w:szCs w:val="20"/>
              </w:rPr>
              <w:t xml:space="preserve"> </w:t>
            </w:r>
            <w:r w:rsidRPr="00F46C62">
              <w:rPr>
                <w:rFonts w:ascii="Times New Roman" w:eastAsia="宋体" w:hAnsi="Times New Roman" w:cs="Times New Roman"/>
                <w:color w:val="000000"/>
                <w:sz w:val="20"/>
                <w:szCs w:val="20"/>
                <w:lang w:val="en-GB"/>
              </w:rPr>
              <w:t>On UE-initiated/event-driven beam reporting</w:t>
            </w:r>
            <w:r w:rsidRPr="00F46C62">
              <w:rPr>
                <w:rFonts w:ascii="Times New Roman" w:eastAsia="宋体" w:hAnsi="Times New Roman" w:cs="Times New Roman"/>
                <w:color w:val="000000"/>
                <w:sz w:val="20"/>
                <w:szCs w:val="20"/>
              </w:rPr>
              <w:t xml:space="preserve">, the following is supported as an additional field in </w:t>
            </w:r>
            <w:r w:rsidRPr="00F46C62">
              <w:rPr>
                <w:rFonts w:ascii="Times New Roman" w:eastAsia="宋体" w:hAnsi="Times New Roman" w:cs="Times New Roman"/>
                <w:color w:val="000000"/>
                <w:sz w:val="20"/>
                <w:szCs w:val="20"/>
                <w:lang w:val="en-GB"/>
              </w:rPr>
              <w:t>L1-RSRP report format Option-3 depending on Event-2</w:t>
            </w:r>
            <w:r w:rsidRPr="00F46C62">
              <w:rPr>
                <w:rFonts w:ascii="Times New Roman" w:eastAsia="宋体" w:hAnsi="Times New Roman" w:cs="Times New Roman"/>
                <w:color w:val="000000"/>
                <w:sz w:val="20"/>
                <w:szCs w:val="20"/>
              </w:rPr>
              <w:t>.</w:t>
            </w:r>
          </w:p>
          <w:p w14:paraId="35A22B64" w14:textId="77777777" w:rsidR="009E0C71" w:rsidRPr="00F46C62" w:rsidRDefault="009E0C71" w:rsidP="009E0C71">
            <w:pPr>
              <w:numPr>
                <w:ilvl w:val="0"/>
                <w:numId w:val="6"/>
              </w:numPr>
              <w:shd w:val="clear" w:color="auto" w:fill="FFFFFF"/>
              <w:tabs>
                <w:tab w:val="num" w:pos="720"/>
              </w:tabs>
              <w:snapToGrid w:val="0"/>
              <w:spacing w:after="0"/>
              <w:jc w:val="both"/>
              <w:rPr>
                <w:rFonts w:ascii="Times New Roman" w:eastAsia="宋体" w:hAnsi="Times New Roman" w:cs="Times New Roman"/>
                <w:color w:val="000000"/>
                <w:sz w:val="20"/>
                <w:szCs w:val="20"/>
              </w:rPr>
            </w:pPr>
            <w:r w:rsidRPr="00F46C62">
              <w:rPr>
                <w:rFonts w:ascii="Times New Roman" w:eastAsia="宋体" w:hAnsi="Times New Roman" w:cs="Times New Roman"/>
                <w:color w:val="000000"/>
                <w:sz w:val="20"/>
                <w:szCs w:val="20"/>
                <w:lang w:val="en-GB"/>
              </w:rPr>
              <w:t xml:space="preserve">Additional indication of which CRI/SSBRI(s) satisfy the condition of Event-2. </w:t>
            </w:r>
          </w:p>
          <w:p w14:paraId="0FB1D67E" w14:textId="77777777" w:rsidR="009E0C71" w:rsidRPr="009E0C71" w:rsidRDefault="009E0C71">
            <w:pPr>
              <w:snapToGrid w:val="0"/>
              <w:spacing w:after="0" w:line="240" w:lineRule="auto"/>
              <w:ind w:left="360"/>
              <w:jc w:val="both"/>
              <w:rPr>
                <w:rFonts w:ascii="Times" w:eastAsia="Batang" w:hAnsi="Times" w:cs="Times"/>
                <w:sz w:val="16"/>
                <w:szCs w:val="16"/>
                <w:lang w:eastAsia="en-US"/>
              </w:rPr>
            </w:pPr>
          </w:p>
          <w:p w14:paraId="28CE78C4" w14:textId="7D5D4E45" w:rsidR="009E0C71" w:rsidRPr="002D0350" w:rsidRDefault="009169A8" w:rsidP="009169A8">
            <w:pPr>
              <w:snapToGrid w:val="0"/>
              <w:spacing w:after="0" w:line="240" w:lineRule="auto"/>
              <w:jc w:val="both"/>
              <w:rPr>
                <w:rFonts w:ascii="Times" w:eastAsia="Batang" w:hAnsi="Times" w:cs="Times"/>
                <w:sz w:val="16"/>
                <w:szCs w:val="16"/>
                <w:lang w:eastAsia="en-US"/>
              </w:rPr>
            </w:pPr>
            <w:r w:rsidRPr="002D0350">
              <w:rPr>
                <w:rFonts w:ascii="Times" w:eastAsia="Batang" w:hAnsi="Times" w:cs="Times"/>
                <w:sz w:val="16"/>
                <w:szCs w:val="16"/>
                <w:lang w:eastAsia="en-US"/>
              </w:rPr>
              <w:t xml:space="preserve">Supported by: Ericsson, ZTE, Fujitsu, NTT DOCOMO, </w:t>
            </w:r>
            <w:r w:rsidR="00EB1EF4" w:rsidRPr="002D0350">
              <w:rPr>
                <w:rFonts w:ascii="Times" w:eastAsia="Batang" w:hAnsi="Times" w:cs="Times"/>
                <w:sz w:val="16"/>
                <w:szCs w:val="16"/>
                <w:lang w:eastAsia="en-US"/>
              </w:rPr>
              <w:t xml:space="preserve">Google, NEC, </w:t>
            </w:r>
            <w:r w:rsidR="001B4A82">
              <w:rPr>
                <w:rFonts w:ascii="Times" w:eastAsia="Batang" w:hAnsi="Times" w:cs="Times"/>
                <w:sz w:val="16"/>
                <w:szCs w:val="16"/>
                <w:lang w:eastAsia="en-US"/>
              </w:rPr>
              <w:t>Huawei/</w:t>
            </w:r>
            <w:proofErr w:type="spellStart"/>
            <w:r w:rsidR="001B4A82">
              <w:rPr>
                <w:rFonts w:ascii="Times" w:eastAsia="Batang" w:hAnsi="Times" w:cs="Times"/>
                <w:sz w:val="16"/>
                <w:szCs w:val="16"/>
                <w:lang w:eastAsia="en-US"/>
              </w:rPr>
              <w:t>HiSi</w:t>
            </w:r>
            <w:proofErr w:type="spellEnd"/>
            <w:r w:rsidR="001B4A82">
              <w:rPr>
                <w:rFonts w:ascii="Times" w:eastAsia="Batang" w:hAnsi="Times" w:cs="Times"/>
                <w:sz w:val="16"/>
                <w:szCs w:val="16"/>
                <w:lang w:eastAsia="en-US"/>
              </w:rPr>
              <w:t xml:space="preserve">. </w:t>
            </w:r>
            <w:r w:rsidR="007864BD">
              <w:rPr>
                <w:rFonts w:ascii="Times" w:eastAsia="Batang" w:hAnsi="Times" w:cs="Times"/>
                <w:sz w:val="16"/>
                <w:szCs w:val="16"/>
                <w:lang w:eastAsia="en-US"/>
              </w:rPr>
              <w:t xml:space="preserve">IDC, </w:t>
            </w:r>
            <w:proofErr w:type="spellStart"/>
            <w:r w:rsidR="007864BD">
              <w:rPr>
                <w:rFonts w:ascii="Times" w:eastAsia="Batang" w:hAnsi="Times" w:cs="Times"/>
                <w:sz w:val="16"/>
                <w:szCs w:val="16"/>
                <w:lang w:eastAsia="en-US"/>
              </w:rPr>
              <w:t>Futurewei</w:t>
            </w:r>
            <w:proofErr w:type="spellEnd"/>
            <w:r w:rsidR="007864BD">
              <w:rPr>
                <w:rFonts w:ascii="Times" w:eastAsia="Batang" w:hAnsi="Times" w:cs="Times"/>
                <w:sz w:val="16"/>
                <w:szCs w:val="16"/>
                <w:lang w:eastAsia="en-US"/>
              </w:rPr>
              <w:t xml:space="preserve">, Sharp, CMCC, Apple, </w:t>
            </w:r>
          </w:p>
          <w:p w14:paraId="5FF35816" w14:textId="0453C24A" w:rsidR="009169A8" w:rsidRPr="00170A17" w:rsidRDefault="009169A8" w:rsidP="009169A8">
            <w:pPr>
              <w:snapToGrid w:val="0"/>
              <w:spacing w:after="0" w:line="240" w:lineRule="auto"/>
              <w:jc w:val="both"/>
              <w:rPr>
                <w:rFonts w:ascii="Times" w:eastAsia="等线" w:hAnsi="Times" w:cs="Times" w:hint="eastAsia"/>
                <w:sz w:val="16"/>
                <w:szCs w:val="16"/>
                <w:lang w:eastAsia="zh-CN"/>
              </w:rPr>
            </w:pPr>
            <w:r w:rsidRPr="002D0350">
              <w:rPr>
                <w:rFonts w:ascii="Times" w:eastAsia="Batang" w:hAnsi="Times" w:cs="Times"/>
                <w:sz w:val="16"/>
                <w:szCs w:val="16"/>
                <w:lang w:eastAsia="en-US"/>
              </w:rPr>
              <w:t xml:space="preserve">Not supported by: Samsung, vivo, OPPO, </w:t>
            </w:r>
            <w:proofErr w:type="spellStart"/>
            <w:r w:rsidRPr="002D0350">
              <w:rPr>
                <w:rFonts w:ascii="Times" w:eastAsia="Batang" w:hAnsi="Times" w:cs="Times"/>
                <w:sz w:val="16"/>
                <w:szCs w:val="16"/>
                <w:lang w:eastAsia="en-US"/>
              </w:rPr>
              <w:t>xiaomi</w:t>
            </w:r>
            <w:proofErr w:type="spellEnd"/>
            <w:r w:rsidRPr="002D0350">
              <w:rPr>
                <w:rFonts w:ascii="Times" w:eastAsia="Batang" w:hAnsi="Times" w:cs="Times"/>
                <w:sz w:val="16"/>
                <w:szCs w:val="16"/>
                <w:lang w:eastAsia="en-US"/>
              </w:rPr>
              <w:t xml:space="preserve">, </w:t>
            </w:r>
            <w:r w:rsidR="00355002" w:rsidRPr="002D0350">
              <w:rPr>
                <w:rFonts w:ascii="Times" w:eastAsia="Batang" w:hAnsi="Times" w:cs="Times"/>
                <w:sz w:val="16"/>
                <w:szCs w:val="16"/>
                <w:lang w:eastAsia="en-US"/>
              </w:rPr>
              <w:t xml:space="preserve">CATT, </w:t>
            </w:r>
            <w:r w:rsidR="00EB1EF4" w:rsidRPr="002D0350">
              <w:rPr>
                <w:rFonts w:ascii="Times" w:eastAsia="Batang" w:hAnsi="Times" w:cs="Times"/>
                <w:sz w:val="16"/>
                <w:szCs w:val="16"/>
                <w:lang w:eastAsia="en-US"/>
              </w:rPr>
              <w:t xml:space="preserve">QC, MTK, Intel, </w:t>
            </w:r>
            <w:r w:rsidR="007864BD">
              <w:rPr>
                <w:rFonts w:ascii="Times" w:eastAsia="Batang" w:hAnsi="Times" w:cs="Times"/>
                <w:sz w:val="16"/>
                <w:szCs w:val="16"/>
                <w:lang w:eastAsia="en-US"/>
              </w:rPr>
              <w:t xml:space="preserve">Lenovo, </w:t>
            </w:r>
            <w:proofErr w:type="spellStart"/>
            <w:r w:rsidR="00B06EA8">
              <w:rPr>
                <w:rFonts w:ascii="Times" w:eastAsia="Batang" w:hAnsi="Times" w:cs="Times"/>
                <w:sz w:val="16"/>
                <w:szCs w:val="16"/>
                <w:lang w:eastAsia="en-US"/>
              </w:rPr>
              <w:t>Spreadtrum</w:t>
            </w:r>
            <w:proofErr w:type="spellEnd"/>
            <w:r w:rsidR="00F46C62">
              <w:rPr>
                <w:rFonts w:ascii="Times" w:eastAsia="Batang" w:hAnsi="Times" w:cs="Times"/>
                <w:sz w:val="16"/>
                <w:szCs w:val="16"/>
                <w:lang w:eastAsia="en-US"/>
              </w:rPr>
              <w:t xml:space="preserve">, Nokia, Sony, </w:t>
            </w:r>
            <w:r w:rsidR="00170A17">
              <w:rPr>
                <w:rFonts w:ascii="Times" w:eastAsia="Batang" w:hAnsi="Times" w:cs="Times"/>
                <w:sz w:val="16"/>
                <w:szCs w:val="16"/>
                <w:lang w:eastAsia="en-US"/>
              </w:rPr>
              <w:t>ETRI</w:t>
            </w:r>
            <w:r w:rsidR="00170A17">
              <w:rPr>
                <w:rFonts w:ascii="Times" w:eastAsia="等线" w:hAnsi="Times" w:cs="Times" w:hint="eastAsia"/>
                <w:sz w:val="16"/>
                <w:szCs w:val="16"/>
                <w:lang w:eastAsia="zh-CN"/>
              </w:rPr>
              <w:t>,</w:t>
            </w:r>
            <w:r w:rsidR="00170A17">
              <w:rPr>
                <w:rFonts w:ascii="Times" w:eastAsia="等线" w:hAnsi="Times" w:cs="Times"/>
                <w:sz w:val="16"/>
                <w:szCs w:val="16"/>
                <w:lang w:eastAsia="zh-CN"/>
              </w:rPr>
              <w:t xml:space="preserve"> </w:t>
            </w:r>
            <w:bookmarkStart w:id="8" w:name="_GoBack"/>
            <w:bookmarkEnd w:id="8"/>
          </w:p>
          <w:p w14:paraId="1BAA8733" w14:textId="77777777" w:rsidR="009169A8" w:rsidRPr="002D0350" w:rsidRDefault="009169A8" w:rsidP="009169A8">
            <w:pPr>
              <w:snapToGrid w:val="0"/>
              <w:spacing w:after="0" w:line="240" w:lineRule="auto"/>
              <w:jc w:val="both"/>
              <w:rPr>
                <w:rFonts w:ascii="Times" w:eastAsia="Batang" w:hAnsi="Times" w:cs="Times"/>
                <w:sz w:val="16"/>
                <w:szCs w:val="16"/>
                <w:lang w:eastAsia="en-US"/>
              </w:rPr>
            </w:pPr>
          </w:p>
          <w:p w14:paraId="143C73CD" w14:textId="0890DB6D" w:rsidR="009169A8" w:rsidRPr="002D0350" w:rsidRDefault="009169A8" w:rsidP="009169A8">
            <w:pPr>
              <w:snapToGrid w:val="0"/>
              <w:spacing w:after="0" w:line="240" w:lineRule="auto"/>
              <w:jc w:val="both"/>
              <w:rPr>
                <w:rFonts w:ascii="Times" w:eastAsia="Batang" w:hAnsi="Times" w:cs="Times"/>
                <w:color w:val="3333FF"/>
                <w:sz w:val="20"/>
                <w:szCs w:val="16"/>
                <w:lang w:eastAsia="en-US"/>
              </w:rPr>
            </w:pPr>
            <w:r w:rsidRPr="002D0350">
              <w:rPr>
                <w:rFonts w:ascii="Times" w:eastAsia="Batang" w:hAnsi="Times" w:cs="Times"/>
                <w:color w:val="3333FF"/>
                <w:sz w:val="20"/>
                <w:szCs w:val="16"/>
                <w:u w:val="single"/>
                <w:lang w:eastAsia="en-US"/>
              </w:rPr>
              <w:t>FL assessment #2</w:t>
            </w:r>
            <w:r w:rsidRPr="002D0350">
              <w:rPr>
                <w:rFonts w:ascii="Times" w:eastAsia="Batang" w:hAnsi="Times" w:cs="Times"/>
                <w:color w:val="3333FF"/>
                <w:sz w:val="20"/>
                <w:szCs w:val="16"/>
                <w:lang w:eastAsia="en-US"/>
              </w:rPr>
              <w:t xml:space="preserve">: </w:t>
            </w:r>
            <w:r>
              <w:rPr>
                <w:rFonts w:ascii="Times New Roman" w:eastAsia="宋体" w:hAnsi="Times New Roman" w:cs="Times New Roman"/>
                <w:color w:val="3333FF"/>
                <w:sz w:val="20"/>
                <w:szCs w:val="20"/>
                <w:lang w:eastAsia="en-US"/>
              </w:rPr>
              <w:t>As a potential compromise, we may consider to limit the application of this additional indication to the case(s)</w:t>
            </w:r>
          </w:p>
          <w:p w14:paraId="19EC2528" w14:textId="617889A9" w:rsidR="009169A8" w:rsidRDefault="009169A8" w:rsidP="009169A8">
            <w:pPr>
              <w:pStyle w:val="ListParagraph"/>
              <w:numPr>
                <w:ilvl w:val="0"/>
                <w:numId w:val="5"/>
              </w:numPr>
              <w:snapToGrid w:val="0"/>
              <w:spacing w:after="0" w:line="240" w:lineRule="auto"/>
              <w:jc w:val="both"/>
              <w:rPr>
                <w:rFonts w:ascii="Times New Roman" w:eastAsia="宋体" w:hAnsi="Times New Roman" w:cs="Times New Roman"/>
                <w:color w:val="3333FF"/>
                <w:sz w:val="20"/>
                <w:szCs w:val="20"/>
                <w:lang w:eastAsia="en-US"/>
              </w:rPr>
            </w:pPr>
            <w:r>
              <w:rPr>
                <w:rFonts w:ascii="Times New Roman" w:eastAsia="宋体" w:hAnsi="Times New Roman" w:cs="Times New Roman"/>
                <w:color w:val="3333FF"/>
                <w:sz w:val="20"/>
                <w:szCs w:val="20"/>
                <w:lang w:eastAsia="en-US"/>
              </w:rPr>
              <w:t>Case-1: M&gt;1;</w:t>
            </w:r>
          </w:p>
          <w:p w14:paraId="61CE3047" w14:textId="77777777" w:rsidR="001B4A82" w:rsidRPr="001B4A82" w:rsidRDefault="001B4A82" w:rsidP="001B4A82">
            <w:pPr>
              <w:pStyle w:val="ListParagraph"/>
              <w:numPr>
                <w:ilvl w:val="0"/>
                <w:numId w:val="5"/>
              </w:numPr>
              <w:rPr>
                <w:rFonts w:ascii="Times New Roman" w:eastAsia="宋体" w:hAnsi="Times New Roman" w:cs="Times New Roman"/>
                <w:color w:val="3333FF"/>
                <w:sz w:val="20"/>
                <w:szCs w:val="20"/>
                <w:lang w:eastAsia="en-US"/>
              </w:rPr>
            </w:pPr>
            <w:r w:rsidRPr="001B4A82">
              <w:rPr>
                <w:rFonts w:ascii="Times New Roman" w:eastAsia="宋体" w:hAnsi="Times New Roman" w:cs="Times New Roman"/>
                <w:color w:val="3333FF"/>
                <w:sz w:val="20"/>
                <w:szCs w:val="20"/>
                <w:lang w:eastAsia="en-US"/>
              </w:rPr>
              <w:t xml:space="preserve">Case-2: the RSRP of current beam is not included in the report. </w:t>
            </w:r>
          </w:p>
          <w:p w14:paraId="6E334E5F" w14:textId="04D10191" w:rsidR="009169A8" w:rsidRDefault="009169A8" w:rsidP="009169A8">
            <w:pPr>
              <w:pStyle w:val="ListParagraph"/>
              <w:numPr>
                <w:ilvl w:val="0"/>
                <w:numId w:val="5"/>
              </w:numPr>
              <w:snapToGrid w:val="0"/>
              <w:spacing w:after="0" w:line="240" w:lineRule="auto"/>
              <w:jc w:val="both"/>
              <w:rPr>
                <w:rFonts w:ascii="Times New Roman" w:eastAsia="宋体" w:hAnsi="Times New Roman" w:cs="Times New Roman"/>
                <w:color w:val="3333FF"/>
                <w:sz w:val="20"/>
                <w:szCs w:val="20"/>
                <w:lang w:eastAsia="en-US"/>
              </w:rPr>
            </w:pPr>
            <w:r>
              <w:rPr>
                <w:rFonts w:ascii="Times New Roman" w:eastAsia="宋体" w:hAnsi="Times New Roman" w:cs="Times New Roman"/>
                <w:color w:val="3333FF"/>
                <w:sz w:val="20"/>
                <w:szCs w:val="20"/>
                <w:lang w:eastAsia="en-US"/>
              </w:rPr>
              <w:t>...</w:t>
            </w:r>
          </w:p>
          <w:p w14:paraId="5BC9D1EF" w14:textId="2117732F" w:rsidR="009169A8" w:rsidRPr="009169A8" w:rsidRDefault="009169A8" w:rsidP="009169A8">
            <w:pPr>
              <w:snapToGrid w:val="0"/>
              <w:spacing w:after="0" w:line="240" w:lineRule="auto"/>
              <w:jc w:val="both"/>
              <w:rPr>
                <w:rFonts w:ascii="Times" w:eastAsia="Batang" w:hAnsi="Times" w:cs="Times"/>
                <w:sz w:val="16"/>
                <w:szCs w:val="16"/>
                <w:lang w:eastAsia="en-US"/>
              </w:rPr>
            </w:pPr>
          </w:p>
        </w:tc>
      </w:tr>
    </w:tbl>
    <w:p w14:paraId="347ECA2E" w14:textId="77777777" w:rsidR="00933F52" w:rsidRDefault="00933F52">
      <w:pPr>
        <w:snapToGrid w:val="0"/>
        <w:spacing w:after="0" w:line="240" w:lineRule="auto"/>
        <w:rPr>
          <w:rFonts w:ascii="Times New Roman" w:hAnsi="Times New Roman" w:cs="Times New Roman"/>
        </w:rPr>
      </w:pPr>
    </w:p>
    <w:p w14:paraId="7F1F2485" w14:textId="77777777" w:rsidR="00933F52" w:rsidRDefault="00933F52">
      <w:pPr>
        <w:snapToGrid w:val="0"/>
        <w:spacing w:after="0" w:line="240" w:lineRule="auto"/>
        <w:rPr>
          <w:rFonts w:ascii="Times New Roman" w:hAnsi="Times New Roman" w:cs="Times New Roman"/>
        </w:rPr>
      </w:pPr>
    </w:p>
    <w:p w14:paraId="68C8EC0A" w14:textId="77777777" w:rsidR="00933F52" w:rsidRDefault="00026E88">
      <w:pPr>
        <w:pStyle w:val="Caption"/>
        <w:jc w:val="center"/>
      </w:pPr>
      <w:r>
        <w:t>Table 2B UL signaling content(s): inputs from companies</w:t>
      </w:r>
    </w:p>
    <w:tbl>
      <w:tblPr>
        <w:tblW w:w="9985" w:type="dxa"/>
        <w:tblCellMar>
          <w:left w:w="10" w:type="dxa"/>
          <w:right w:w="10" w:type="dxa"/>
        </w:tblCellMar>
        <w:tblLook w:val="04A0" w:firstRow="1" w:lastRow="0" w:firstColumn="1" w:lastColumn="0" w:noHBand="0" w:noVBand="1"/>
      </w:tblPr>
      <w:tblGrid>
        <w:gridCol w:w="1435"/>
        <w:gridCol w:w="8550"/>
      </w:tblGrid>
      <w:tr w:rsidR="00933F52" w14:paraId="4C899D68" w14:textId="77777777">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7F1420DB" w14:textId="77777777" w:rsidR="00933F52" w:rsidRDefault="00026E88">
            <w:pPr>
              <w:snapToGrid w:val="0"/>
              <w:spacing w:after="0" w:line="240" w:lineRule="auto"/>
              <w:rPr>
                <w:rFonts w:ascii="Times New Roman" w:hAnsi="Times New Roman" w:cs="Times New Roman"/>
              </w:rPr>
            </w:pPr>
            <w:r>
              <w:rPr>
                <w:rFonts w:ascii="Times New Roman" w:hAnsi="Times New Roman" w:cs="Times New Roman"/>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423D80F9" w14:textId="77777777" w:rsidR="00933F52" w:rsidRDefault="00026E88">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933F52" w14:paraId="17470C36"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688D86" w14:textId="77777777" w:rsidR="00933F52" w:rsidRDefault="00026E88">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Mod V00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0A395B" w14:textId="77777777" w:rsidR="00933F52" w:rsidRDefault="00026E88">
            <w:pPr>
              <w:snapToGrid w:val="0"/>
              <w:spacing w:after="0" w:line="240" w:lineRule="auto"/>
              <w:rPr>
                <w:rFonts w:ascii="Times New Roman" w:hAnsi="Times New Roman" w:cs="Times New Roman"/>
                <w:sz w:val="18"/>
                <w:szCs w:val="18"/>
              </w:rPr>
            </w:pPr>
            <w:r>
              <w:rPr>
                <w:rFonts w:ascii="Times New Roman" w:eastAsia="等线" w:hAnsi="Times New Roman" w:cs="Times New Roman"/>
                <w:b/>
                <w:color w:val="3333FF"/>
                <w:sz w:val="18"/>
                <w:szCs w:val="18"/>
                <w:lang w:eastAsia="zh-CN"/>
              </w:rPr>
              <w:t>Please share your views on the offline questions in TABLE 2A</w:t>
            </w:r>
          </w:p>
        </w:tc>
      </w:tr>
      <w:tr w:rsidR="00933F52" w14:paraId="425098FF"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AC3748" w14:textId="77777777" w:rsidR="00933F52" w:rsidRDefault="00026E88">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D17975" w14:textId="7A05076D" w:rsidR="00933F52" w:rsidRDefault="00026E88">
            <w:pPr>
              <w:snapToGrid w:val="0"/>
              <w:spacing w:after="0" w:line="240" w:lineRule="auto"/>
              <w:jc w:val="both"/>
              <w:rPr>
                <w:rFonts w:ascii="Times New Roman" w:hAnsi="Times New Roman" w:cs="Times New Roman"/>
                <w:sz w:val="18"/>
                <w:szCs w:val="18"/>
              </w:rPr>
            </w:pPr>
            <w:r>
              <w:rPr>
                <w:rFonts w:ascii="Times New Roman" w:hAnsi="Times New Roman" w:cs="Times New Roman"/>
                <w:b/>
                <w:sz w:val="18"/>
                <w:szCs w:val="18"/>
              </w:rPr>
              <w:t>Q4:</w:t>
            </w:r>
            <w:r>
              <w:rPr>
                <w:rFonts w:ascii="Times New Roman" w:hAnsi="Times New Roman" w:cs="Times New Roman"/>
                <w:sz w:val="18"/>
                <w:szCs w:val="18"/>
              </w:rPr>
              <w:t xml:space="preserve"> Based on the discussions so far, we do not see a strong need to introduce additional indicators to indicate which SSBRI(s)/CRI(s) satisfies the event condition(s) or not. The network may only need to know the channel conditions for the reported beams to determine whether/how to switch the beam. At least for UE-initiated/event-driven beam reporting, a sensible UE’s implementations would unlikely to report one-shot measurement results (note that if one-shot result from the latest measurement is reported, even a new beam that satisfies the event condition(s) may report a L1-RSRP not satisfying the event condition(s)). Instead, the UE can report averaged/filtered measurement result(s), which may make reporting additional indicators less useful but introducing additional overhead; in this case, by configuring inclusion of the current beam RSRP in the beam report, the network can have some ideas (though not exact) which reported beam(s) satisfies the event condition(s) or not, which should suffice from network’s scheduling perspective.   </w:t>
            </w:r>
          </w:p>
          <w:p w14:paraId="572D4F1A" w14:textId="3BA4E0CC" w:rsidR="00933F52" w:rsidRPr="00893014" w:rsidRDefault="00893014" w:rsidP="00893014">
            <w:pPr>
              <w:snapToGrid w:val="0"/>
              <w:spacing w:after="0" w:line="240" w:lineRule="auto"/>
              <w:rPr>
                <w:rFonts w:ascii="Times New Roman" w:eastAsia="Yu Mincho" w:hAnsi="Times New Roman" w:cs="Times New Roman"/>
                <w:sz w:val="18"/>
                <w:szCs w:val="18"/>
                <w:lang w:eastAsia="ja-JP"/>
              </w:rPr>
            </w:pPr>
            <w:r w:rsidRPr="002E590B">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Captured!</w:t>
            </w:r>
          </w:p>
          <w:p w14:paraId="00406ADF" w14:textId="77777777" w:rsidR="00933F52" w:rsidRDefault="00933F52">
            <w:pPr>
              <w:snapToGrid w:val="0"/>
              <w:spacing w:after="0" w:line="240" w:lineRule="auto"/>
              <w:jc w:val="both"/>
              <w:rPr>
                <w:rFonts w:ascii="Times New Roman" w:hAnsi="Times New Roman" w:cs="Times New Roman"/>
                <w:sz w:val="18"/>
                <w:szCs w:val="18"/>
              </w:rPr>
            </w:pPr>
          </w:p>
        </w:tc>
      </w:tr>
      <w:tr w:rsidR="00933F52" w14:paraId="7B1C5916"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0A3A05" w14:textId="77777777" w:rsidR="00933F52" w:rsidRDefault="00026E88">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608958" w14:textId="77777777" w:rsidR="00933F52" w:rsidRDefault="00026E8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As we previously explained, this is needed to avoid ping pong. The included measurements are L1-RSRP without any additional requirements. </w:t>
            </w:r>
            <w:proofErr w:type="gramStart"/>
            <w:r>
              <w:rPr>
                <w:rFonts w:ascii="Times New Roman" w:hAnsi="Times New Roman" w:cs="Times New Roman"/>
                <w:sz w:val="18"/>
                <w:szCs w:val="18"/>
              </w:rPr>
              <w:t>So</w:t>
            </w:r>
            <w:proofErr w:type="gramEnd"/>
            <w:r>
              <w:rPr>
                <w:rFonts w:ascii="Times New Roman" w:hAnsi="Times New Roman" w:cs="Times New Roman"/>
                <w:sz w:val="18"/>
                <w:szCs w:val="18"/>
              </w:rPr>
              <w:t xml:space="preserve"> these are clearly one shot measurements, relying on 3 sample average - the UE cannot perform additional processing.</w:t>
            </w:r>
          </w:p>
          <w:p w14:paraId="7A8198EE" w14:textId="77777777" w:rsidR="00933F52" w:rsidRDefault="00933F52">
            <w:pPr>
              <w:snapToGrid w:val="0"/>
              <w:spacing w:after="0" w:line="240" w:lineRule="auto"/>
              <w:rPr>
                <w:rFonts w:ascii="Times New Roman" w:hAnsi="Times New Roman" w:cs="Times New Roman"/>
                <w:sz w:val="18"/>
                <w:szCs w:val="18"/>
              </w:rPr>
            </w:pPr>
          </w:p>
          <w:p w14:paraId="58D4E9DB" w14:textId="77777777" w:rsidR="00933F52" w:rsidRDefault="00026E8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We note that for LTM, it has already been agreed to include information about which beams triggered the event. </w:t>
            </w:r>
          </w:p>
        </w:tc>
      </w:tr>
      <w:tr w:rsidR="00933F52" w14:paraId="01E03CFE"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929BBA" w14:textId="77777777" w:rsidR="00933F52" w:rsidRDefault="00026E88">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6CF66D" w14:textId="77777777" w:rsidR="00933F52" w:rsidRDefault="00026E88">
            <w:pPr>
              <w:snapToGrid w:val="0"/>
              <w:spacing w:after="0" w:line="240" w:lineRule="auto"/>
              <w:rPr>
                <w:rFonts w:ascii="Times New Roman" w:eastAsia="等线" w:hAnsi="Times New Roman" w:cs="Times New Roman"/>
                <w:b/>
                <w:sz w:val="18"/>
                <w:szCs w:val="18"/>
                <w:lang w:eastAsia="zh-CN"/>
              </w:rPr>
            </w:pPr>
            <w:r>
              <w:rPr>
                <w:rFonts w:ascii="Times New Roman" w:eastAsia="等线" w:hAnsi="Times New Roman" w:cs="Times New Roman"/>
                <w:b/>
                <w:sz w:val="18"/>
                <w:szCs w:val="18"/>
                <w:lang w:eastAsia="zh-CN"/>
              </w:rPr>
              <w:t>For Q4:</w:t>
            </w:r>
          </w:p>
          <w:p w14:paraId="673694DA" w14:textId="77777777" w:rsidR="00933F52" w:rsidRDefault="00026E88">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We think the additional indication is not necessary at least when the event evaluation procedure is performed based on one-shot measurement result, which is the basic capability. Considering instantaneous measurement result varies over time, if the current beam is not reported, it is reasonable for NW to make TCI switch decision based on the reported beam with the largest measurement result.  </w:t>
            </w:r>
          </w:p>
          <w:p w14:paraId="33F9668F" w14:textId="77777777" w:rsidR="00933F52" w:rsidRDefault="00026E88">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Motivation to include information about with beams triggered the event for LTM is different from UEIBM in MIMO.</w:t>
            </w:r>
          </w:p>
        </w:tc>
      </w:tr>
      <w:tr w:rsidR="00933F52" w14:paraId="1490336B"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9082DD" w14:textId="77777777" w:rsidR="00933F52" w:rsidRDefault="00026E88">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F920AB" w14:textId="77777777" w:rsidR="00933F52" w:rsidRDefault="00026E88">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b/>
                <w:bCs/>
                <w:sz w:val="18"/>
                <w:szCs w:val="18"/>
                <w:lang w:eastAsia="zh-CN"/>
              </w:rPr>
              <w:t>Q4:</w:t>
            </w:r>
            <w:r>
              <w:rPr>
                <w:rFonts w:ascii="Times New Roman" w:eastAsia="等线" w:hAnsi="Times New Roman" w:cs="Times New Roman" w:hint="eastAsia"/>
                <w:sz w:val="18"/>
                <w:szCs w:val="18"/>
                <w:lang w:eastAsia="zh-CN"/>
              </w:rPr>
              <w:t xml:space="preserve"> S</w:t>
            </w:r>
            <w:r>
              <w:rPr>
                <w:rFonts w:ascii="Times New Roman" w:eastAsia="宋体" w:hAnsi="Times New Roman" w:cs="Times New Roman" w:hint="eastAsia"/>
                <w:sz w:val="18"/>
                <w:szCs w:val="18"/>
                <w:lang w:eastAsia="zh-CN"/>
              </w:rPr>
              <w:t>upport to introduce additional indication of which CRI/SSBRI(s) satisfy the condition of Event-</w:t>
            </w:r>
            <w:proofErr w:type="gramStart"/>
            <w:r>
              <w:rPr>
                <w:rFonts w:ascii="Times New Roman" w:eastAsia="宋体" w:hAnsi="Times New Roman" w:cs="Times New Roman" w:hint="eastAsia"/>
                <w:sz w:val="18"/>
                <w:szCs w:val="18"/>
                <w:lang w:eastAsia="zh-CN"/>
              </w:rPr>
              <w:t>2.</w:t>
            </w:r>
            <w:r>
              <w:rPr>
                <w:rFonts w:ascii="Times New Roman" w:eastAsia="等线" w:hAnsi="Times New Roman" w:cs="Times New Roman" w:hint="eastAsia"/>
                <w:sz w:val="18"/>
                <w:szCs w:val="18"/>
                <w:lang w:eastAsia="zh-CN"/>
              </w:rPr>
              <w:t>.</w:t>
            </w:r>
            <w:proofErr w:type="gramEnd"/>
          </w:p>
          <w:p w14:paraId="0C671C70" w14:textId="77777777" w:rsidR="00933F52" w:rsidRDefault="00026E88">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NW may indicate the UE to update the indicated TCI state or an activated TCI state with one of the new beams satisfying the condition of Event-2 rather than the new beam with the highest RSRP value. In such cases, without the additional indication of which CRI/SSBRI(s) satisfy the condition of Event-2, the NW may assume that only the RS with the highest RSRP value can be used for TCI state update or may wrongly indicate a new beam corresponding to a CRI/SSBRI not satisfying the condition of Event-2. Therefore, without the additional indication of which CRI/SSBRI(s) satisfy the condition of Event-2, some information in the UEI beam report can be useless to NW for beam management.</w:t>
            </w:r>
          </w:p>
          <w:p w14:paraId="6ABA9FC5" w14:textId="77777777" w:rsidR="00933F52" w:rsidRDefault="00026E88">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Note that different methods of L1-RSRP measurement (e.g., on-shot or averaged/filtered result) may be performed upon UE implementations, it is indispensable to let NW be aware of such information of the reported new beam(s) for the upcoming beam management, as stated in the WID.</w:t>
            </w:r>
          </w:p>
        </w:tc>
      </w:tr>
      <w:tr w:rsidR="000B5D30" w14:paraId="3757B35D"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47F58F" w14:textId="64DFF808" w:rsidR="000B5D30" w:rsidRDefault="000B5D30">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A46230" w14:textId="2806F4C3" w:rsidR="000B5D30" w:rsidRPr="000B5D30" w:rsidRDefault="000B5D30">
            <w:pPr>
              <w:snapToGrid w:val="0"/>
              <w:spacing w:after="0" w:line="240" w:lineRule="auto"/>
              <w:rPr>
                <w:rFonts w:ascii="Times New Roman" w:eastAsia="等线" w:hAnsi="Times New Roman" w:cs="Times New Roman"/>
                <w:sz w:val="18"/>
                <w:szCs w:val="18"/>
                <w:lang w:eastAsia="zh-CN"/>
              </w:rPr>
            </w:pPr>
            <w:r w:rsidRPr="000B5D30">
              <w:rPr>
                <w:rFonts w:ascii="Times New Roman" w:eastAsia="等线" w:hAnsi="Times New Roman" w:cs="Times New Roman"/>
                <w:sz w:val="18"/>
                <w:szCs w:val="18"/>
                <w:lang w:eastAsia="zh-CN"/>
              </w:rPr>
              <w:t xml:space="preserve">Q4: no, we do not support introduce that additional indication. </w:t>
            </w:r>
            <w:r>
              <w:rPr>
                <w:rFonts w:ascii="Times New Roman" w:eastAsia="等线" w:hAnsi="Times New Roman" w:cs="Times New Roman"/>
                <w:sz w:val="18"/>
                <w:szCs w:val="18"/>
                <w:lang w:eastAsia="zh-CN"/>
              </w:rPr>
              <w:t xml:space="preserve">If NW wants to know such information, the NW can configure the UE to report the RSRP measurement of current beam, which is supported. </w:t>
            </w:r>
          </w:p>
        </w:tc>
      </w:tr>
      <w:tr w:rsidR="004F79A9" w14:paraId="24BD160D"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A94BE0" w14:textId="46F90417" w:rsidR="004F79A9" w:rsidRDefault="004F79A9">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Fujitsu</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D0A7AC" w14:textId="17A84BB9" w:rsidR="004F79A9" w:rsidRPr="000B5D30" w:rsidRDefault="004F79A9">
            <w:pPr>
              <w:snapToGrid w:val="0"/>
              <w:spacing w:after="0" w:line="240" w:lineRule="auto"/>
              <w:rPr>
                <w:rFonts w:ascii="Times New Roman" w:eastAsia="等线" w:hAnsi="Times New Roman" w:cs="Times New Roman"/>
                <w:sz w:val="18"/>
                <w:szCs w:val="18"/>
                <w:lang w:eastAsia="zh-CN"/>
              </w:rPr>
            </w:pPr>
            <w:r w:rsidRPr="004F79A9">
              <w:rPr>
                <w:rFonts w:ascii="Times New Roman" w:eastAsia="等线" w:hAnsi="Times New Roman" w:cs="Times New Roman" w:hint="eastAsia"/>
                <w:b/>
                <w:bCs/>
                <w:sz w:val="18"/>
                <w:szCs w:val="18"/>
                <w:lang w:eastAsia="zh-CN"/>
              </w:rPr>
              <w:t>Q4</w:t>
            </w:r>
            <w:r>
              <w:rPr>
                <w:rFonts w:ascii="Times New Roman" w:eastAsia="等线" w:hAnsi="Times New Roman" w:cs="Times New Roman" w:hint="eastAsia"/>
                <w:sz w:val="18"/>
                <w:szCs w:val="18"/>
                <w:lang w:eastAsia="zh-CN"/>
              </w:rPr>
              <w:t xml:space="preserve">: Support the indication of CRIs/SSBRIs satisfying the condition. At least when the window is used to determine the triggering of </w:t>
            </w:r>
            <w:r>
              <w:rPr>
                <w:rFonts w:ascii="Times New Roman" w:eastAsia="等线" w:hAnsi="Times New Roman" w:cs="Times New Roman"/>
                <w:sz w:val="18"/>
                <w:szCs w:val="18"/>
                <w:lang w:eastAsia="zh-CN"/>
              </w:rPr>
              <w:t>Event</w:t>
            </w:r>
            <w:r>
              <w:rPr>
                <w:rFonts w:ascii="Times New Roman" w:eastAsia="等线" w:hAnsi="Times New Roman" w:cs="Times New Roman" w:hint="eastAsia"/>
                <w:sz w:val="18"/>
                <w:szCs w:val="18"/>
                <w:lang w:eastAsia="zh-CN"/>
              </w:rPr>
              <w:t xml:space="preserve"> 2, the reported highest L1-RSRP may not satisfy the triggering condition. Therefore, it is necessary to have the indication of CRIs/SSBRIs satisfying the condition.</w:t>
            </w:r>
          </w:p>
        </w:tc>
      </w:tr>
      <w:tr w:rsidR="00700E69" w14:paraId="39B2A8CE"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3BDE94" w14:textId="63C7338A" w:rsidR="00700E69" w:rsidRDefault="00700E69">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39FB87" w14:textId="77777777" w:rsidR="00700E69" w:rsidRDefault="00700E69" w:rsidP="00754FC0">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b/>
                <w:bCs/>
                <w:sz w:val="18"/>
                <w:szCs w:val="18"/>
                <w:lang w:eastAsia="zh-CN"/>
              </w:rPr>
              <w:t>Q</w:t>
            </w:r>
            <w:r>
              <w:rPr>
                <w:rFonts w:ascii="Times New Roman" w:eastAsia="等线" w:hAnsi="Times New Roman" w:cs="Times New Roman"/>
                <w:b/>
                <w:bCs/>
                <w:sz w:val="18"/>
                <w:szCs w:val="18"/>
                <w:lang w:eastAsia="zh-CN"/>
              </w:rPr>
              <w:t xml:space="preserve">4: </w:t>
            </w:r>
            <w:r w:rsidRPr="00700E69">
              <w:rPr>
                <w:rFonts w:ascii="Times New Roman" w:eastAsia="等线" w:hAnsi="Times New Roman" w:cs="Times New Roman"/>
                <w:sz w:val="18"/>
                <w:szCs w:val="18"/>
                <w:lang w:eastAsia="zh-CN"/>
              </w:rPr>
              <w:t xml:space="preserve">we don’t think additional indication is necessary. </w:t>
            </w:r>
            <w:r w:rsidR="009E4ADE">
              <w:rPr>
                <w:rFonts w:ascii="Times New Roman" w:eastAsia="等线" w:hAnsi="Times New Roman" w:cs="Times New Roman"/>
                <w:sz w:val="18"/>
                <w:szCs w:val="18"/>
                <w:lang w:eastAsia="zh-CN"/>
              </w:rPr>
              <w:t>The basis feature is o</w:t>
            </w:r>
            <w:r w:rsidR="009E4ADE" w:rsidRPr="009E4ADE">
              <w:rPr>
                <w:rFonts w:ascii="Times New Roman" w:eastAsia="等线" w:hAnsi="Times New Roman" w:cs="Times New Roman"/>
                <w:sz w:val="18"/>
                <w:szCs w:val="18"/>
                <w:lang w:eastAsia="zh-CN"/>
              </w:rPr>
              <w:t>nce the L1-RSRP of the new beam becomes a threshold value better than the current beam, UE initiated beam report occurs</w:t>
            </w:r>
            <w:r w:rsidR="009E4ADE">
              <w:rPr>
                <w:rFonts w:ascii="Times New Roman" w:eastAsia="等线" w:hAnsi="Times New Roman" w:cs="Times New Roman"/>
                <w:sz w:val="18"/>
                <w:szCs w:val="18"/>
                <w:lang w:eastAsia="zh-CN"/>
              </w:rPr>
              <w:t xml:space="preserve">. In this case, no need to report the additional indication at all. Even for M &gt;1, </w:t>
            </w:r>
            <w:r w:rsidR="00754FC0">
              <w:rPr>
                <w:rFonts w:ascii="Times New Roman" w:eastAsia="等线" w:hAnsi="Times New Roman" w:cs="Times New Roman"/>
                <w:sz w:val="18"/>
                <w:szCs w:val="18"/>
                <w:lang w:eastAsia="zh-CN"/>
              </w:rPr>
              <w:t xml:space="preserve">it is same as legacy beam report content to report the one-shot measurement result. </w:t>
            </w:r>
            <w:r w:rsidR="009E4ADE">
              <w:rPr>
                <w:rFonts w:ascii="Times New Roman" w:eastAsia="等线" w:hAnsi="Times New Roman" w:cs="Times New Roman"/>
                <w:sz w:val="18"/>
                <w:szCs w:val="18"/>
                <w:lang w:eastAsia="zh-CN"/>
              </w:rPr>
              <w:t xml:space="preserve"> </w:t>
            </w:r>
          </w:p>
          <w:p w14:paraId="6ED698D9" w14:textId="2347FE16" w:rsidR="00893014" w:rsidRPr="00893014" w:rsidRDefault="00893014" w:rsidP="00754FC0">
            <w:pPr>
              <w:snapToGrid w:val="0"/>
              <w:spacing w:after="0" w:line="240" w:lineRule="auto"/>
              <w:rPr>
                <w:rFonts w:ascii="Times New Roman" w:eastAsia="Yu Mincho" w:hAnsi="Times New Roman" w:cs="Times New Roman"/>
                <w:sz w:val="18"/>
                <w:szCs w:val="18"/>
                <w:lang w:eastAsia="ja-JP"/>
              </w:rPr>
            </w:pPr>
            <w:r w:rsidRPr="002E590B">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Good point!</w:t>
            </w:r>
            <w:r w:rsidR="000A6E99">
              <w:rPr>
                <w:rFonts w:ascii="Times New Roman" w:hAnsi="Times New Roman" w:cs="Times New Roman"/>
                <w:color w:val="0000FF"/>
                <w:sz w:val="18"/>
                <w:szCs w:val="18"/>
              </w:rPr>
              <w:t xml:space="preserve"> Let’s check whether some restriction can work.</w:t>
            </w:r>
          </w:p>
        </w:tc>
      </w:tr>
      <w:tr w:rsidR="00FF3714" w14:paraId="204E7FE9"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6F908E" w14:textId="3D80D17E" w:rsidR="00FF3714" w:rsidRDefault="00FF3714" w:rsidP="00FF3714">
            <w:pPr>
              <w:snapToGrid w:val="0"/>
              <w:spacing w:after="0" w:line="240" w:lineRule="auto"/>
              <w:rPr>
                <w:rFonts w:ascii="Times New Roman" w:eastAsia="等线" w:hAnsi="Times New Roman" w:cs="Times New Roman"/>
                <w:sz w:val="18"/>
                <w:szCs w:val="18"/>
                <w:lang w:eastAsia="zh-CN"/>
              </w:rPr>
            </w:pPr>
            <w:r>
              <w:rPr>
                <w:rFonts w:ascii="Times New Roman" w:eastAsia="Yu Mincho" w:hAnsi="Times New Roman" w:cs="Times New Roman" w:hint="eastAsia"/>
                <w:sz w:val="18"/>
                <w:szCs w:val="18"/>
                <w:lang w:eastAsia="ja-JP"/>
              </w:rPr>
              <w:t>NTT DOCOMO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F1A9AA" w14:textId="77777777" w:rsidR="00FF3714" w:rsidRDefault="00FF3714" w:rsidP="00FF3714">
            <w:pPr>
              <w:snapToGrid w:val="0"/>
              <w:spacing w:after="0" w:line="240" w:lineRule="auto"/>
              <w:rPr>
                <w:rFonts w:ascii="Times New Roman" w:eastAsia="Yu Mincho" w:hAnsi="Times New Roman" w:cs="Times New Roman"/>
                <w:sz w:val="18"/>
                <w:szCs w:val="18"/>
                <w:lang w:eastAsia="ja-JP"/>
              </w:rPr>
            </w:pPr>
            <w:r>
              <w:rPr>
                <w:rFonts w:ascii="Times New Roman" w:eastAsia="等线" w:hAnsi="Times New Roman" w:cs="Times New Roman" w:hint="eastAsia"/>
                <w:b/>
                <w:bCs/>
                <w:sz w:val="18"/>
                <w:szCs w:val="18"/>
                <w:lang w:eastAsia="zh-CN"/>
              </w:rPr>
              <w:t>Q4:</w:t>
            </w:r>
            <w:r>
              <w:rPr>
                <w:rFonts w:ascii="Times New Roman" w:eastAsia="Yu Mincho" w:hAnsi="Times New Roman" w:cs="Times New Roman" w:hint="eastAsia"/>
                <w:b/>
                <w:bCs/>
                <w:sz w:val="18"/>
                <w:szCs w:val="18"/>
                <w:lang w:eastAsia="ja-JP"/>
              </w:rPr>
              <w:t xml:space="preserve"> </w:t>
            </w:r>
            <w:r w:rsidRPr="000F5A9E">
              <w:rPr>
                <w:rFonts w:ascii="Times New Roman" w:eastAsia="Yu Mincho" w:hAnsi="Times New Roman" w:cs="Times New Roman"/>
                <w:sz w:val="18"/>
                <w:szCs w:val="18"/>
                <w:lang w:eastAsia="ja-JP"/>
              </w:rPr>
              <w:t>This is very essential when counter/timer is used for triggering event-2. And it would be beneficial to facilitate fast beam switching. Support additional indication of whic</w:t>
            </w:r>
            <w:r>
              <w:rPr>
                <w:rFonts w:ascii="Times New Roman" w:eastAsia="Yu Mincho" w:hAnsi="Times New Roman" w:cs="Times New Roman" w:hint="eastAsia"/>
                <w:sz w:val="18"/>
                <w:szCs w:val="18"/>
                <w:lang w:eastAsia="ja-JP"/>
              </w:rPr>
              <w:t>h</w:t>
            </w:r>
            <w:r w:rsidRPr="000F5A9E">
              <w:rPr>
                <w:rFonts w:ascii="Times New Roman" w:eastAsia="Yu Mincho" w:hAnsi="Times New Roman" w:cs="Times New Roman"/>
                <w:sz w:val="18"/>
                <w:szCs w:val="18"/>
                <w:lang w:eastAsia="ja-JP"/>
              </w:rPr>
              <w:t xml:space="preserve"> CRI/SSBRI(s) satisfy the condition of Event-2 is reported per CRI/SSBRI. Some companies think that current beam is sufficient, but it would not be sufficient.</w:t>
            </w:r>
          </w:p>
          <w:p w14:paraId="4C096AAE" w14:textId="7F069EE5" w:rsidR="00FF3714" w:rsidRDefault="00FF3714" w:rsidP="00FF3714">
            <w:pPr>
              <w:snapToGrid w:val="0"/>
              <w:spacing w:after="0" w:line="240" w:lineRule="auto"/>
              <w:rPr>
                <w:rFonts w:ascii="Times New Roman" w:eastAsia="等线" w:hAnsi="Times New Roman" w:cs="Times New Roman"/>
                <w:b/>
                <w:bCs/>
                <w:sz w:val="18"/>
                <w:szCs w:val="18"/>
                <w:lang w:eastAsia="zh-CN"/>
              </w:rPr>
            </w:pPr>
            <w:r w:rsidRPr="000F5A9E">
              <w:rPr>
                <w:rFonts w:ascii="Times New Roman" w:eastAsia="Yu Mincho" w:hAnsi="Times New Roman" w:cs="Times New Roman" w:hint="eastAsia"/>
                <w:sz w:val="18"/>
                <w:szCs w:val="18"/>
                <w:lang w:eastAsia="ja-JP"/>
              </w:rPr>
              <w:t xml:space="preserve">Also, such information would be beneficial </w:t>
            </w:r>
            <w:r>
              <w:rPr>
                <w:rFonts w:ascii="Times New Roman" w:eastAsia="Yu Mincho" w:hAnsi="Times New Roman" w:cs="Times New Roman" w:hint="eastAsia"/>
                <w:sz w:val="18"/>
                <w:szCs w:val="18"/>
                <w:lang w:eastAsia="ja-JP"/>
              </w:rPr>
              <w:t xml:space="preserve">for failure of decoding first PUCCH by NW in Mode A. For example, NW triggers the second UL channel by DCI when failure of decoding first PUCCH happens, even if no new beam satisfies the </w:t>
            </w:r>
            <w:r>
              <w:rPr>
                <w:rFonts w:ascii="Times New Roman" w:eastAsia="Yu Mincho" w:hAnsi="Times New Roman" w:cs="Times New Roman"/>
                <w:sz w:val="18"/>
                <w:szCs w:val="18"/>
                <w:lang w:eastAsia="ja-JP"/>
              </w:rPr>
              <w:t>condition</w:t>
            </w:r>
            <w:r>
              <w:rPr>
                <w:rFonts w:ascii="Times New Roman" w:eastAsia="Yu Mincho" w:hAnsi="Times New Roman" w:cs="Times New Roman" w:hint="eastAsia"/>
                <w:sz w:val="18"/>
                <w:szCs w:val="18"/>
                <w:lang w:eastAsia="ja-JP"/>
              </w:rPr>
              <w:t xml:space="preserve">. In the case, NW can know that there is no </w:t>
            </w:r>
            <w:r>
              <w:rPr>
                <w:rFonts w:ascii="Times New Roman" w:eastAsia="Yu Mincho" w:hAnsi="Times New Roman" w:cs="Times New Roman"/>
                <w:sz w:val="18"/>
                <w:szCs w:val="18"/>
                <w:lang w:eastAsia="ja-JP"/>
              </w:rPr>
              <w:t>satisfied</w:t>
            </w:r>
            <w:r>
              <w:rPr>
                <w:rFonts w:ascii="Times New Roman" w:eastAsia="Yu Mincho" w:hAnsi="Times New Roman" w:cs="Times New Roman" w:hint="eastAsia"/>
                <w:sz w:val="18"/>
                <w:szCs w:val="18"/>
                <w:lang w:eastAsia="ja-JP"/>
              </w:rPr>
              <w:t xml:space="preserve"> beam by such information.</w:t>
            </w:r>
          </w:p>
        </w:tc>
      </w:tr>
      <w:tr w:rsidR="009169A8" w14:paraId="6772258D"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06CB3B" w14:textId="0E6AC201" w:rsidR="009169A8" w:rsidRDefault="009169A8" w:rsidP="009169A8">
            <w:pPr>
              <w:snapToGrid w:val="0"/>
              <w:spacing w:after="0" w:line="240" w:lineRule="auto"/>
              <w:rPr>
                <w:rFonts w:ascii="Times New Roman" w:eastAsia="Yu Mincho" w:hAnsi="Times New Roman" w:cs="Times New Roman"/>
                <w:sz w:val="18"/>
                <w:szCs w:val="18"/>
                <w:lang w:eastAsia="ja-JP"/>
              </w:rPr>
            </w:pPr>
            <w:r w:rsidRPr="00974FD8">
              <w:rPr>
                <w:rFonts w:ascii="Times New Roman" w:eastAsia="Yu Mincho" w:hAnsi="Times New Roman" w:cs="Times New Roman"/>
                <w:color w:val="0000FF"/>
                <w:sz w:val="18"/>
                <w:szCs w:val="18"/>
                <w:lang w:eastAsia="ja-JP"/>
              </w:rPr>
              <w:t>Mod_V08</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AF919E" w14:textId="2C203144" w:rsidR="009169A8" w:rsidRDefault="009169A8" w:rsidP="009169A8">
            <w:pPr>
              <w:snapToGrid w:val="0"/>
              <w:spacing w:after="0" w:line="240" w:lineRule="auto"/>
              <w:rPr>
                <w:rFonts w:ascii="Times New Roman" w:eastAsia="等线" w:hAnsi="Times New Roman" w:cs="Times New Roman"/>
                <w:b/>
                <w:bCs/>
                <w:sz w:val="18"/>
                <w:szCs w:val="18"/>
                <w:lang w:eastAsia="zh-CN"/>
              </w:rPr>
            </w:pPr>
            <w:r w:rsidRPr="00974FD8">
              <w:rPr>
                <w:rFonts w:ascii="Times New Roman" w:eastAsia="Yu Mincho" w:hAnsi="Times New Roman" w:cs="Times New Roman"/>
                <w:color w:val="0000FF"/>
                <w:sz w:val="18"/>
                <w:szCs w:val="18"/>
                <w:lang w:eastAsia="ja-JP"/>
              </w:rPr>
              <w:t xml:space="preserve">Per companies’ input, Proposal </w:t>
            </w:r>
            <w:r>
              <w:rPr>
                <w:rFonts w:ascii="Times New Roman" w:eastAsia="Yu Mincho" w:hAnsi="Times New Roman" w:cs="Times New Roman"/>
                <w:color w:val="0000FF"/>
                <w:sz w:val="18"/>
                <w:szCs w:val="18"/>
                <w:lang w:eastAsia="ja-JP"/>
              </w:rPr>
              <w:t>4</w:t>
            </w:r>
            <w:r w:rsidRPr="00974FD8">
              <w:rPr>
                <w:rFonts w:ascii="Times New Roman" w:eastAsia="Yu Mincho" w:hAnsi="Times New Roman" w:cs="Times New Roman"/>
                <w:color w:val="0000FF"/>
                <w:sz w:val="18"/>
                <w:szCs w:val="18"/>
                <w:lang w:eastAsia="ja-JP"/>
              </w:rPr>
              <w:t xml:space="preserve">.1 </w:t>
            </w:r>
            <w:r>
              <w:rPr>
                <w:rFonts w:ascii="Times New Roman" w:eastAsia="Yu Mincho" w:hAnsi="Times New Roman" w:cs="Times New Roman"/>
                <w:color w:val="0000FF"/>
                <w:sz w:val="18"/>
                <w:szCs w:val="18"/>
                <w:lang w:eastAsia="ja-JP"/>
              </w:rPr>
              <w:t>is</w:t>
            </w:r>
            <w:r w:rsidRPr="00974FD8">
              <w:rPr>
                <w:rFonts w:ascii="Times New Roman" w:eastAsia="Yu Mincho" w:hAnsi="Times New Roman" w:cs="Times New Roman"/>
                <w:color w:val="0000FF"/>
                <w:sz w:val="18"/>
                <w:szCs w:val="18"/>
                <w:lang w:eastAsia="ja-JP"/>
              </w:rPr>
              <w:t xml:space="preserve"> provided </w:t>
            </w:r>
            <w:r>
              <w:rPr>
                <w:rFonts w:ascii="Times New Roman" w:eastAsia="Yu Mincho" w:hAnsi="Times New Roman" w:cs="Times New Roman"/>
                <w:color w:val="0000FF"/>
                <w:sz w:val="18"/>
                <w:szCs w:val="18"/>
                <w:lang w:eastAsia="ja-JP"/>
              </w:rPr>
              <w:t>with companies’ preference</w:t>
            </w:r>
            <w:r w:rsidRPr="00974FD8">
              <w:rPr>
                <w:rFonts w:ascii="Times New Roman" w:eastAsia="Yu Mincho" w:hAnsi="Times New Roman" w:cs="Times New Roman"/>
                <w:color w:val="0000FF"/>
                <w:sz w:val="18"/>
                <w:szCs w:val="18"/>
                <w:lang w:eastAsia="ja-JP"/>
              </w:rPr>
              <w:t>.</w:t>
            </w:r>
            <w:r>
              <w:rPr>
                <w:rFonts w:ascii="Times New Roman" w:eastAsia="Yu Mincho" w:hAnsi="Times New Roman" w:cs="Times New Roman"/>
                <w:color w:val="0000FF"/>
                <w:sz w:val="18"/>
                <w:szCs w:val="18"/>
                <w:lang w:eastAsia="ja-JP"/>
              </w:rPr>
              <w:t xml:space="preserve"> Then, I am thinking whether there may be some compromise/middle ground for both sides.</w:t>
            </w:r>
          </w:p>
        </w:tc>
      </w:tr>
      <w:tr w:rsidR="003B060E" w14:paraId="7DB41DF1"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2CF677" w14:textId="2E2575B3" w:rsidR="003B060E" w:rsidRPr="00974FD8" w:rsidRDefault="003B060E" w:rsidP="009169A8">
            <w:pPr>
              <w:snapToGrid w:val="0"/>
              <w:spacing w:after="0" w:line="240" w:lineRule="auto"/>
              <w:rPr>
                <w:rFonts w:ascii="Times New Roman" w:eastAsia="Yu Mincho" w:hAnsi="Times New Roman" w:cs="Times New Roman"/>
                <w:color w:val="0000FF"/>
                <w:sz w:val="18"/>
                <w:szCs w:val="18"/>
                <w:lang w:eastAsia="ja-JP"/>
              </w:rPr>
            </w:pPr>
            <w:r>
              <w:rPr>
                <w:rFonts w:ascii="Times New Roman" w:eastAsia="等线" w:hAnsi="Times New Roman" w:cs="Times New Roman" w:hint="eastAsia"/>
                <w:sz w:val="18"/>
                <w:szCs w:val="18"/>
                <w:lang w:eastAsia="zh-CN"/>
              </w:rPr>
              <w:t>CATT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D8DE24" w14:textId="77777777" w:rsidR="003B060E" w:rsidRDefault="003B060E" w:rsidP="009169A8">
            <w:pPr>
              <w:snapToGrid w:val="0"/>
              <w:spacing w:after="0" w:line="240" w:lineRule="auto"/>
              <w:rPr>
                <w:rFonts w:ascii="Times New Roman" w:eastAsia="等线" w:hAnsi="Times New Roman" w:cs="Times New Roman"/>
                <w:sz w:val="18"/>
                <w:szCs w:val="18"/>
                <w:lang w:eastAsia="zh-CN"/>
              </w:rPr>
            </w:pPr>
            <w:r>
              <w:rPr>
                <w:rFonts w:ascii="Times New Roman" w:hAnsi="Times New Roman" w:cs="Times New Roman"/>
                <w:b/>
                <w:sz w:val="18"/>
                <w:szCs w:val="18"/>
              </w:rPr>
              <w:t>Q4:</w:t>
            </w:r>
            <w:r>
              <w:rPr>
                <w:rFonts w:ascii="Times New Roman" w:hAnsi="Times New Roman" w:cs="Times New Roman"/>
                <w:sz w:val="18"/>
                <w:szCs w:val="18"/>
              </w:rPr>
              <w:t xml:space="preserve"> </w:t>
            </w:r>
            <w:r>
              <w:rPr>
                <w:rFonts w:ascii="Times New Roman" w:eastAsia="等线" w:hAnsi="Times New Roman" w:cs="Times New Roman" w:hint="eastAsia"/>
                <w:sz w:val="18"/>
                <w:szCs w:val="18"/>
                <w:lang w:eastAsia="zh-CN"/>
              </w:rPr>
              <w:t>W</w:t>
            </w:r>
            <w:r>
              <w:rPr>
                <w:rFonts w:ascii="Times New Roman" w:hAnsi="Times New Roman" w:cs="Times New Roman"/>
                <w:sz w:val="18"/>
                <w:szCs w:val="18"/>
              </w:rPr>
              <w:t>e do not see a strong need to introduce additional indicators to indicate which SSBRI(s)/CRI(s) satisfies the event condition(s) or not.</w:t>
            </w:r>
            <w:r>
              <w:rPr>
                <w:rFonts w:ascii="Times New Roman" w:eastAsia="等线" w:hAnsi="Times New Roman" w:cs="Times New Roman" w:hint="eastAsia"/>
                <w:sz w:val="18"/>
                <w:szCs w:val="18"/>
                <w:lang w:eastAsia="zh-CN"/>
              </w:rPr>
              <w:t xml:space="preserve"> It is </w:t>
            </w:r>
            <w:r>
              <w:rPr>
                <w:rFonts w:ascii="Times New Roman" w:eastAsia="等线" w:hAnsi="Times New Roman" w:cs="Times New Roman"/>
                <w:sz w:val="18"/>
                <w:szCs w:val="18"/>
                <w:lang w:eastAsia="zh-CN"/>
              </w:rPr>
              <w:t>sufficient</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that</w:t>
            </w:r>
            <w:r>
              <w:rPr>
                <w:rFonts w:ascii="Times New Roman" w:eastAsia="等线" w:hAnsi="Times New Roman" w:cs="Times New Roman" w:hint="eastAsia"/>
                <w:sz w:val="18"/>
                <w:szCs w:val="18"/>
                <w:lang w:eastAsia="zh-CN"/>
              </w:rPr>
              <w:t xml:space="preserve"> NW knows </w:t>
            </w:r>
            <w:r>
              <w:rPr>
                <w:rFonts w:ascii="Times New Roman" w:eastAsia="等线" w:hAnsi="Times New Roman" w:cs="Times New Roman"/>
                <w:sz w:val="18"/>
                <w:szCs w:val="18"/>
                <w:lang w:eastAsia="zh-CN"/>
              </w:rPr>
              <w:t>the</w:t>
            </w:r>
            <w:r>
              <w:rPr>
                <w:rFonts w:ascii="Times New Roman" w:eastAsia="等线" w:hAnsi="Times New Roman" w:cs="Times New Roman" w:hint="eastAsia"/>
                <w:sz w:val="18"/>
                <w:szCs w:val="18"/>
                <w:lang w:eastAsia="zh-CN"/>
              </w:rPr>
              <w:t xml:space="preserve"> best (which means it satisfies the </w:t>
            </w:r>
            <w:r>
              <w:rPr>
                <w:rFonts w:ascii="Times New Roman" w:eastAsia="等线" w:hAnsi="Times New Roman" w:cs="Times New Roman"/>
                <w:sz w:val="18"/>
                <w:szCs w:val="18"/>
                <w:lang w:eastAsia="zh-CN"/>
              </w:rPr>
              <w:t>condition</w:t>
            </w:r>
            <w:r>
              <w:rPr>
                <w:rFonts w:ascii="Times New Roman" w:eastAsia="等线" w:hAnsi="Times New Roman" w:cs="Times New Roman" w:hint="eastAsia"/>
                <w:sz w:val="18"/>
                <w:szCs w:val="18"/>
                <w:lang w:eastAsia="zh-CN"/>
              </w:rPr>
              <w:t xml:space="preserve"> of Event-2) beam. Whether other beams satisfied the condition or not did not has strong impact on NW</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s decision.</w:t>
            </w:r>
          </w:p>
          <w:p w14:paraId="6BCEB9C2" w14:textId="77777777" w:rsidR="003B060E" w:rsidRDefault="003B060E" w:rsidP="009169A8">
            <w:pPr>
              <w:snapToGrid w:val="0"/>
              <w:spacing w:after="0" w:line="240" w:lineRule="auto"/>
              <w:rPr>
                <w:rFonts w:ascii="Times New Roman" w:eastAsia="等线" w:hAnsi="Times New Roman" w:cs="Times New Roman"/>
                <w:sz w:val="18"/>
                <w:szCs w:val="18"/>
                <w:lang w:eastAsia="zh-CN"/>
              </w:rPr>
            </w:pPr>
          </w:p>
          <w:p w14:paraId="4BF7D506" w14:textId="07641CDB" w:rsidR="003B060E" w:rsidRPr="00974FD8" w:rsidRDefault="003B060E" w:rsidP="009169A8">
            <w:pPr>
              <w:snapToGrid w:val="0"/>
              <w:spacing w:after="0" w:line="240" w:lineRule="auto"/>
              <w:rPr>
                <w:rFonts w:ascii="Times New Roman" w:eastAsia="Yu Mincho" w:hAnsi="Times New Roman" w:cs="Times New Roman"/>
                <w:color w:val="0000FF"/>
                <w:sz w:val="18"/>
                <w:szCs w:val="18"/>
                <w:lang w:eastAsia="ja-JP"/>
              </w:rPr>
            </w:pPr>
            <w:r w:rsidRPr="00C1251D">
              <w:rPr>
                <w:rFonts w:ascii="Times New Roman" w:eastAsia="等线" w:hAnsi="Times New Roman" w:cs="Times New Roman" w:hint="eastAsia"/>
                <w:b/>
                <w:sz w:val="18"/>
                <w:szCs w:val="18"/>
                <w:lang w:eastAsia="zh-CN"/>
              </w:rPr>
              <w:t>Proposal 4.1:</w:t>
            </w:r>
            <w:r>
              <w:rPr>
                <w:rFonts w:ascii="Times New Roman" w:eastAsia="等线" w:hAnsi="Times New Roman" w:cs="Times New Roman" w:hint="eastAsia"/>
                <w:sz w:val="18"/>
                <w:szCs w:val="18"/>
                <w:lang w:eastAsia="zh-CN"/>
              </w:rPr>
              <w:t xml:space="preserve"> Not support. Same view as above and also agree with comments from OPPO and Xiaomi.</w:t>
            </w:r>
          </w:p>
        </w:tc>
      </w:tr>
      <w:tr w:rsidR="004C7921" w14:paraId="0B4B720D"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8A5DFB" w14:textId="02DF796B" w:rsidR="004C7921" w:rsidRPr="004C7921" w:rsidRDefault="004C7921" w:rsidP="009169A8">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lastRenderedPageBreak/>
              <w:t>Qualcomm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5CF805" w14:textId="77777777" w:rsidR="005728DF" w:rsidRPr="005728DF" w:rsidRDefault="004C7921" w:rsidP="005728DF">
            <w:pPr>
              <w:snapToGrid w:val="0"/>
              <w:spacing w:after="0" w:line="240" w:lineRule="auto"/>
              <w:rPr>
                <w:rFonts w:ascii="Times New Roman" w:hAnsi="Times New Roman" w:cs="Times New Roman"/>
                <w:bCs/>
                <w:color w:val="000000"/>
                <w:sz w:val="18"/>
                <w:szCs w:val="18"/>
              </w:rPr>
            </w:pPr>
            <w:r>
              <w:rPr>
                <w:rFonts w:ascii="Times New Roman" w:hAnsi="Times New Roman" w:cs="Times New Roman" w:hint="eastAsia"/>
                <w:b/>
                <w:sz w:val="18"/>
                <w:szCs w:val="18"/>
              </w:rPr>
              <w:t xml:space="preserve">Q4 and Proposal 4.1: </w:t>
            </w:r>
            <w:r w:rsidR="005728DF" w:rsidRPr="005728DF">
              <w:rPr>
                <w:rFonts w:ascii="Times New Roman" w:hAnsi="Times New Roman" w:cs="Times New Roman"/>
                <w:bCs/>
                <w:color w:val="000000"/>
                <w:sz w:val="18"/>
                <w:szCs w:val="18"/>
              </w:rPr>
              <w:t>The “additional indication of which CRI/SSBRI(s) satisfy the condition of Event-2” is motivated by the observation that, with window/counter-based event evaluation, the network might not know which reported beam(s) triggered the event, as the reported beam qualities may not represent the true beam qualities used during the event evaluation. Although this additional indication might be helpful, it is not the only or best solution to address the issue. For example, if multiple reported beams satisfy the event triggering condition, the network may not know which one to switch to. Additionally, for reported beams that do not satisfy the event triggering condition, the network may not know how to handle them because, unlike periodic reporting, they provide insufficient information for tracking variations over time.</w:t>
            </w:r>
          </w:p>
          <w:p w14:paraId="54D08F03" w14:textId="77777777" w:rsidR="00F34503" w:rsidRDefault="005728DF" w:rsidP="005728DF">
            <w:pPr>
              <w:snapToGrid w:val="0"/>
              <w:spacing w:after="0" w:line="240" w:lineRule="auto"/>
              <w:rPr>
                <w:rFonts w:ascii="Times New Roman" w:hAnsi="Times New Roman" w:cs="Times New Roman"/>
                <w:bCs/>
                <w:color w:val="000000"/>
                <w:sz w:val="18"/>
                <w:szCs w:val="18"/>
              </w:rPr>
            </w:pPr>
            <w:r w:rsidRPr="005728DF">
              <w:rPr>
                <w:rFonts w:ascii="Times New Roman" w:hAnsi="Times New Roman" w:cs="Times New Roman"/>
                <w:bCs/>
                <w:color w:val="000000"/>
                <w:sz w:val="18"/>
                <w:szCs w:val="18"/>
              </w:rPr>
              <w:t>In UE-initiated beam reporting, since the UE tracks the beams, it is the UE’s responsibility to guide the network’s beam management decisions with appropriate beam reporting. Therefore, without any additional indication, this could be managed by UE implementation, such as reporting L1 filtered values of measured beam qualities.</w:t>
            </w:r>
          </w:p>
          <w:p w14:paraId="77441E4D" w14:textId="42911595" w:rsidR="00355002" w:rsidRPr="00F34503" w:rsidRDefault="00355002" w:rsidP="005728DF">
            <w:pPr>
              <w:snapToGrid w:val="0"/>
              <w:spacing w:after="0" w:line="240" w:lineRule="auto"/>
              <w:rPr>
                <w:rFonts w:ascii="Times New Roman" w:hAnsi="Times New Roman" w:cs="Times New Roman"/>
                <w:bCs/>
                <w:color w:val="000000"/>
                <w:sz w:val="18"/>
                <w:szCs w:val="18"/>
              </w:rPr>
            </w:pPr>
            <w:r w:rsidRPr="002E590B">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Good argument. Let’s check proponents’ views!</w:t>
            </w:r>
          </w:p>
        </w:tc>
      </w:tr>
      <w:tr w:rsidR="003453D5" w14:paraId="6F31FCF5"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0171DA" w14:textId="0D008949" w:rsidR="003453D5" w:rsidRPr="003453D5" w:rsidRDefault="003453D5" w:rsidP="009169A8">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hint="eastAsia"/>
                <w:sz w:val="18"/>
                <w:szCs w:val="18"/>
                <w:lang w:eastAsia="zh-TW"/>
              </w:rPr>
              <w:t>M</w:t>
            </w:r>
            <w:r>
              <w:rPr>
                <w:rFonts w:ascii="Times New Roman" w:eastAsia="PMingLiU" w:hAnsi="Times New Roman" w:cs="Times New Roman"/>
                <w:sz w:val="18"/>
                <w:szCs w:val="18"/>
                <w:lang w:eastAsia="zh-TW"/>
              </w:rPr>
              <w:t>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18E30A" w14:textId="77777777" w:rsidR="003453D5" w:rsidRDefault="003453D5" w:rsidP="003453D5">
            <w:pPr>
              <w:snapToGrid w:val="0"/>
              <w:spacing w:after="0" w:line="240" w:lineRule="auto"/>
              <w:rPr>
                <w:rFonts w:ascii="Times New Roman" w:eastAsia="等线" w:hAnsi="Times New Roman" w:cs="Times New Roman"/>
                <w:b/>
                <w:bCs/>
                <w:sz w:val="18"/>
                <w:szCs w:val="18"/>
                <w:lang w:eastAsia="zh-CN"/>
              </w:rPr>
            </w:pPr>
            <w:r>
              <w:rPr>
                <w:rFonts w:ascii="Times New Roman" w:eastAsia="等线" w:hAnsi="Times New Roman" w:cs="Times New Roman"/>
                <w:b/>
                <w:bCs/>
                <w:sz w:val="18"/>
                <w:szCs w:val="18"/>
                <w:lang w:eastAsia="zh-CN"/>
              </w:rPr>
              <w:t xml:space="preserve">Q4: </w:t>
            </w:r>
            <w:r>
              <w:rPr>
                <w:rFonts w:ascii="Times New Roman" w:eastAsia="等线" w:hAnsi="Times New Roman" w:cs="Times New Roman"/>
                <w:sz w:val="18"/>
                <w:szCs w:val="18"/>
                <w:lang w:eastAsia="zh-CN"/>
              </w:rPr>
              <w:t xml:space="preserve">Not support </w:t>
            </w:r>
          </w:p>
          <w:p w14:paraId="41798D64" w14:textId="56CAF6DF" w:rsidR="003453D5" w:rsidRDefault="003453D5" w:rsidP="003453D5">
            <w:pPr>
              <w:snapToGrid w:val="0"/>
              <w:spacing w:after="0" w:line="240" w:lineRule="auto"/>
              <w:rPr>
                <w:rFonts w:ascii="Times New Roman" w:hAnsi="Times New Roman" w:cs="Times New Roman"/>
                <w:b/>
                <w:sz w:val="18"/>
                <w:szCs w:val="18"/>
              </w:rPr>
            </w:pPr>
            <w:r>
              <w:rPr>
                <w:rFonts w:ascii="Times New Roman" w:hAnsi="Times New Roman" w:cs="Times New Roman"/>
                <w:sz w:val="18"/>
                <w:szCs w:val="18"/>
              </w:rPr>
              <w:t xml:space="preserve">We understand the intention is to deal with the issue that a </w:t>
            </w:r>
            <w:bookmarkStart w:id="9" w:name="OLE_LINK77"/>
            <w:r>
              <w:rPr>
                <w:rFonts w:ascii="Times New Roman" w:hAnsi="Times New Roman" w:cs="Times New Roman"/>
                <w:sz w:val="18"/>
                <w:szCs w:val="18"/>
              </w:rPr>
              <w:t>non-satisfied beam</w:t>
            </w:r>
            <w:bookmarkEnd w:id="9"/>
            <w:r>
              <w:rPr>
                <w:rFonts w:ascii="Times New Roman" w:hAnsi="Times New Roman" w:cs="Times New Roman"/>
                <w:sz w:val="18"/>
                <w:szCs w:val="18"/>
              </w:rPr>
              <w:t xml:space="preserve"> has higher RSRP than a </w:t>
            </w:r>
            <w:bookmarkStart w:id="10" w:name="OLE_LINK78"/>
            <w:r>
              <w:rPr>
                <w:rFonts w:ascii="Times New Roman" w:hAnsi="Times New Roman" w:cs="Times New Roman"/>
                <w:sz w:val="18"/>
                <w:szCs w:val="18"/>
              </w:rPr>
              <w:t>satisfied beam</w:t>
            </w:r>
            <w:bookmarkEnd w:id="10"/>
            <w:r>
              <w:rPr>
                <w:rFonts w:ascii="Times New Roman" w:hAnsi="Times New Roman" w:cs="Times New Roman"/>
                <w:sz w:val="18"/>
                <w:szCs w:val="18"/>
              </w:rPr>
              <w:t xml:space="preserve"> when reporting is triggered, if counter evaluation with a window is applied. However, it can be naturally prevented by UE L1 filtering. That is, the L1-RSRP has comprehensively took the quality(s) of new beam(s) within a window into account. Under such operation, it is unlikely that the L1-RSRP of non-satisfied beam is higher than the L1-RSRP of the satisfied beam. It is not needed to have such indicator.</w:t>
            </w:r>
          </w:p>
        </w:tc>
      </w:tr>
      <w:tr w:rsidR="00C57C08" w14:paraId="00333CB8"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31785C" w14:textId="765064AD" w:rsidR="00C57C08" w:rsidRDefault="00C57C08" w:rsidP="00C57C08">
            <w:pPr>
              <w:snapToGrid w:val="0"/>
              <w:spacing w:after="0" w:line="240" w:lineRule="auto"/>
              <w:rPr>
                <w:rFonts w:ascii="Times New Roman" w:eastAsia="PMingLiU" w:hAnsi="Times New Roman" w:cs="Times New Roman"/>
                <w:sz w:val="18"/>
                <w:szCs w:val="18"/>
                <w:lang w:eastAsia="zh-TW"/>
              </w:rPr>
            </w:pPr>
            <w:r>
              <w:rPr>
                <w:rFonts w:ascii="Times New Roman" w:eastAsia="等线" w:hAnsi="Times New Roman" w:cs="Times New Roman"/>
                <w:sz w:val="18"/>
                <w:szCs w:val="18"/>
                <w:lang w:eastAsia="zh-CN"/>
              </w:rPr>
              <w:t>Google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E368AC" w14:textId="4DF44702" w:rsidR="00C57C08" w:rsidRDefault="00C57C08" w:rsidP="00C57C08">
            <w:pPr>
              <w:snapToGrid w:val="0"/>
              <w:spacing w:after="0" w:line="240" w:lineRule="auto"/>
              <w:rPr>
                <w:rFonts w:ascii="Times New Roman" w:eastAsia="等线" w:hAnsi="Times New Roman" w:cs="Times New Roman"/>
                <w:b/>
                <w:bCs/>
                <w:sz w:val="18"/>
                <w:szCs w:val="18"/>
                <w:lang w:eastAsia="zh-CN"/>
              </w:rPr>
            </w:pPr>
            <w:r w:rsidRPr="00285306">
              <w:rPr>
                <w:rFonts w:ascii="Times New Roman" w:hAnsi="Times New Roman" w:cs="Times New Roman"/>
                <w:b/>
                <w:sz w:val="18"/>
                <w:szCs w:val="18"/>
              </w:rPr>
              <w:t>Q4</w:t>
            </w:r>
            <w:r>
              <w:rPr>
                <w:rFonts w:ascii="Times New Roman" w:hAnsi="Times New Roman" w:cs="Times New Roman"/>
                <w:b/>
                <w:sz w:val="18"/>
                <w:szCs w:val="18"/>
              </w:rPr>
              <w:t>/Proposal 4.1</w:t>
            </w:r>
            <w:r>
              <w:rPr>
                <w:rFonts w:ascii="Times New Roman" w:hAnsi="Times New Roman" w:cs="Times New Roman"/>
                <w:sz w:val="18"/>
                <w:szCs w:val="18"/>
              </w:rPr>
              <w:t xml:space="preserve">: We support </w:t>
            </w:r>
            <w:r w:rsidRPr="00594FFB">
              <w:rPr>
                <w:rFonts w:ascii="Times New Roman" w:hAnsi="Times New Roman" w:cs="Times New Roman"/>
                <w:sz w:val="18"/>
                <w:szCs w:val="18"/>
              </w:rPr>
              <w:t>additional indication of which CRI/SSBRI(s) satisfy the condition of Event-2</w:t>
            </w:r>
            <w:r>
              <w:rPr>
                <w:rFonts w:ascii="Times New Roman" w:hAnsi="Times New Roman" w:cs="Times New Roman"/>
                <w:sz w:val="18"/>
                <w:szCs w:val="18"/>
              </w:rPr>
              <w:t xml:space="preserve">, when counting is configured. Since when counting is configured, NW has no idea which SSBRI/CRI has consistent measurement result satisfying the triggering condition. </w:t>
            </w:r>
          </w:p>
        </w:tc>
      </w:tr>
      <w:tr w:rsidR="00EB5BCB" w14:paraId="048EBA55"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E6FECA" w14:textId="3969A1A7" w:rsidR="00EB5BCB" w:rsidRDefault="00EB1EF4" w:rsidP="00C63F88">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Intel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6AA101" w14:textId="053AE3ED" w:rsidR="00EB5BCB" w:rsidRPr="00EB5BCB" w:rsidRDefault="00EB5BCB" w:rsidP="00EB5BCB">
            <w:pPr>
              <w:snapToGrid w:val="0"/>
              <w:spacing w:after="0" w:line="240" w:lineRule="auto"/>
              <w:rPr>
                <w:rFonts w:ascii="Times New Roman" w:hAnsi="Times New Roman" w:cs="Times New Roman"/>
                <w:b/>
                <w:sz w:val="18"/>
                <w:szCs w:val="18"/>
              </w:rPr>
            </w:pPr>
            <w:r w:rsidRPr="00285306">
              <w:rPr>
                <w:rFonts w:ascii="Times New Roman" w:hAnsi="Times New Roman" w:cs="Times New Roman"/>
                <w:b/>
                <w:sz w:val="18"/>
                <w:szCs w:val="18"/>
              </w:rPr>
              <w:t>Q4</w:t>
            </w:r>
            <w:r>
              <w:rPr>
                <w:rFonts w:ascii="Times New Roman" w:hAnsi="Times New Roman" w:cs="Times New Roman"/>
                <w:b/>
                <w:sz w:val="18"/>
                <w:szCs w:val="18"/>
              </w:rPr>
              <w:t>/Proposal 4.1</w:t>
            </w:r>
            <w:r w:rsidRPr="00EB5BCB">
              <w:rPr>
                <w:rFonts w:ascii="Times New Roman" w:hAnsi="Times New Roman" w:cs="Times New Roman"/>
                <w:b/>
                <w:sz w:val="18"/>
                <w:szCs w:val="18"/>
              </w:rPr>
              <w:t>:</w:t>
            </w:r>
          </w:p>
          <w:p w14:paraId="2AC938A4" w14:textId="44AFA5E3" w:rsidR="00EB5BCB" w:rsidRPr="00EB5BCB" w:rsidRDefault="00EB5BCB" w:rsidP="00EB5BCB">
            <w:pPr>
              <w:snapToGrid w:val="0"/>
              <w:spacing w:after="0" w:line="240" w:lineRule="auto"/>
              <w:rPr>
                <w:rFonts w:ascii="Times New Roman" w:hAnsi="Times New Roman" w:cs="Times New Roman"/>
                <w:bCs/>
                <w:sz w:val="18"/>
                <w:szCs w:val="18"/>
              </w:rPr>
            </w:pPr>
            <w:r w:rsidRPr="00EB5BCB">
              <w:rPr>
                <w:rFonts w:ascii="Times New Roman" w:hAnsi="Times New Roman" w:cs="Times New Roman"/>
                <w:bCs/>
                <w:sz w:val="18"/>
                <w:szCs w:val="18"/>
              </w:rPr>
              <w:t>We do not see it as critical to introduce additional indication of which CRI/SSBRI(s) satisfy the condition of Event-2. Based on the agreed reporting content for Event 2, gNB should have good understanding and knowledge on the beam information and can make good decision on the beam selection.</w:t>
            </w:r>
          </w:p>
        </w:tc>
      </w:tr>
      <w:tr w:rsidR="00C63F88" w14:paraId="3F01925B"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9A23BF" w14:textId="16ECED60" w:rsidR="00C63F88" w:rsidRDefault="00C63F88" w:rsidP="00C63F88">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N</w:t>
            </w:r>
            <w:r>
              <w:rPr>
                <w:rFonts w:ascii="Times New Roman" w:eastAsia="等线" w:hAnsi="Times New Roman" w:cs="Times New Roman"/>
                <w:sz w:val="18"/>
                <w:szCs w:val="18"/>
                <w:lang w:eastAsia="zh-CN"/>
              </w:rPr>
              <w:t>EC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5A3074" w14:textId="1A5B4588" w:rsidR="00C63F88" w:rsidRPr="00285306" w:rsidRDefault="00C63F88" w:rsidP="00C63F88">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Proposal 4.1</w:t>
            </w:r>
            <w:r>
              <w:rPr>
                <w:rFonts w:ascii="Times New Roman" w:hAnsi="Times New Roman" w:cs="Times New Roman"/>
                <w:sz w:val="18"/>
                <w:szCs w:val="18"/>
              </w:rPr>
              <w:t xml:space="preserve">: Support. </w:t>
            </w:r>
          </w:p>
        </w:tc>
      </w:tr>
      <w:tr w:rsidR="0063426F" w14:paraId="3D96EC27"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F7B535" w14:textId="12D312FA" w:rsidR="0063426F" w:rsidRDefault="0063426F" w:rsidP="0063426F">
            <w:pPr>
              <w:snapToGrid w:val="0"/>
              <w:spacing w:after="0" w:line="240" w:lineRule="auto"/>
              <w:rPr>
                <w:rFonts w:ascii="Times New Roman" w:eastAsia="等线" w:hAnsi="Times New Roman" w:cs="Times New Roman"/>
                <w:sz w:val="18"/>
                <w:szCs w:val="18"/>
                <w:lang w:eastAsia="zh-CN"/>
              </w:rPr>
            </w:pPr>
            <w:r w:rsidRPr="00974FD8">
              <w:rPr>
                <w:rFonts w:ascii="Times New Roman" w:eastAsia="Yu Mincho" w:hAnsi="Times New Roman" w:cs="Times New Roman"/>
                <w:color w:val="0000FF"/>
                <w:sz w:val="18"/>
                <w:szCs w:val="18"/>
                <w:lang w:eastAsia="ja-JP"/>
              </w:rPr>
              <w:t>Mod_V</w:t>
            </w:r>
            <w:r>
              <w:rPr>
                <w:rFonts w:ascii="Times New Roman" w:eastAsia="Yu Mincho" w:hAnsi="Times New Roman" w:cs="Times New Roman"/>
                <w:color w:val="0000FF"/>
                <w:sz w:val="18"/>
                <w:szCs w:val="18"/>
                <w:lang w:eastAsia="ja-JP"/>
              </w:rPr>
              <w:t>15</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EF7637" w14:textId="1B717232" w:rsidR="0063426F" w:rsidRDefault="0063426F" w:rsidP="0063426F">
            <w:pPr>
              <w:snapToGrid w:val="0"/>
              <w:spacing w:after="0" w:line="240" w:lineRule="auto"/>
              <w:rPr>
                <w:rFonts w:ascii="Times New Roman" w:hAnsi="Times New Roman" w:cs="Times New Roman"/>
                <w:b/>
                <w:sz w:val="18"/>
                <w:szCs w:val="18"/>
              </w:rPr>
            </w:pPr>
            <w:r>
              <w:rPr>
                <w:rFonts w:ascii="Times New Roman" w:eastAsia="Yu Mincho" w:hAnsi="Times New Roman" w:cs="Times New Roman"/>
                <w:color w:val="0000FF"/>
                <w:sz w:val="18"/>
                <w:szCs w:val="18"/>
                <w:lang w:eastAsia="ja-JP"/>
              </w:rPr>
              <w:t xml:space="preserve">Capturing companies’ input. </w:t>
            </w:r>
          </w:p>
        </w:tc>
      </w:tr>
      <w:tr w:rsidR="00E91E93" w14:paraId="40F7605F"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638C26" w14:textId="02318F8D" w:rsidR="00E91E93" w:rsidRPr="00974FD8" w:rsidRDefault="00E91E93" w:rsidP="0063426F">
            <w:pPr>
              <w:snapToGrid w:val="0"/>
              <w:spacing w:after="0" w:line="240" w:lineRule="auto"/>
              <w:rPr>
                <w:rFonts w:ascii="Times New Roman" w:eastAsia="Yu Mincho" w:hAnsi="Times New Roman" w:cs="Times New Roman"/>
                <w:color w:val="0000FF"/>
                <w:sz w:val="18"/>
                <w:szCs w:val="18"/>
                <w:lang w:eastAsia="ja-JP"/>
              </w:rPr>
            </w:pPr>
            <w:r>
              <w:rPr>
                <w:rFonts w:ascii="Times New Roman" w:eastAsia="Yu Mincho" w:hAnsi="Times New Roman" w:cs="Times New Roman"/>
                <w:color w:val="0000FF"/>
                <w:sz w:val="18"/>
                <w:szCs w:val="18"/>
                <w:lang w:eastAsia="ja-JP"/>
              </w:rPr>
              <w:t xml:space="preserve">Huawei, </w:t>
            </w:r>
            <w:proofErr w:type="spellStart"/>
            <w:r>
              <w:rPr>
                <w:rFonts w:ascii="Times New Roman" w:eastAsia="Yu Mincho" w:hAnsi="Times New Roman" w:cs="Times New Roman"/>
                <w:color w:val="0000FF"/>
                <w:sz w:val="18"/>
                <w:szCs w:val="18"/>
                <w:lang w:eastAsia="ja-JP"/>
              </w:rPr>
              <w:t>HiSilicon</w:t>
            </w:r>
            <w:proofErr w:type="spellEnd"/>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05B13A" w14:textId="2E9B8206" w:rsidR="002872B1" w:rsidRDefault="002872B1" w:rsidP="002872B1">
            <w:pPr>
              <w:spacing w:beforeLines="50" w:before="120"/>
              <w:rPr>
                <w:rFonts w:ascii="Times New Roman" w:hAnsi="Times New Roman" w:cs="Times New Roman"/>
                <w:bCs/>
                <w:sz w:val="18"/>
                <w:szCs w:val="18"/>
              </w:rPr>
            </w:pPr>
            <w:r w:rsidRPr="002872B1">
              <w:rPr>
                <w:rFonts w:ascii="Times New Roman" w:hAnsi="Times New Roman" w:cs="Times New Roman"/>
                <w:b/>
                <w:bCs/>
                <w:sz w:val="18"/>
                <w:szCs w:val="18"/>
              </w:rPr>
              <w:t>Q4:</w:t>
            </w:r>
            <w:r w:rsidRPr="002872B1">
              <w:rPr>
                <w:rFonts w:ascii="Times New Roman" w:hAnsi="Times New Roman" w:cs="Times New Roman"/>
                <w:bCs/>
                <w:sz w:val="18"/>
                <w:szCs w:val="18"/>
              </w:rPr>
              <w:t xml:space="preserve"> We think this issue can be discussed separately based on whether current beam is reported or not. I</w:t>
            </w:r>
            <w:r w:rsidRPr="002872B1">
              <w:rPr>
                <w:rFonts w:ascii="Times New Roman" w:hAnsi="Times New Roman" w:cs="Times New Roman" w:hint="eastAsia"/>
                <w:bCs/>
                <w:sz w:val="18"/>
                <w:szCs w:val="18"/>
              </w:rPr>
              <w:t>f</w:t>
            </w:r>
            <w:r w:rsidRPr="002872B1">
              <w:rPr>
                <w:rFonts w:ascii="Times New Roman" w:hAnsi="Times New Roman" w:cs="Times New Roman"/>
                <w:bCs/>
                <w:sz w:val="18"/>
                <w:szCs w:val="18"/>
              </w:rPr>
              <w:t xml:space="preserve"> the RSRP of current beam is reported by UE, such additional indication is redundant since gNB can determine whether each reported new beam satisfies the condition of Event-2 based on the reported RSRP of current beam. However, i</w:t>
            </w:r>
            <w:r w:rsidRPr="002872B1">
              <w:rPr>
                <w:rFonts w:ascii="Times New Roman" w:hAnsi="Times New Roman" w:cs="Times New Roman" w:hint="eastAsia"/>
                <w:bCs/>
                <w:sz w:val="18"/>
                <w:szCs w:val="18"/>
              </w:rPr>
              <w:t>f</w:t>
            </w:r>
            <w:r w:rsidRPr="002872B1">
              <w:rPr>
                <w:rFonts w:ascii="Times New Roman" w:hAnsi="Times New Roman" w:cs="Times New Roman"/>
                <w:bCs/>
                <w:sz w:val="18"/>
                <w:szCs w:val="18"/>
              </w:rPr>
              <w:t xml:space="preserve"> the RSRP of current beam is not reported, </w:t>
            </w:r>
            <w:r>
              <w:rPr>
                <w:rFonts w:ascii="Times New Roman" w:hAnsi="Times New Roman" w:cs="Times New Roman"/>
                <w:bCs/>
                <w:sz w:val="18"/>
                <w:szCs w:val="18"/>
              </w:rPr>
              <w:t>w</w:t>
            </w:r>
            <w:r w:rsidRPr="002872B1">
              <w:rPr>
                <w:rFonts w:ascii="Times New Roman" w:hAnsi="Times New Roman" w:cs="Times New Roman"/>
                <w:bCs/>
                <w:sz w:val="18"/>
                <w:szCs w:val="18"/>
              </w:rPr>
              <w:t>ithout such indication, gNB can only know the first reported new beam is the configured-threshold better than the current beam. In such a case, if, for instance, due to a large interference to other UEs or an MPE issue, the first reported new beam cannot be used, gNB may not be able to use other reported beams either since it does not know whether or not they are the configured-threshold better than the current beam.</w:t>
            </w:r>
          </w:p>
          <w:p w14:paraId="1ED7DEAC" w14:textId="28F8657D" w:rsidR="002872B1" w:rsidRPr="002872B1" w:rsidRDefault="002872B1" w:rsidP="002872B1">
            <w:pPr>
              <w:spacing w:beforeLines="50" w:before="120"/>
              <w:rPr>
                <w:rFonts w:ascii="Times New Roman" w:hAnsi="Times New Roman" w:cs="Times New Roman"/>
                <w:bCs/>
                <w:sz w:val="18"/>
                <w:szCs w:val="18"/>
              </w:rPr>
            </w:pPr>
            <w:r>
              <w:rPr>
                <w:rFonts w:ascii="Times New Roman" w:hAnsi="Times New Roman" w:cs="Times New Roman"/>
                <w:bCs/>
                <w:sz w:val="18"/>
                <w:szCs w:val="18"/>
              </w:rPr>
              <w:t>Based on the above discussion, we propose the following modification in Proposal 4.1:</w:t>
            </w:r>
          </w:p>
          <w:p w14:paraId="09E4C34C" w14:textId="2824E5D8" w:rsidR="002872B1" w:rsidRDefault="002872B1" w:rsidP="0063426F">
            <w:pPr>
              <w:snapToGrid w:val="0"/>
              <w:spacing w:after="0" w:line="240" w:lineRule="auto"/>
              <w:rPr>
                <w:rFonts w:ascii="Times New Roman" w:eastAsia="Yu Mincho" w:hAnsi="Times New Roman" w:cs="Times New Roman"/>
                <w:b/>
                <w:color w:val="0000FF"/>
                <w:sz w:val="18"/>
                <w:szCs w:val="18"/>
                <w:lang w:eastAsia="ja-JP"/>
              </w:rPr>
            </w:pPr>
          </w:p>
          <w:p w14:paraId="4CC23A2D" w14:textId="77E63B6C" w:rsidR="002872B1" w:rsidRPr="002872B1" w:rsidRDefault="002872B1" w:rsidP="002872B1">
            <w:pPr>
              <w:shd w:val="clear" w:color="auto" w:fill="FFFFFF"/>
              <w:spacing w:after="0" w:line="240" w:lineRule="auto"/>
              <w:rPr>
                <w:rFonts w:ascii="Times New Roman" w:eastAsia="宋体" w:hAnsi="Times New Roman" w:cs="Times New Roman"/>
                <w:color w:val="000000"/>
                <w:sz w:val="20"/>
                <w:szCs w:val="20"/>
              </w:rPr>
            </w:pPr>
            <w:r w:rsidRPr="002872B1">
              <w:rPr>
                <w:rFonts w:ascii="Times" w:eastAsia="宋体" w:hAnsi="Times" w:cs="Times"/>
                <w:b/>
                <w:sz w:val="20"/>
                <w:szCs w:val="20"/>
                <w:u w:val="single"/>
              </w:rPr>
              <w:t xml:space="preserve">Proposal 4.1 </w:t>
            </w:r>
            <w:r w:rsidRPr="002872B1">
              <w:rPr>
                <w:rFonts w:ascii="Times" w:eastAsia="宋体" w:hAnsi="Times" w:cs="Times"/>
                <w:b/>
                <w:color w:val="5B9BD5" w:themeColor="accent1"/>
                <w:sz w:val="20"/>
                <w:szCs w:val="20"/>
                <w:u w:val="single"/>
              </w:rPr>
              <w:t>(modified):</w:t>
            </w:r>
            <w:r w:rsidRPr="002872B1">
              <w:rPr>
                <w:rFonts w:ascii="Times New Roman" w:eastAsia="宋体" w:hAnsi="Times New Roman" w:cs="Times New Roman"/>
                <w:color w:val="000000"/>
                <w:sz w:val="20"/>
                <w:szCs w:val="20"/>
              </w:rPr>
              <w:t xml:space="preserve"> </w:t>
            </w:r>
            <w:r w:rsidRPr="002872B1">
              <w:rPr>
                <w:rFonts w:ascii="Times New Roman" w:eastAsia="宋体" w:hAnsi="Times New Roman" w:cs="Times New Roman"/>
                <w:color w:val="000000"/>
                <w:sz w:val="20"/>
                <w:szCs w:val="20"/>
                <w:lang w:val="en-GB"/>
              </w:rPr>
              <w:t>On UE-initiated/event-driven beam reporting</w:t>
            </w:r>
            <w:r w:rsidRPr="002872B1">
              <w:rPr>
                <w:rFonts w:ascii="Times New Roman" w:eastAsia="宋体" w:hAnsi="Times New Roman" w:cs="Times New Roman"/>
                <w:color w:val="000000"/>
                <w:sz w:val="20"/>
                <w:szCs w:val="20"/>
              </w:rPr>
              <w:t xml:space="preserve">, the following is supported as an additional field in </w:t>
            </w:r>
            <w:r w:rsidRPr="002872B1">
              <w:rPr>
                <w:rFonts w:ascii="Times New Roman" w:eastAsia="宋体" w:hAnsi="Times New Roman" w:cs="Times New Roman"/>
                <w:color w:val="000000"/>
                <w:sz w:val="20"/>
                <w:szCs w:val="20"/>
                <w:lang w:val="en-GB"/>
              </w:rPr>
              <w:t>L1-RSRP report format Option-3 depending on Event-2</w:t>
            </w:r>
            <w:r w:rsidRPr="002872B1">
              <w:rPr>
                <w:rFonts w:ascii="Times New Roman" w:eastAsia="宋体" w:hAnsi="Times New Roman" w:cs="Times New Roman"/>
                <w:color w:val="000000"/>
                <w:sz w:val="20"/>
                <w:szCs w:val="20"/>
              </w:rPr>
              <w:t>.</w:t>
            </w:r>
          </w:p>
          <w:p w14:paraId="025917A3" w14:textId="07749718" w:rsidR="00E91E93" w:rsidRPr="007519C3" w:rsidRDefault="002872B1" w:rsidP="00D1524C">
            <w:pPr>
              <w:numPr>
                <w:ilvl w:val="0"/>
                <w:numId w:val="6"/>
              </w:numPr>
              <w:shd w:val="clear" w:color="auto" w:fill="FFFFFF"/>
              <w:tabs>
                <w:tab w:val="num" w:pos="720"/>
              </w:tabs>
              <w:snapToGrid w:val="0"/>
              <w:spacing w:after="0" w:line="240" w:lineRule="auto"/>
              <w:jc w:val="both"/>
              <w:rPr>
                <w:rFonts w:ascii="Times New Roman" w:eastAsia="Yu Mincho" w:hAnsi="Times New Roman" w:cs="Times New Roman"/>
                <w:color w:val="0000FF"/>
                <w:sz w:val="18"/>
                <w:szCs w:val="18"/>
                <w:lang w:eastAsia="ja-JP"/>
              </w:rPr>
            </w:pPr>
            <w:r w:rsidRPr="007519C3">
              <w:rPr>
                <w:rFonts w:ascii="Times New Roman" w:eastAsia="宋体" w:hAnsi="Times New Roman" w:cs="Times New Roman"/>
                <w:color w:val="000000"/>
                <w:sz w:val="20"/>
                <w:szCs w:val="20"/>
                <w:lang w:val="en-GB"/>
              </w:rPr>
              <w:t xml:space="preserve">Additional indication of which CRI/SSBRI(s) satisfy the condition of Event-2 </w:t>
            </w:r>
            <w:r w:rsidRPr="007519C3">
              <w:rPr>
                <w:rFonts w:ascii="Times New Roman" w:eastAsia="宋体" w:hAnsi="Times New Roman" w:cs="Times New Roman"/>
                <w:color w:val="5B9BD5" w:themeColor="accent1"/>
                <w:sz w:val="20"/>
                <w:szCs w:val="20"/>
                <w:lang w:val="en-GB"/>
              </w:rPr>
              <w:t xml:space="preserve">when the RSRP of current beam is not included in the report. </w:t>
            </w:r>
          </w:p>
          <w:p w14:paraId="207E7003" w14:textId="70935508" w:rsidR="002872B1" w:rsidRDefault="002872B1" w:rsidP="0063426F">
            <w:pPr>
              <w:snapToGrid w:val="0"/>
              <w:spacing w:after="0" w:line="240" w:lineRule="auto"/>
              <w:rPr>
                <w:rFonts w:ascii="Times New Roman" w:eastAsia="Yu Mincho" w:hAnsi="Times New Roman" w:cs="Times New Roman"/>
                <w:color w:val="0000FF"/>
                <w:sz w:val="18"/>
                <w:szCs w:val="18"/>
                <w:lang w:eastAsia="ja-JP"/>
              </w:rPr>
            </w:pPr>
          </w:p>
          <w:p w14:paraId="5F32124F" w14:textId="24AA7B2A" w:rsidR="001B4A82" w:rsidRDefault="001B4A82" w:rsidP="0063426F">
            <w:pPr>
              <w:snapToGrid w:val="0"/>
              <w:spacing w:after="0" w:line="240" w:lineRule="auto"/>
              <w:rPr>
                <w:rFonts w:ascii="Times New Roman" w:eastAsia="Yu Mincho" w:hAnsi="Times New Roman" w:cs="Times New Roman"/>
                <w:color w:val="0000FF"/>
                <w:sz w:val="18"/>
                <w:szCs w:val="18"/>
                <w:lang w:eastAsia="ja-JP"/>
              </w:rPr>
            </w:pPr>
            <w:r>
              <w:rPr>
                <w:rFonts w:ascii="Times New Roman" w:eastAsia="Yu Mincho" w:hAnsi="Times New Roman" w:cs="Times New Roman"/>
                <w:color w:val="0000FF"/>
                <w:sz w:val="18"/>
                <w:szCs w:val="18"/>
                <w:lang w:eastAsia="ja-JP"/>
              </w:rPr>
              <w:t xml:space="preserve">[Mod]: Good suggestion. The above restriction is captured in Case-2. </w:t>
            </w:r>
          </w:p>
          <w:p w14:paraId="37047488" w14:textId="3C8CD877" w:rsidR="00E91E93" w:rsidRDefault="00E91E93" w:rsidP="0063426F">
            <w:pPr>
              <w:snapToGrid w:val="0"/>
              <w:spacing w:after="0" w:line="240" w:lineRule="auto"/>
              <w:rPr>
                <w:rFonts w:ascii="Times New Roman" w:eastAsia="Yu Mincho" w:hAnsi="Times New Roman" w:cs="Times New Roman"/>
                <w:color w:val="0000FF"/>
                <w:sz w:val="18"/>
                <w:szCs w:val="18"/>
                <w:lang w:eastAsia="ja-JP"/>
              </w:rPr>
            </w:pPr>
          </w:p>
        </w:tc>
      </w:tr>
      <w:tr w:rsidR="00127B57" w14:paraId="1640B94A"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74636F" w14:textId="3261622A" w:rsidR="00127B57" w:rsidRDefault="00127B57" w:rsidP="00127B57">
            <w:pPr>
              <w:snapToGrid w:val="0"/>
              <w:spacing w:after="0" w:line="240" w:lineRule="auto"/>
              <w:rPr>
                <w:rFonts w:ascii="Times New Roman" w:eastAsia="Yu Mincho" w:hAnsi="Times New Roman" w:cs="Times New Roman"/>
                <w:color w:val="0000FF"/>
                <w:sz w:val="18"/>
                <w:szCs w:val="18"/>
                <w:lang w:eastAsia="ja-JP"/>
              </w:rPr>
            </w:pPr>
            <w:r>
              <w:rPr>
                <w:rFonts w:ascii="Times New Roman" w:eastAsia="等线" w:hAnsi="Times New Roman" w:cs="Times New Roman"/>
                <w:sz w:val="18"/>
                <w:szCs w:val="18"/>
                <w:lang w:eastAsia="zh-CN"/>
              </w:rPr>
              <w:t>IDC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1741B7" w14:textId="6C526B65" w:rsidR="00E72BF6" w:rsidRPr="002872B1" w:rsidRDefault="00127B57" w:rsidP="00937F06">
            <w:pPr>
              <w:snapToGrid w:val="0"/>
              <w:spacing w:after="0" w:line="240" w:lineRule="auto"/>
              <w:rPr>
                <w:rFonts w:ascii="Times New Roman" w:hAnsi="Times New Roman" w:cs="Times New Roman"/>
                <w:b/>
                <w:bCs/>
                <w:sz w:val="18"/>
                <w:szCs w:val="18"/>
              </w:rPr>
            </w:pPr>
            <w:r w:rsidRPr="00E72BF6">
              <w:rPr>
                <w:rFonts w:ascii="Times New Roman" w:hAnsi="Times New Roman" w:cs="Times New Roman"/>
                <w:bCs/>
                <w:sz w:val="18"/>
                <w:szCs w:val="18"/>
              </w:rPr>
              <w:t>Q4</w:t>
            </w:r>
            <w:r w:rsidR="00E72BF6" w:rsidRPr="00E72BF6">
              <w:rPr>
                <w:rFonts w:ascii="Times New Roman" w:hAnsi="Times New Roman" w:cs="Times New Roman"/>
                <w:bCs/>
                <w:sz w:val="18"/>
                <w:szCs w:val="18"/>
              </w:rPr>
              <w:t>, P4.1</w:t>
            </w:r>
            <w:r w:rsidRPr="00E72BF6">
              <w:rPr>
                <w:rFonts w:ascii="Times New Roman" w:hAnsi="Times New Roman" w:cs="Times New Roman"/>
                <w:bCs/>
                <w:sz w:val="18"/>
                <w:szCs w:val="18"/>
              </w:rPr>
              <w:t>:</w:t>
            </w:r>
            <w:r w:rsidR="00E72BF6">
              <w:rPr>
                <w:rFonts w:ascii="Times New Roman" w:hAnsi="Times New Roman" w:cs="Times New Roman"/>
                <w:bCs/>
                <w:sz w:val="18"/>
                <w:szCs w:val="18"/>
              </w:rPr>
              <w:t xml:space="preserve">  Support P4.1 in principle, where the additional indication of </w:t>
            </w:r>
            <w:r w:rsidR="00E72BF6" w:rsidRPr="00E72BF6">
              <w:rPr>
                <w:rFonts w:ascii="Times New Roman" w:hAnsi="Times New Roman" w:cs="Times New Roman"/>
                <w:bCs/>
                <w:sz w:val="18"/>
                <w:szCs w:val="18"/>
              </w:rPr>
              <w:t>which CRI/SSBRI(s) satisfy the condition of Event-2</w:t>
            </w:r>
            <w:r w:rsidR="00E72BF6">
              <w:rPr>
                <w:rFonts w:ascii="Times New Roman" w:hAnsi="Times New Roman" w:cs="Times New Roman"/>
                <w:bCs/>
                <w:sz w:val="18"/>
                <w:szCs w:val="18"/>
              </w:rPr>
              <w:t xml:space="preserve"> can be supported</w:t>
            </w:r>
            <w:r w:rsidRPr="00EB5BCB">
              <w:rPr>
                <w:rFonts w:ascii="Times New Roman" w:hAnsi="Times New Roman" w:cs="Times New Roman"/>
                <w:bCs/>
                <w:sz w:val="18"/>
                <w:szCs w:val="18"/>
              </w:rPr>
              <w:t>.</w:t>
            </w:r>
          </w:p>
        </w:tc>
      </w:tr>
      <w:tr w:rsidR="00FC1F2C" w14:paraId="20D28425"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F167FC" w14:textId="17A8B543" w:rsidR="00FC1F2C" w:rsidRDefault="00FC1F2C" w:rsidP="00FC1F2C">
            <w:pPr>
              <w:snapToGrid w:val="0"/>
              <w:spacing w:after="0" w:line="240" w:lineRule="auto"/>
              <w:rPr>
                <w:rFonts w:ascii="Times New Roman" w:eastAsia="等线" w:hAnsi="Times New Roman" w:cs="Times New Roman"/>
                <w:sz w:val="18"/>
                <w:szCs w:val="18"/>
                <w:lang w:eastAsia="zh-CN"/>
              </w:rPr>
            </w:pPr>
            <w:bookmarkStart w:id="11" w:name="OLE_LINK12"/>
            <w:r w:rsidRPr="002F410C">
              <w:rPr>
                <w:rFonts w:ascii="Times New Roman" w:eastAsia="等线" w:hAnsi="Times New Roman" w:cs="Times New Roman"/>
                <w:sz w:val="18"/>
                <w:szCs w:val="18"/>
                <w:lang w:eastAsia="zh-CN"/>
              </w:rPr>
              <w:t>FUTUREWEI</w:t>
            </w:r>
            <w:bookmarkEnd w:id="11"/>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86A574" w14:textId="77777777" w:rsidR="00FC1F2C" w:rsidRDefault="00FC1F2C" w:rsidP="00FC1F2C">
            <w:pPr>
              <w:snapToGrid w:val="0"/>
              <w:spacing w:after="0" w:line="240" w:lineRule="auto"/>
              <w:rPr>
                <w:rFonts w:ascii="Times New Roman" w:eastAsia="Yu Mincho" w:hAnsi="Times New Roman" w:cs="Times New Roman"/>
                <w:sz w:val="18"/>
                <w:szCs w:val="18"/>
                <w:lang w:eastAsia="ja-JP"/>
              </w:rPr>
            </w:pPr>
            <w:r w:rsidRPr="00285306">
              <w:rPr>
                <w:rFonts w:ascii="Times New Roman" w:hAnsi="Times New Roman" w:cs="Times New Roman"/>
                <w:b/>
                <w:sz w:val="18"/>
                <w:szCs w:val="18"/>
              </w:rPr>
              <w:t>Q4</w:t>
            </w:r>
            <w:r>
              <w:rPr>
                <w:rFonts w:ascii="Times New Roman" w:hAnsi="Times New Roman" w:cs="Times New Roman"/>
                <w:b/>
                <w:sz w:val="18"/>
                <w:szCs w:val="18"/>
              </w:rPr>
              <w:t>/</w:t>
            </w:r>
            <w:bookmarkStart w:id="12" w:name="OLE_LINK20"/>
            <w:r>
              <w:rPr>
                <w:rFonts w:ascii="Times New Roman" w:hAnsi="Times New Roman" w:cs="Times New Roman"/>
                <w:b/>
                <w:sz w:val="18"/>
                <w:szCs w:val="18"/>
              </w:rPr>
              <w:t>Proposal 4.1</w:t>
            </w:r>
            <w:bookmarkEnd w:id="12"/>
            <w:r w:rsidRPr="00586C60">
              <w:rPr>
                <w:rFonts w:ascii="Times New Roman" w:eastAsia="Yu Mincho" w:hAnsi="Times New Roman" w:cs="Times New Roman" w:hint="eastAsia"/>
                <w:b/>
                <w:bCs/>
                <w:sz w:val="18"/>
                <w:szCs w:val="18"/>
                <w:lang w:eastAsia="ja-JP"/>
              </w:rPr>
              <w:t>:</w:t>
            </w:r>
            <w:bookmarkStart w:id="13" w:name="OLE_LINK264"/>
            <w:r>
              <w:rPr>
                <w:rFonts w:ascii="Times New Roman" w:eastAsia="Yu Mincho" w:hAnsi="Times New Roman" w:cs="Times New Roman"/>
                <w:b/>
                <w:bCs/>
                <w:sz w:val="18"/>
                <w:szCs w:val="18"/>
                <w:lang w:eastAsia="ja-JP"/>
              </w:rPr>
              <w:t xml:space="preserve"> </w:t>
            </w:r>
            <w:r>
              <w:rPr>
                <w:rFonts w:ascii="Times New Roman" w:eastAsia="Yu Mincho" w:hAnsi="Times New Roman" w:cs="Times New Roman"/>
                <w:sz w:val="18"/>
                <w:szCs w:val="18"/>
                <w:lang w:eastAsia="ja-JP"/>
              </w:rPr>
              <w:t>In</w:t>
            </w:r>
            <w:r w:rsidRPr="00FC259C">
              <w:rPr>
                <w:rFonts w:ascii="Times New Roman" w:eastAsia="Yu Mincho" w:hAnsi="Times New Roman" w:cs="Times New Roman"/>
                <w:sz w:val="18"/>
                <w:szCs w:val="18"/>
                <w:lang w:eastAsia="ja-JP"/>
              </w:rPr>
              <w:t xml:space="preserve"> our </w:t>
            </w:r>
            <w:r>
              <w:rPr>
                <w:rFonts w:ascii="Times New Roman" w:eastAsia="Yu Mincho" w:hAnsi="Times New Roman" w:cs="Times New Roman"/>
                <w:sz w:val="18"/>
                <w:szCs w:val="18"/>
                <w:lang w:eastAsia="ja-JP"/>
              </w:rPr>
              <w:t>understanding</w:t>
            </w:r>
            <w:r w:rsidRPr="00FC259C">
              <w:rPr>
                <w:rFonts w:ascii="Times New Roman" w:eastAsia="Yu Mincho" w:hAnsi="Times New Roman" w:cs="Times New Roman"/>
                <w:sz w:val="18"/>
                <w:szCs w:val="18"/>
                <w:lang w:eastAsia="ja-JP"/>
              </w:rPr>
              <w:t xml:space="preserve">, it has </w:t>
            </w:r>
            <w:bookmarkStart w:id="14" w:name="OLE_LINK11"/>
            <w:r w:rsidRPr="00FC259C">
              <w:rPr>
                <w:rFonts w:ascii="Times New Roman" w:eastAsia="Yu Mincho" w:hAnsi="Times New Roman" w:cs="Times New Roman"/>
                <w:sz w:val="18"/>
                <w:szCs w:val="18"/>
                <w:lang w:eastAsia="ja-JP"/>
              </w:rPr>
              <w:t xml:space="preserve">benefits </w:t>
            </w:r>
            <w:bookmarkEnd w:id="14"/>
            <w:r w:rsidRPr="00FC259C">
              <w:rPr>
                <w:rFonts w:ascii="Times New Roman" w:eastAsia="Yu Mincho" w:hAnsi="Times New Roman" w:cs="Times New Roman"/>
                <w:sz w:val="18"/>
                <w:szCs w:val="18"/>
                <w:lang w:eastAsia="ja-JP"/>
              </w:rPr>
              <w:t xml:space="preserve">for NW to know which CRI/SSBRI(s) satisfy the condition of Event 2 for the </w:t>
            </w:r>
            <w:r>
              <w:rPr>
                <w:rFonts w:ascii="Times New Roman" w:eastAsia="Yu Mincho" w:hAnsi="Times New Roman" w:cs="Times New Roman"/>
                <w:sz w:val="18"/>
                <w:szCs w:val="18"/>
                <w:lang w:eastAsia="ja-JP"/>
              </w:rPr>
              <w:t>next step action</w:t>
            </w:r>
            <w:r w:rsidRPr="00FC259C">
              <w:rPr>
                <w:rFonts w:ascii="Times New Roman" w:eastAsia="Yu Mincho" w:hAnsi="Times New Roman" w:cs="Times New Roman"/>
                <w:sz w:val="18"/>
                <w:szCs w:val="18"/>
                <w:lang w:eastAsia="ja-JP"/>
              </w:rPr>
              <w:t>.</w:t>
            </w:r>
            <w:r>
              <w:rPr>
                <w:rFonts w:ascii="Times New Roman" w:eastAsia="Yu Mincho" w:hAnsi="Times New Roman" w:cs="Times New Roman"/>
                <w:sz w:val="18"/>
                <w:szCs w:val="18"/>
                <w:lang w:eastAsia="ja-JP"/>
              </w:rPr>
              <w:t xml:space="preserve"> </w:t>
            </w:r>
            <w:bookmarkStart w:id="15" w:name="OLE_LINK149"/>
            <w:bookmarkEnd w:id="13"/>
            <w:r w:rsidRPr="000B25DE">
              <w:rPr>
                <w:rFonts w:ascii="Times New Roman" w:eastAsia="Yu Mincho" w:hAnsi="Times New Roman" w:cs="Times New Roman"/>
                <w:sz w:val="18"/>
                <w:szCs w:val="18"/>
                <w:lang w:eastAsia="ja-JP"/>
              </w:rPr>
              <w:t>If the UEI/ED beam reporting already includes L1-RSRP value of current beam</w:t>
            </w:r>
            <w:bookmarkStart w:id="16" w:name="OLE_LINK150"/>
            <w:bookmarkEnd w:id="15"/>
            <w:r w:rsidRPr="000B25DE">
              <w:rPr>
                <w:rFonts w:ascii="Times New Roman" w:eastAsia="Yu Mincho" w:hAnsi="Times New Roman" w:cs="Times New Roman"/>
                <w:sz w:val="18"/>
                <w:szCs w:val="18"/>
                <w:lang w:eastAsia="ja-JP"/>
              </w:rPr>
              <w:t xml:space="preserve">, NW can decide which CRI/SSBRI(s) satisfy the condition of Event 2 based on </w:t>
            </w:r>
            <w:r>
              <w:rPr>
                <w:rFonts w:ascii="Times New Roman" w:eastAsia="Yu Mincho" w:hAnsi="Times New Roman" w:cs="Times New Roman"/>
                <w:sz w:val="18"/>
                <w:szCs w:val="18"/>
                <w:lang w:eastAsia="ja-JP"/>
              </w:rPr>
              <w:t>comparison of</w:t>
            </w:r>
            <w:r w:rsidRPr="000B25DE">
              <w:rPr>
                <w:rFonts w:ascii="Times New Roman" w:eastAsia="Yu Mincho" w:hAnsi="Times New Roman" w:cs="Times New Roman"/>
                <w:sz w:val="18"/>
                <w:szCs w:val="18"/>
                <w:lang w:eastAsia="ja-JP"/>
              </w:rPr>
              <w:t xml:space="preserve"> the reported L1-RSRP values of new beams </w:t>
            </w:r>
            <w:bookmarkEnd w:id="16"/>
            <w:r w:rsidRPr="000B25DE">
              <w:rPr>
                <w:rFonts w:ascii="Times New Roman" w:eastAsia="Yu Mincho" w:hAnsi="Times New Roman" w:cs="Times New Roman"/>
                <w:sz w:val="18"/>
                <w:szCs w:val="18"/>
                <w:lang w:eastAsia="ja-JP"/>
              </w:rPr>
              <w:t xml:space="preserve">and </w:t>
            </w:r>
            <w:r>
              <w:rPr>
                <w:rFonts w:ascii="Times New Roman" w:eastAsia="Yu Mincho" w:hAnsi="Times New Roman" w:cs="Times New Roman"/>
                <w:sz w:val="18"/>
                <w:szCs w:val="18"/>
                <w:lang w:eastAsia="ja-JP"/>
              </w:rPr>
              <w:t xml:space="preserve">that of </w:t>
            </w:r>
            <w:r w:rsidRPr="000B25DE">
              <w:rPr>
                <w:rFonts w:ascii="Times New Roman" w:eastAsia="Yu Mincho" w:hAnsi="Times New Roman" w:cs="Times New Roman"/>
                <w:sz w:val="18"/>
                <w:szCs w:val="18"/>
                <w:lang w:eastAsia="ja-JP"/>
              </w:rPr>
              <w:t>the current beam</w:t>
            </w:r>
            <w:r>
              <w:rPr>
                <w:rFonts w:ascii="Times New Roman" w:eastAsia="Yu Mincho" w:hAnsi="Times New Roman" w:cs="Times New Roman"/>
                <w:sz w:val="18"/>
                <w:szCs w:val="18"/>
                <w:lang w:eastAsia="ja-JP"/>
              </w:rPr>
              <w:t>.</w:t>
            </w:r>
            <w:r w:rsidRPr="000B25DE">
              <w:rPr>
                <w:rFonts w:ascii="Times New Roman" w:eastAsia="Yu Mincho" w:hAnsi="Times New Roman" w:cs="Times New Roman"/>
                <w:sz w:val="18"/>
                <w:szCs w:val="18"/>
                <w:lang w:eastAsia="ja-JP"/>
              </w:rPr>
              <w:t xml:space="preserve"> </w:t>
            </w:r>
            <w:r>
              <w:rPr>
                <w:rFonts w:ascii="Times New Roman" w:eastAsia="Yu Mincho" w:hAnsi="Times New Roman" w:cs="Times New Roman"/>
                <w:sz w:val="18"/>
                <w:szCs w:val="18"/>
                <w:lang w:eastAsia="ja-JP"/>
              </w:rPr>
              <w:t>In this case,</w:t>
            </w:r>
            <w:r w:rsidRPr="000B25DE">
              <w:rPr>
                <w:rFonts w:ascii="Times New Roman" w:eastAsia="Yu Mincho" w:hAnsi="Times New Roman" w:cs="Times New Roman"/>
                <w:sz w:val="18"/>
                <w:szCs w:val="18"/>
                <w:lang w:eastAsia="ja-JP"/>
              </w:rPr>
              <w:t xml:space="preserve"> the additional indication may not be needed. However, if </w:t>
            </w:r>
            <w:bookmarkStart w:id="17" w:name="OLE_LINK169"/>
            <w:r w:rsidRPr="000B25DE">
              <w:rPr>
                <w:rFonts w:ascii="Times New Roman" w:eastAsia="Yu Mincho" w:hAnsi="Times New Roman" w:cs="Times New Roman"/>
                <w:sz w:val="18"/>
                <w:szCs w:val="18"/>
                <w:lang w:eastAsia="ja-JP"/>
              </w:rPr>
              <w:t>the UEI/ED beam reporting doesn’t include L1-RSRP value of current beam</w:t>
            </w:r>
            <w:bookmarkEnd w:id="17"/>
            <w:r w:rsidRPr="000B25DE">
              <w:rPr>
                <w:rFonts w:ascii="Times New Roman" w:eastAsia="Yu Mincho" w:hAnsi="Times New Roman" w:cs="Times New Roman"/>
                <w:sz w:val="18"/>
                <w:szCs w:val="18"/>
                <w:lang w:eastAsia="ja-JP"/>
              </w:rPr>
              <w:t xml:space="preserve">, NW can’t decide which </w:t>
            </w:r>
            <w:bookmarkStart w:id="18" w:name="OLE_LINK195"/>
            <w:r w:rsidRPr="000B25DE">
              <w:rPr>
                <w:rFonts w:ascii="Times New Roman" w:eastAsia="Yu Mincho" w:hAnsi="Times New Roman" w:cs="Times New Roman"/>
                <w:sz w:val="18"/>
                <w:szCs w:val="18"/>
                <w:lang w:eastAsia="ja-JP"/>
              </w:rPr>
              <w:t>CRI/SSBRI</w:t>
            </w:r>
            <w:bookmarkEnd w:id="18"/>
            <w:r w:rsidRPr="000B25DE">
              <w:rPr>
                <w:rFonts w:ascii="Times New Roman" w:eastAsia="Yu Mincho" w:hAnsi="Times New Roman" w:cs="Times New Roman"/>
                <w:sz w:val="18"/>
                <w:szCs w:val="18"/>
                <w:lang w:eastAsia="ja-JP"/>
              </w:rPr>
              <w:t>(s) satisfy the condition of Event 2</w:t>
            </w:r>
            <w:r>
              <w:rPr>
                <w:rFonts w:ascii="Times New Roman" w:eastAsia="Yu Mincho" w:hAnsi="Times New Roman" w:cs="Times New Roman"/>
                <w:sz w:val="18"/>
                <w:szCs w:val="18"/>
                <w:lang w:eastAsia="ja-JP"/>
              </w:rPr>
              <w:t xml:space="preserve"> </w:t>
            </w:r>
            <w:r w:rsidRPr="000B25DE">
              <w:rPr>
                <w:rFonts w:ascii="Times New Roman" w:eastAsia="Yu Mincho" w:hAnsi="Times New Roman" w:cs="Times New Roman"/>
                <w:sz w:val="18"/>
                <w:szCs w:val="18"/>
                <w:lang w:eastAsia="ja-JP"/>
              </w:rPr>
              <w:t>just based on the reported L1-RSRP values of new beams, except for the first CRI/SSBRI</w:t>
            </w:r>
            <w:r>
              <w:rPr>
                <w:rFonts w:ascii="Times New Roman" w:eastAsia="Yu Mincho" w:hAnsi="Times New Roman" w:cs="Times New Roman"/>
                <w:sz w:val="18"/>
                <w:szCs w:val="18"/>
                <w:lang w:eastAsia="ja-JP"/>
              </w:rPr>
              <w:t>.</w:t>
            </w:r>
            <w:r w:rsidRPr="000B25DE">
              <w:rPr>
                <w:rFonts w:ascii="Times New Roman" w:eastAsia="Yu Mincho" w:hAnsi="Times New Roman" w:cs="Times New Roman"/>
                <w:sz w:val="18"/>
                <w:szCs w:val="18"/>
                <w:lang w:eastAsia="ja-JP"/>
              </w:rPr>
              <w:t xml:space="preserve"> </w:t>
            </w:r>
            <w:r>
              <w:rPr>
                <w:rFonts w:ascii="Times New Roman" w:eastAsia="Yu Mincho" w:hAnsi="Times New Roman" w:cs="Times New Roman"/>
                <w:sz w:val="18"/>
                <w:szCs w:val="18"/>
                <w:lang w:eastAsia="ja-JP"/>
              </w:rPr>
              <w:t>In that case,</w:t>
            </w:r>
            <w:r w:rsidRPr="000B25DE">
              <w:rPr>
                <w:rFonts w:ascii="Times New Roman" w:eastAsia="Yu Mincho" w:hAnsi="Times New Roman" w:cs="Times New Roman"/>
                <w:sz w:val="18"/>
                <w:szCs w:val="18"/>
                <w:lang w:eastAsia="ja-JP"/>
              </w:rPr>
              <w:t xml:space="preserve"> the additional indication of which </w:t>
            </w:r>
            <w:bookmarkStart w:id="19" w:name="OLE_LINK152"/>
            <w:r w:rsidRPr="000B25DE">
              <w:rPr>
                <w:rFonts w:ascii="Times New Roman" w:eastAsia="Yu Mincho" w:hAnsi="Times New Roman" w:cs="Times New Roman"/>
                <w:sz w:val="18"/>
                <w:szCs w:val="18"/>
                <w:lang w:eastAsia="ja-JP"/>
              </w:rPr>
              <w:t>CRI/SSBRI</w:t>
            </w:r>
            <w:bookmarkEnd w:id="19"/>
            <w:r w:rsidRPr="000B25DE">
              <w:rPr>
                <w:rFonts w:ascii="Times New Roman" w:eastAsia="Yu Mincho" w:hAnsi="Times New Roman" w:cs="Times New Roman"/>
                <w:sz w:val="18"/>
                <w:szCs w:val="18"/>
                <w:lang w:eastAsia="ja-JP"/>
              </w:rPr>
              <w:t xml:space="preserve">(s) </w:t>
            </w:r>
            <w:bookmarkStart w:id="20" w:name="OLE_LINK153"/>
            <w:r w:rsidRPr="000B25DE">
              <w:rPr>
                <w:rFonts w:ascii="Times New Roman" w:eastAsia="Yu Mincho" w:hAnsi="Times New Roman" w:cs="Times New Roman"/>
                <w:sz w:val="18"/>
                <w:szCs w:val="18"/>
                <w:lang w:eastAsia="ja-JP"/>
              </w:rPr>
              <w:t xml:space="preserve">satisfy the condition of Event 2 </w:t>
            </w:r>
            <w:bookmarkEnd w:id="20"/>
            <w:r w:rsidRPr="000B25DE">
              <w:rPr>
                <w:rFonts w:ascii="Times New Roman" w:eastAsia="Yu Mincho" w:hAnsi="Times New Roman" w:cs="Times New Roman"/>
                <w:sz w:val="18"/>
                <w:szCs w:val="18"/>
                <w:lang w:eastAsia="ja-JP"/>
              </w:rPr>
              <w:t>may be needed.</w:t>
            </w:r>
            <w:r>
              <w:rPr>
                <w:rFonts w:ascii="Times New Roman" w:eastAsia="Yu Mincho" w:hAnsi="Times New Roman" w:cs="Times New Roman"/>
                <w:sz w:val="18"/>
                <w:szCs w:val="18"/>
                <w:lang w:eastAsia="ja-JP"/>
              </w:rPr>
              <w:t xml:space="preserve"> Therefore, we s</w:t>
            </w:r>
            <w:r w:rsidRPr="00FC259C">
              <w:rPr>
                <w:rFonts w:ascii="Times New Roman" w:eastAsia="Yu Mincho" w:hAnsi="Times New Roman" w:cs="Times New Roman"/>
                <w:sz w:val="18"/>
                <w:szCs w:val="18"/>
                <w:lang w:eastAsia="ja-JP"/>
              </w:rPr>
              <w:t xml:space="preserve">upport additional indication of which CRI/SSBRI(s) satisfy the condition of Event 2 </w:t>
            </w:r>
            <w:bookmarkStart w:id="21" w:name="OLE_LINK38"/>
            <w:r w:rsidRPr="00FC259C">
              <w:rPr>
                <w:rFonts w:ascii="Times New Roman" w:eastAsia="Yu Mincho" w:hAnsi="Times New Roman" w:cs="Times New Roman"/>
                <w:sz w:val="18"/>
                <w:szCs w:val="18"/>
                <w:lang w:eastAsia="ja-JP"/>
              </w:rPr>
              <w:t>only if</w:t>
            </w:r>
            <w:bookmarkEnd w:id="21"/>
            <w:r w:rsidRPr="00FC259C">
              <w:rPr>
                <w:rFonts w:ascii="Times New Roman" w:eastAsia="Yu Mincho" w:hAnsi="Times New Roman" w:cs="Times New Roman"/>
                <w:sz w:val="18"/>
                <w:szCs w:val="18"/>
                <w:lang w:eastAsia="ja-JP"/>
              </w:rPr>
              <w:t xml:space="preserve"> the UEI/ED beam report </w:t>
            </w:r>
            <w:r>
              <w:rPr>
                <w:rFonts w:ascii="Times New Roman" w:eastAsia="Yu Mincho" w:hAnsi="Times New Roman" w:cs="Times New Roman"/>
                <w:sz w:val="18"/>
                <w:szCs w:val="18"/>
                <w:lang w:eastAsia="ja-JP"/>
              </w:rPr>
              <w:t xml:space="preserve">does </w:t>
            </w:r>
            <w:r w:rsidRPr="00FC259C">
              <w:rPr>
                <w:rFonts w:ascii="Times New Roman" w:eastAsia="Yu Mincho" w:hAnsi="Times New Roman" w:cs="Times New Roman"/>
                <w:sz w:val="18"/>
                <w:szCs w:val="18"/>
                <w:lang w:eastAsia="ja-JP"/>
              </w:rPr>
              <w:t>not includ</w:t>
            </w:r>
            <w:r>
              <w:rPr>
                <w:rFonts w:ascii="Times New Roman" w:eastAsia="Yu Mincho" w:hAnsi="Times New Roman" w:cs="Times New Roman"/>
                <w:sz w:val="18"/>
                <w:szCs w:val="18"/>
                <w:lang w:eastAsia="ja-JP"/>
              </w:rPr>
              <w:t>e</w:t>
            </w:r>
            <w:r w:rsidRPr="00FC259C">
              <w:rPr>
                <w:rFonts w:ascii="Times New Roman" w:eastAsia="Yu Mincho" w:hAnsi="Times New Roman" w:cs="Times New Roman"/>
                <w:sz w:val="18"/>
                <w:szCs w:val="18"/>
                <w:lang w:eastAsia="ja-JP"/>
              </w:rPr>
              <w:t xml:space="preserve"> L1-RSRP value of current beam.</w:t>
            </w:r>
          </w:p>
          <w:p w14:paraId="162EE9F8" w14:textId="4F52B584" w:rsidR="007864BD" w:rsidRPr="007864BD" w:rsidRDefault="007864BD" w:rsidP="00FC1F2C">
            <w:pPr>
              <w:snapToGrid w:val="0"/>
              <w:spacing w:after="0" w:line="240" w:lineRule="auto"/>
              <w:rPr>
                <w:rFonts w:ascii="Times New Roman" w:eastAsia="Yu Mincho" w:hAnsi="Times New Roman" w:cs="Times New Roman"/>
                <w:color w:val="0000FF"/>
                <w:sz w:val="18"/>
                <w:szCs w:val="18"/>
                <w:lang w:eastAsia="ja-JP"/>
              </w:rPr>
            </w:pPr>
            <w:r>
              <w:rPr>
                <w:rFonts w:ascii="Times New Roman" w:eastAsia="Yu Mincho" w:hAnsi="Times New Roman" w:cs="Times New Roman"/>
                <w:color w:val="0000FF"/>
                <w:sz w:val="18"/>
                <w:szCs w:val="18"/>
                <w:lang w:eastAsia="ja-JP"/>
              </w:rPr>
              <w:t xml:space="preserve">[Mod]: Good suggestion. The above restriction is captured in Case-2. </w:t>
            </w:r>
          </w:p>
        </w:tc>
      </w:tr>
      <w:tr w:rsidR="00D174F2" w14:paraId="25162EAD"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18A328" w14:textId="734C4F97" w:rsidR="00D174F2" w:rsidRPr="00D174F2" w:rsidRDefault="00D174F2" w:rsidP="00FC1F2C">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harp</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383A02" w14:textId="39318365" w:rsidR="00D174F2" w:rsidRPr="00D174F2" w:rsidRDefault="00D174F2" w:rsidP="00FC1F2C">
            <w:pPr>
              <w:snapToGrid w:val="0"/>
              <w:spacing w:after="0" w:line="240" w:lineRule="auto"/>
              <w:rPr>
                <w:rFonts w:ascii="Times New Roman" w:eastAsia="Yu Mincho" w:hAnsi="Times New Roman" w:cs="Times New Roman"/>
                <w:b/>
                <w:sz w:val="18"/>
                <w:szCs w:val="18"/>
                <w:lang w:eastAsia="ja-JP"/>
              </w:rPr>
            </w:pPr>
            <w:r>
              <w:rPr>
                <w:rFonts w:ascii="Times New Roman" w:eastAsia="Yu Mincho" w:hAnsi="Times New Roman" w:cs="Times New Roman" w:hint="eastAsia"/>
                <w:b/>
                <w:sz w:val="18"/>
                <w:szCs w:val="18"/>
                <w:lang w:eastAsia="ja-JP"/>
              </w:rPr>
              <w:t>P</w:t>
            </w:r>
            <w:r>
              <w:rPr>
                <w:rFonts w:ascii="Times New Roman" w:eastAsia="Yu Mincho" w:hAnsi="Times New Roman" w:cs="Times New Roman"/>
                <w:b/>
                <w:sz w:val="18"/>
                <w:szCs w:val="18"/>
                <w:lang w:eastAsia="ja-JP"/>
              </w:rPr>
              <w:t xml:space="preserve">roposal 4.1: </w:t>
            </w:r>
            <w:r>
              <w:rPr>
                <w:rFonts w:ascii="Times New Roman" w:hAnsi="Times New Roman" w:cs="Times New Roman"/>
                <w:sz w:val="18"/>
                <w:szCs w:val="18"/>
              </w:rPr>
              <w:t>Support. When the time window and counting are configured, t</w:t>
            </w:r>
            <w:r w:rsidRPr="007F55F4">
              <w:rPr>
                <w:rFonts w:ascii="Times New Roman" w:hAnsi="Times New Roman" w:cs="Times New Roman"/>
                <w:sz w:val="18"/>
                <w:szCs w:val="18"/>
              </w:rPr>
              <w:t xml:space="preserve">here is a possibility that </w:t>
            </w:r>
            <w:r>
              <w:rPr>
                <w:rFonts w:ascii="Times New Roman" w:hAnsi="Times New Roman" w:cs="Times New Roman"/>
                <w:sz w:val="18"/>
                <w:szCs w:val="18"/>
              </w:rPr>
              <w:t xml:space="preserve">the highest </w:t>
            </w:r>
            <w:r w:rsidRPr="007F55F4">
              <w:rPr>
                <w:rFonts w:ascii="Times New Roman" w:hAnsi="Times New Roman" w:cs="Times New Roman"/>
                <w:sz w:val="18"/>
                <w:szCs w:val="18"/>
              </w:rPr>
              <w:t>L1-RSRP does not satisfy the condition on the configured number M of Event-2 instances.</w:t>
            </w:r>
          </w:p>
        </w:tc>
      </w:tr>
      <w:tr w:rsidR="001D49E0" w14:paraId="1D9F9731" w14:textId="77777777" w:rsidTr="001D49E0">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BB50CE" w14:textId="77777777" w:rsidR="001D49E0" w:rsidRPr="001D49E0" w:rsidRDefault="001D49E0" w:rsidP="00D1524C">
            <w:pPr>
              <w:snapToGrid w:val="0"/>
              <w:spacing w:after="0" w:line="240" w:lineRule="auto"/>
              <w:rPr>
                <w:rFonts w:ascii="Times New Roman" w:eastAsia="Yu Mincho" w:hAnsi="Times New Roman" w:cs="Times New Roman"/>
                <w:sz w:val="18"/>
                <w:szCs w:val="18"/>
                <w:lang w:eastAsia="ja-JP"/>
              </w:rPr>
            </w:pPr>
            <w:r w:rsidRPr="001D49E0">
              <w:rPr>
                <w:rFonts w:ascii="Times New Roman" w:eastAsia="Yu Mincho" w:hAnsi="Times New Roman" w:cs="Times New Roman" w:hint="eastAsia"/>
                <w:sz w:val="18"/>
                <w:szCs w:val="18"/>
                <w:lang w:eastAsia="ja-JP"/>
              </w:rPr>
              <w:t>CMCC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17F0AF" w14:textId="77777777" w:rsidR="001D49E0" w:rsidRPr="001D49E0" w:rsidRDefault="001D49E0" w:rsidP="00D1524C">
            <w:pPr>
              <w:snapToGrid w:val="0"/>
              <w:spacing w:after="0" w:line="240" w:lineRule="auto"/>
              <w:rPr>
                <w:rFonts w:ascii="Times New Roman" w:eastAsia="Yu Mincho" w:hAnsi="Times New Roman" w:cs="Times New Roman"/>
                <w:b/>
                <w:sz w:val="18"/>
                <w:szCs w:val="18"/>
                <w:lang w:eastAsia="ja-JP"/>
              </w:rPr>
            </w:pPr>
            <w:r w:rsidRPr="001D49E0">
              <w:rPr>
                <w:rFonts w:ascii="Times New Roman" w:eastAsia="Yu Mincho" w:hAnsi="Times New Roman" w:cs="Times New Roman"/>
                <w:b/>
                <w:sz w:val="18"/>
                <w:szCs w:val="18"/>
                <w:lang w:eastAsia="ja-JP"/>
              </w:rPr>
              <w:t>Q4</w:t>
            </w:r>
            <w:r w:rsidRPr="001D49E0">
              <w:rPr>
                <w:rFonts w:ascii="Times New Roman" w:eastAsia="Yu Mincho" w:hAnsi="Times New Roman" w:cs="Times New Roman" w:hint="eastAsia"/>
                <w:b/>
                <w:sz w:val="18"/>
                <w:szCs w:val="18"/>
                <w:lang w:eastAsia="ja-JP"/>
              </w:rPr>
              <w:t xml:space="preserve"> and Proposal 4.1</w:t>
            </w:r>
            <w:r w:rsidRPr="001D49E0">
              <w:rPr>
                <w:rFonts w:ascii="Times New Roman" w:eastAsia="Yu Mincho" w:hAnsi="Times New Roman" w:cs="Times New Roman"/>
                <w:b/>
                <w:sz w:val="18"/>
                <w:szCs w:val="18"/>
                <w:lang w:eastAsia="ja-JP"/>
              </w:rPr>
              <w:t xml:space="preserve">: </w:t>
            </w:r>
            <w:r w:rsidRPr="001D49E0">
              <w:rPr>
                <w:rFonts w:ascii="Times New Roman" w:eastAsia="Yu Mincho" w:hAnsi="Times New Roman" w:cs="Times New Roman" w:hint="eastAsia"/>
                <w:b/>
                <w:sz w:val="18"/>
                <w:szCs w:val="18"/>
                <w:lang w:eastAsia="ja-JP"/>
              </w:rPr>
              <w:t>Support.</w:t>
            </w:r>
          </w:p>
          <w:p w14:paraId="7A796188" w14:textId="77777777" w:rsidR="001D49E0" w:rsidRPr="001D49E0" w:rsidRDefault="001D49E0" w:rsidP="00D1524C">
            <w:pPr>
              <w:snapToGrid w:val="0"/>
              <w:spacing w:after="0" w:line="240" w:lineRule="auto"/>
              <w:rPr>
                <w:rFonts w:ascii="Times New Roman" w:eastAsia="Yu Mincho" w:hAnsi="Times New Roman" w:cs="Times New Roman"/>
                <w:bCs/>
                <w:sz w:val="18"/>
                <w:szCs w:val="18"/>
                <w:lang w:eastAsia="ja-JP"/>
              </w:rPr>
            </w:pPr>
            <w:r w:rsidRPr="001D49E0">
              <w:rPr>
                <w:rFonts w:ascii="Times New Roman" w:eastAsia="Yu Mincho" w:hAnsi="Times New Roman" w:cs="Times New Roman" w:hint="eastAsia"/>
                <w:bCs/>
                <w:sz w:val="18"/>
                <w:szCs w:val="18"/>
                <w:lang w:eastAsia="ja-JP"/>
              </w:rPr>
              <w:t xml:space="preserve">There is a case that the reported CRI-1 with highest RSRP is one-shot measurement before UEI reporting, which has not </w:t>
            </w:r>
            <w:r w:rsidRPr="001D49E0">
              <w:rPr>
                <w:rFonts w:ascii="Times New Roman" w:eastAsia="Yu Mincho" w:hAnsi="Times New Roman" w:cs="Times New Roman"/>
                <w:bCs/>
                <w:sz w:val="18"/>
                <w:szCs w:val="18"/>
                <w:lang w:eastAsia="ja-JP"/>
              </w:rPr>
              <w:t xml:space="preserve">satisfied </w:t>
            </w:r>
            <w:r w:rsidRPr="001D49E0">
              <w:rPr>
                <w:rFonts w:ascii="Times New Roman" w:eastAsia="Yu Mincho" w:hAnsi="Times New Roman" w:cs="Times New Roman" w:hint="eastAsia"/>
                <w:bCs/>
                <w:sz w:val="18"/>
                <w:szCs w:val="18"/>
                <w:lang w:eastAsia="ja-JP"/>
              </w:rPr>
              <w:t xml:space="preserve">the condition of Event-2, and the reported CRI-2 with the second highest RSRP </w:t>
            </w:r>
            <w:r w:rsidRPr="001D49E0">
              <w:rPr>
                <w:rFonts w:ascii="Times New Roman" w:eastAsia="Yu Mincho" w:hAnsi="Times New Roman" w:cs="Times New Roman"/>
                <w:bCs/>
                <w:sz w:val="18"/>
                <w:szCs w:val="18"/>
                <w:lang w:eastAsia="ja-JP"/>
              </w:rPr>
              <w:t xml:space="preserve">satisfied </w:t>
            </w:r>
            <w:r w:rsidRPr="001D49E0">
              <w:rPr>
                <w:rFonts w:ascii="Times New Roman" w:eastAsia="Yu Mincho" w:hAnsi="Times New Roman" w:cs="Times New Roman" w:hint="eastAsia"/>
                <w:bCs/>
                <w:sz w:val="18"/>
                <w:szCs w:val="18"/>
                <w:lang w:eastAsia="ja-JP"/>
              </w:rPr>
              <w:t>the condition of Event-2. Then, a</w:t>
            </w:r>
            <w:r w:rsidRPr="001D49E0">
              <w:rPr>
                <w:rFonts w:ascii="Times New Roman" w:eastAsia="Yu Mincho" w:hAnsi="Times New Roman" w:cs="Times New Roman"/>
                <w:bCs/>
                <w:sz w:val="18"/>
                <w:szCs w:val="18"/>
                <w:lang w:eastAsia="ja-JP"/>
              </w:rPr>
              <w:t>dditional indication of which CRI/SSBRI(s) satisfy the condition of Event-2</w:t>
            </w:r>
            <w:r w:rsidRPr="001D49E0">
              <w:rPr>
                <w:rFonts w:ascii="Times New Roman" w:eastAsia="Yu Mincho" w:hAnsi="Times New Roman" w:cs="Times New Roman" w:hint="eastAsia"/>
                <w:bCs/>
                <w:sz w:val="18"/>
                <w:szCs w:val="18"/>
                <w:lang w:eastAsia="ja-JP"/>
              </w:rPr>
              <w:t xml:space="preserve"> should </w:t>
            </w:r>
            <w:r w:rsidRPr="001D49E0">
              <w:rPr>
                <w:rFonts w:ascii="Times New Roman" w:eastAsia="Yu Mincho" w:hAnsi="Times New Roman" w:cs="Times New Roman" w:hint="eastAsia"/>
                <w:bCs/>
                <w:sz w:val="18"/>
                <w:szCs w:val="18"/>
                <w:lang w:eastAsia="ja-JP"/>
              </w:rPr>
              <w:lastRenderedPageBreak/>
              <w:t xml:space="preserve">be reported to provide more information to network. Or else, </w:t>
            </w:r>
            <w:r w:rsidRPr="001D49E0">
              <w:rPr>
                <w:rFonts w:ascii="Times New Roman" w:eastAsia="Yu Mincho" w:hAnsi="Times New Roman" w:cs="Times New Roman"/>
                <w:bCs/>
                <w:sz w:val="18"/>
                <w:szCs w:val="18"/>
                <w:lang w:eastAsia="ja-JP"/>
              </w:rPr>
              <w:t>the network</w:t>
            </w:r>
            <w:r w:rsidRPr="001D49E0">
              <w:rPr>
                <w:rFonts w:ascii="Times New Roman" w:eastAsia="Yu Mincho" w:hAnsi="Times New Roman" w:cs="Times New Roman" w:hint="eastAsia"/>
                <w:bCs/>
                <w:sz w:val="18"/>
                <w:szCs w:val="18"/>
                <w:lang w:eastAsia="ja-JP"/>
              </w:rPr>
              <w:t xml:space="preserve"> may assume the CRI-1 with highest RSRP </w:t>
            </w:r>
            <w:r w:rsidRPr="001D49E0">
              <w:rPr>
                <w:rFonts w:ascii="Times New Roman" w:eastAsia="Yu Mincho" w:hAnsi="Times New Roman" w:cs="Times New Roman"/>
                <w:bCs/>
                <w:sz w:val="18"/>
                <w:szCs w:val="18"/>
                <w:lang w:eastAsia="ja-JP"/>
              </w:rPr>
              <w:t>satisfie</w:t>
            </w:r>
            <w:r w:rsidRPr="001D49E0">
              <w:rPr>
                <w:rFonts w:ascii="Times New Roman" w:eastAsia="Yu Mincho" w:hAnsi="Times New Roman" w:cs="Times New Roman" w:hint="eastAsia"/>
                <w:bCs/>
                <w:sz w:val="18"/>
                <w:szCs w:val="18"/>
                <w:lang w:eastAsia="ja-JP"/>
              </w:rPr>
              <w:t>s</w:t>
            </w:r>
            <w:r w:rsidRPr="001D49E0">
              <w:rPr>
                <w:rFonts w:ascii="Times New Roman" w:eastAsia="Yu Mincho" w:hAnsi="Times New Roman" w:cs="Times New Roman"/>
                <w:bCs/>
                <w:sz w:val="18"/>
                <w:szCs w:val="18"/>
                <w:lang w:eastAsia="ja-JP"/>
              </w:rPr>
              <w:t xml:space="preserve"> </w:t>
            </w:r>
            <w:r w:rsidRPr="001D49E0">
              <w:rPr>
                <w:rFonts w:ascii="Times New Roman" w:eastAsia="Yu Mincho" w:hAnsi="Times New Roman" w:cs="Times New Roman" w:hint="eastAsia"/>
                <w:bCs/>
                <w:sz w:val="18"/>
                <w:szCs w:val="18"/>
                <w:lang w:eastAsia="ja-JP"/>
              </w:rPr>
              <w:t>the condition of Event-2, and update the TCI state to CRI-1, which may lead to ping-pang TCI state switching.</w:t>
            </w:r>
          </w:p>
        </w:tc>
      </w:tr>
      <w:tr w:rsidR="000573CF" w14:paraId="402B8DE8" w14:textId="77777777" w:rsidTr="001D49E0">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53D9A3" w14:textId="70DA4F87" w:rsidR="000573CF" w:rsidRPr="001D49E0" w:rsidRDefault="000573CF" w:rsidP="000573CF">
            <w:pPr>
              <w:snapToGrid w:val="0"/>
              <w:spacing w:after="0" w:line="240" w:lineRule="auto"/>
              <w:rPr>
                <w:rFonts w:ascii="Times New Roman" w:eastAsia="Yu Mincho" w:hAnsi="Times New Roman" w:cs="Times New Roman"/>
                <w:sz w:val="18"/>
                <w:szCs w:val="18"/>
                <w:lang w:eastAsia="ja-JP"/>
              </w:rPr>
            </w:pPr>
            <w:r w:rsidRPr="00820D9B">
              <w:rPr>
                <w:rFonts w:ascii="Times New Roman" w:hAnsi="Times New Roman" w:cs="Times New Roman" w:hint="eastAsia"/>
                <w:sz w:val="18"/>
                <w:szCs w:val="18"/>
              </w:rPr>
              <w:lastRenderedPageBreak/>
              <w:t>E</w:t>
            </w:r>
            <w:r w:rsidRPr="00820D9B">
              <w:rPr>
                <w:rFonts w:ascii="Times New Roman" w:hAnsi="Times New Roman" w:cs="Times New Roman"/>
                <w:sz w:val="18"/>
                <w:szCs w:val="18"/>
              </w:rPr>
              <w:t>TRI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D10EA5" w14:textId="19DFE417" w:rsidR="000573CF" w:rsidRPr="001D49E0" w:rsidRDefault="000573CF" w:rsidP="000573CF">
            <w:pPr>
              <w:snapToGrid w:val="0"/>
              <w:spacing w:after="0" w:line="240" w:lineRule="auto"/>
              <w:rPr>
                <w:rFonts w:ascii="Times New Roman" w:eastAsia="Yu Mincho" w:hAnsi="Times New Roman" w:cs="Times New Roman"/>
                <w:b/>
                <w:sz w:val="18"/>
                <w:szCs w:val="18"/>
                <w:lang w:eastAsia="ja-JP"/>
              </w:rPr>
            </w:pPr>
            <w:r w:rsidRPr="00820D9B">
              <w:rPr>
                <w:rFonts w:ascii="Times New Roman" w:hAnsi="Times New Roman" w:cs="Times New Roman" w:hint="eastAsia"/>
                <w:sz w:val="18"/>
                <w:szCs w:val="18"/>
              </w:rPr>
              <w:t>W</w:t>
            </w:r>
            <w:r w:rsidRPr="00820D9B">
              <w:rPr>
                <w:rFonts w:ascii="Times New Roman" w:hAnsi="Times New Roman" w:cs="Times New Roman"/>
                <w:sz w:val="18"/>
                <w:szCs w:val="18"/>
              </w:rPr>
              <w:t xml:space="preserve">e do not </w:t>
            </w:r>
            <w:r>
              <w:rPr>
                <w:rFonts w:ascii="Times New Roman" w:hAnsi="Times New Roman" w:cs="Times New Roman"/>
                <w:sz w:val="18"/>
                <w:szCs w:val="18"/>
              </w:rPr>
              <w:t xml:space="preserve">yet </w:t>
            </w:r>
            <w:r w:rsidRPr="00820D9B">
              <w:rPr>
                <w:rFonts w:ascii="Times New Roman" w:hAnsi="Times New Roman" w:cs="Times New Roman"/>
                <w:sz w:val="18"/>
                <w:szCs w:val="18"/>
              </w:rPr>
              <w:t>see the clear motivation of having additional information because the RSRP is included. Possibly we can separate the timing of RSRP calculation and the second report, but it seems another issue. Thus</w:t>
            </w:r>
            <w:r>
              <w:rPr>
                <w:rFonts w:ascii="Times New Roman" w:hAnsi="Times New Roman" w:cs="Times New Roman"/>
                <w:sz w:val="18"/>
                <w:szCs w:val="18"/>
              </w:rPr>
              <w:t>,</w:t>
            </w:r>
            <w:r w:rsidRPr="00820D9B">
              <w:rPr>
                <w:rFonts w:ascii="Times New Roman" w:hAnsi="Times New Roman" w:cs="Times New Roman"/>
                <w:sz w:val="18"/>
                <w:szCs w:val="18"/>
              </w:rPr>
              <w:t xml:space="preserve"> we are yet supportive for the proposal 4.1.</w:t>
            </w:r>
          </w:p>
        </w:tc>
      </w:tr>
      <w:tr w:rsidR="009934F4" w14:paraId="57743ACB" w14:textId="77777777" w:rsidTr="001D49E0">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F195FE" w14:textId="532F2C3E" w:rsidR="009934F4" w:rsidRPr="00820D9B" w:rsidRDefault="009934F4" w:rsidP="009934F4">
            <w:pPr>
              <w:snapToGrid w:val="0"/>
              <w:spacing w:after="0" w:line="240" w:lineRule="auto"/>
              <w:rPr>
                <w:rFonts w:ascii="Times New Roman" w:hAnsi="Times New Roman" w:cs="Times New Roman"/>
                <w:sz w:val="18"/>
                <w:szCs w:val="18"/>
              </w:rPr>
            </w:pPr>
            <w:r>
              <w:rPr>
                <w:rFonts w:ascii="Times New Roman" w:eastAsia="等线" w:hAnsi="Times New Roman" w:cs="Times New Roman"/>
                <w:sz w:val="18"/>
                <w:szCs w:val="18"/>
                <w:lang w:eastAsia="zh-CN"/>
              </w:rPr>
              <w:t xml:space="preserve">Apple </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C12528" w14:textId="77777777" w:rsidR="009934F4" w:rsidRDefault="009934F4" w:rsidP="009934F4">
            <w:pPr>
              <w:snapToGrid w:val="0"/>
              <w:spacing w:after="0" w:line="240" w:lineRule="auto"/>
              <w:rPr>
                <w:rFonts w:ascii="Times New Roman" w:eastAsia="Yu Mincho" w:hAnsi="Times New Roman" w:cs="Times New Roman"/>
                <w:b/>
                <w:bCs/>
                <w:sz w:val="18"/>
                <w:szCs w:val="18"/>
                <w:lang w:eastAsia="ja-JP"/>
              </w:rPr>
            </w:pPr>
            <w:r>
              <w:rPr>
                <w:rFonts w:ascii="Times New Roman" w:hAnsi="Times New Roman" w:cs="Times New Roman"/>
                <w:b/>
                <w:sz w:val="18"/>
                <w:szCs w:val="18"/>
              </w:rPr>
              <w:t>Proposal 4.1</w:t>
            </w:r>
            <w:r w:rsidRPr="00586C60">
              <w:rPr>
                <w:rFonts w:ascii="Times New Roman" w:eastAsia="Yu Mincho" w:hAnsi="Times New Roman" w:cs="Times New Roman" w:hint="eastAsia"/>
                <w:b/>
                <w:bCs/>
                <w:sz w:val="18"/>
                <w:szCs w:val="18"/>
                <w:lang w:eastAsia="ja-JP"/>
              </w:rPr>
              <w:t>:</w:t>
            </w:r>
            <w:r>
              <w:rPr>
                <w:rFonts w:ascii="Times New Roman" w:eastAsia="Yu Mincho" w:hAnsi="Times New Roman" w:cs="Times New Roman"/>
                <w:b/>
                <w:bCs/>
                <w:sz w:val="18"/>
                <w:szCs w:val="18"/>
                <w:lang w:eastAsia="ja-JP"/>
              </w:rPr>
              <w:t xml:space="preserve"> Support. </w:t>
            </w:r>
          </w:p>
          <w:p w14:paraId="33BB592E" w14:textId="77777777" w:rsidR="009934F4" w:rsidRDefault="009934F4" w:rsidP="009934F4">
            <w:pPr>
              <w:snapToGrid w:val="0"/>
              <w:spacing w:after="0" w:line="240" w:lineRule="auto"/>
              <w:rPr>
                <w:rFonts w:ascii="Times New Roman" w:eastAsia="Yu Mincho" w:hAnsi="Times New Roman" w:cs="Times New Roman"/>
                <w:sz w:val="18"/>
                <w:szCs w:val="18"/>
                <w:lang w:eastAsia="ja-JP"/>
              </w:rPr>
            </w:pPr>
            <w:r w:rsidRPr="003F60E8">
              <w:rPr>
                <w:rFonts w:ascii="Times New Roman" w:eastAsia="Yu Mincho" w:hAnsi="Times New Roman" w:cs="Times New Roman"/>
                <w:sz w:val="18"/>
                <w:szCs w:val="18"/>
                <w:lang w:eastAsia="ja-JP"/>
              </w:rPr>
              <w:t xml:space="preserve">When the L1-RSRP of current beam is not included in the report, the additional </w:t>
            </w:r>
            <w:proofErr w:type="spellStart"/>
            <w:r w:rsidRPr="003F60E8">
              <w:rPr>
                <w:rFonts w:ascii="Times New Roman" w:eastAsia="Yu Mincho" w:hAnsi="Times New Roman" w:cs="Times New Roman"/>
                <w:sz w:val="18"/>
                <w:szCs w:val="18"/>
                <w:lang w:eastAsia="ja-JP"/>
              </w:rPr>
              <w:t>indiction</w:t>
            </w:r>
            <w:proofErr w:type="spellEnd"/>
            <w:r w:rsidRPr="003F60E8">
              <w:rPr>
                <w:rFonts w:ascii="Times New Roman" w:eastAsia="Yu Mincho" w:hAnsi="Times New Roman" w:cs="Times New Roman"/>
                <w:sz w:val="18"/>
                <w:szCs w:val="18"/>
                <w:lang w:eastAsia="ja-JP"/>
              </w:rPr>
              <w:t xml:space="preserve"> is needed to indicate whether the reported beam meets the event triggering condition. Without this information, the NW </w:t>
            </w:r>
            <w:proofErr w:type="spellStart"/>
            <w:r w:rsidRPr="003F60E8">
              <w:rPr>
                <w:rFonts w:ascii="Times New Roman" w:eastAsia="Yu Mincho" w:hAnsi="Times New Roman" w:cs="Times New Roman"/>
                <w:sz w:val="18"/>
                <w:szCs w:val="18"/>
                <w:lang w:eastAsia="ja-JP"/>
              </w:rPr>
              <w:t>can not</w:t>
            </w:r>
            <w:proofErr w:type="spellEnd"/>
            <w:r w:rsidRPr="003F60E8">
              <w:rPr>
                <w:rFonts w:ascii="Times New Roman" w:eastAsia="Yu Mincho" w:hAnsi="Times New Roman" w:cs="Times New Roman"/>
                <w:sz w:val="18"/>
                <w:szCs w:val="18"/>
                <w:lang w:eastAsia="ja-JP"/>
              </w:rPr>
              <w:t xml:space="preserve"> properly utilize the UE-initiated beam reporting to update the indicated TCI-state, rendering the mode without current beam reporting unworkable. Even for the case that the L1-RSRP of current beam is configured to be included in the report, it is still possible that the L1-RSRP of unqualified beam is larger than the threshold as</w:t>
            </w:r>
            <w:r>
              <w:rPr>
                <w:rFonts w:ascii="Times New Roman" w:eastAsia="Yu Mincho" w:hAnsi="Times New Roman" w:cs="Times New Roman"/>
                <w:sz w:val="18"/>
                <w:szCs w:val="18"/>
                <w:lang w:eastAsia="ja-JP"/>
              </w:rPr>
              <w:t xml:space="preserve"> previously</w:t>
            </w:r>
            <w:r w:rsidRPr="003F60E8">
              <w:rPr>
                <w:rFonts w:ascii="Times New Roman" w:eastAsia="Yu Mincho" w:hAnsi="Times New Roman" w:cs="Times New Roman"/>
                <w:sz w:val="18"/>
                <w:szCs w:val="18"/>
                <w:lang w:eastAsia="ja-JP"/>
              </w:rPr>
              <w:t xml:space="preserve"> illustrated in </w:t>
            </w:r>
            <w:proofErr w:type="spellStart"/>
            <w:r w:rsidRPr="003F60E8">
              <w:rPr>
                <w:rFonts w:ascii="Times New Roman" w:eastAsia="Yu Mincho" w:hAnsi="Times New Roman" w:cs="Times New Roman"/>
                <w:sz w:val="18"/>
                <w:szCs w:val="18"/>
                <w:lang w:eastAsia="ja-JP"/>
              </w:rPr>
              <w:t>Ericssion’s</w:t>
            </w:r>
            <w:proofErr w:type="spellEnd"/>
            <w:r w:rsidRPr="003F60E8">
              <w:rPr>
                <w:rFonts w:ascii="Times New Roman" w:eastAsia="Yu Mincho" w:hAnsi="Times New Roman" w:cs="Times New Roman"/>
                <w:sz w:val="18"/>
                <w:szCs w:val="18"/>
                <w:lang w:eastAsia="ja-JP"/>
              </w:rPr>
              <w:t xml:space="preserve"> figure. We believe this can NOT be avoided purely based on L1-RSRP filtering implementation.</w:t>
            </w:r>
          </w:p>
          <w:p w14:paraId="355917E6" w14:textId="77777777" w:rsidR="009934F4" w:rsidRDefault="009934F4" w:rsidP="009934F4">
            <w:pPr>
              <w:snapToGrid w:val="0"/>
              <w:spacing w:after="0" w:line="240" w:lineRule="auto"/>
              <w:rPr>
                <w:rFonts w:ascii="Times New Roman" w:eastAsia="Yu Mincho" w:hAnsi="Times New Roman" w:cs="Times New Roman"/>
                <w:sz w:val="18"/>
                <w:szCs w:val="18"/>
                <w:lang w:eastAsia="ja-JP"/>
              </w:rPr>
            </w:pPr>
          </w:p>
          <w:p w14:paraId="2F03B4DC" w14:textId="77777777" w:rsidR="009934F4" w:rsidRDefault="009934F4" w:rsidP="009934F4">
            <w:pPr>
              <w:snapToGrid w:val="0"/>
              <w:spacing w:after="0" w:line="240" w:lineRule="auto"/>
              <w:rPr>
                <w:rFonts w:ascii="Times New Roman" w:eastAsia="Yu Mincho" w:hAnsi="Times New Roman" w:cs="Times New Roman"/>
                <w:sz w:val="18"/>
                <w:szCs w:val="18"/>
                <w:lang w:eastAsia="ja-JP"/>
              </w:rPr>
            </w:pPr>
            <w:r w:rsidRPr="002545AC">
              <w:rPr>
                <w:rFonts w:ascii="Times New Roman" w:eastAsia="Yu Mincho" w:hAnsi="Times New Roman" w:cs="Times New Roman"/>
                <w:sz w:val="18"/>
                <w:szCs w:val="18"/>
                <w:lang w:eastAsia="ja-JP"/>
              </w:rPr>
              <w:t>Considering the current RAN1 situation (where some UE vendors believe the issue can be addressed through implementation, while others find it infeasible), we recommend introducing a UE capability. This would allow vendors who find it useful to report the information, accepting the trade-off of increased power and overhead. Vendors who believe they can address the issue through implementation can simply</w:t>
            </w:r>
            <w:r>
              <w:rPr>
                <w:rFonts w:ascii="Times New Roman" w:eastAsia="Yu Mincho" w:hAnsi="Times New Roman" w:cs="Times New Roman"/>
                <w:sz w:val="18"/>
                <w:szCs w:val="18"/>
                <w:lang w:eastAsia="ja-JP"/>
              </w:rPr>
              <w:t xml:space="preserve"> does</w:t>
            </w:r>
            <w:r w:rsidRPr="002545AC">
              <w:rPr>
                <w:rFonts w:ascii="Times New Roman" w:eastAsia="Yu Mincho" w:hAnsi="Times New Roman" w:cs="Times New Roman"/>
                <w:sz w:val="18"/>
                <w:szCs w:val="18"/>
                <w:lang w:eastAsia="ja-JP"/>
              </w:rPr>
              <w:t xml:space="preserve"> indicate that they support this additional information.</w:t>
            </w:r>
          </w:p>
          <w:p w14:paraId="611400EC" w14:textId="3B0F13CB" w:rsidR="007864BD" w:rsidRPr="00820D9B" w:rsidRDefault="007864BD" w:rsidP="009934F4">
            <w:pPr>
              <w:snapToGrid w:val="0"/>
              <w:spacing w:after="0" w:line="240" w:lineRule="auto"/>
              <w:rPr>
                <w:rFonts w:ascii="Times New Roman" w:hAnsi="Times New Roman" w:cs="Times New Roman"/>
                <w:sz w:val="18"/>
                <w:szCs w:val="18"/>
              </w:rPr>
            </w:pPr>
            <w:r>
              <w:rPr>
                <w:rFonts w:ascii="Times New Roman" w:eastAsia="Yu Mincho" w:hAnsi="Times New Roman" w:cs="Times New Roman"/>
                <w:color w:val="0000FF"/>
                <w:sz w:val="18"/>
                <w:szCs w:val="18"/>
                <w:lang w:eastAsia="ja-JP"/>
              </w:rPr>
              <w:t>[Mod]: @all, please review the above analysis.</w:t>
            </w:r>
          </w:p>
        </w:tc>
      </w:tr>
      <w:tr w:rsidR="003650B7" w14:paraId="0EEC3D1E" w14:textId="77777777" w:rsidTr="001D49E0">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F8D927" w14:textId="5DD10A43" w:rsidR="003650B7" w:rsidRDefault="003650B7" w:rsidP="009934F4">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Lenovo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AF8E1F" w14:textId="37C8E7FE" w:rsidR="003650B7" w:rsidRPr="00A4472C" w:rsidRDefault="003650B7" w:rsidP="009934F4">
            <w:pPr>
              <w:snapToGrid w:val="0"/>
              <w:spacing w:after="0" w:line="240" w:lineRule="auto"/>
              <w:rPr>
                <w:rFonts w:ascii="Times New Roman" w:eastAsia="等线" w:hAnsi="Times New Roman" w:cs="Times New Roman"/>
                <w:bCs/>
                <w:sz w:val="18"/>
                <w:szCs w:val="18"/>
                <w:lang w:eastAsia="zh-CN"/>
              </w:rPr>
            </w:pPr>
            <w:r>
              <w:rPr>
                <w:rFonts w:ascii="Times New Roman" w:eastAsia="等线" w:hAnsi="Times New Roman" w:cs="Times New Roman" w:hint="eastAsia"/>
                <w:bCs/>
                <w:sz w:val="18"/>
                <w:szCs w:val="18"/>
                <w:lang w:eastAsia="zh-CN"/>
              </w:rPr>
              <w:t>The motivation for this proposal i</w:t>
            </w:r>
            <w:r w:rsidR="00A4472C">
              <w:rPr>
                <w:rFonts w:ascii="Times New Roman" w:eastAsia="等线" w:hAnsi="Times New Roman" w:cs="Times New Roman" w:hint="eastAsia"/>
                <w:bCs/>
                <w:sz w:val="18"/>
                <w:szCs w:val="18"/>
                <w:lang w:eastAsia="zh-CN"/>
              </w:rPr>
              <w:t>s</w:t>
            </w:r>
            <w:r>
              <w:rPr>
                <w:rFonts w:ascii="Times New Roman" w:eastAsia="等线" w:hAnsi="Times New Roman" w:cs="Times New Roman" w:hint="eastAsia"/>
                <w:bCs/>
                <w:sz w:val="18"/>
                <w:szCs w:val="18"/>
                <w:lang w:eastAsia="zh-CN"/>
              </w:rPr>
              <w:t xml:space="preserve"> not clear to us</w:t>
            </w:r>
            <w:r w:rsidR="00A4472C">
              <w:rPr>
                <w:rFonts w:ascii="Times New Roman" w:eastAsia="等线" w:hAnsi="Times New Roman" w:cs="Times New Roman" w:hint="eastAsia"/>
                <w:bCs/>
                <w:sz w:val="18"/>
                <w:szCs w:val="18"/>
                <w:lang w:eastAsia="zh-CN"/>
              </w:rPr>
              <w:t xml:space="preserve">. </w:t>
            </w:r>
            <w:r w:rsidR="00A4472C">
              <w:rPr>
                <w:rFonts w:ascii="Times New Roman" w:eastAsia="等线" w:hAnsi="Times New Roman" w:cs="Times New Roman"/>
                <w:bCs/>
                <w:sz w:val="18"/>
                <w:szCs w:val="18"/>
                <w:lang w:eastAsia="zh-CN"/>
              </w:rPr>
              <w:t>I</w:t>
            </w:r>
            <w:r w:rsidR="00A4472C">
              <w:rPr>
                <w:rFonts w:ascii="Times New Roman" w:eastAsia="等线" w:hAnsi="Times New Roman" w:cs="Times New Roman" w:hint="eastAsia"/>
                <w:bCs/>
                <w:sz w:val="18"/>
                <w:szCs w:val="18"/>
                <w:lang w:eastAsia="zh-CN"/>
              </w:rPr>
              <w:t xml:space="preserve">f this information is </w:t>
            </w:r>
            <w:r w:rsidR="00A4472C">
              <w:rPr>
                <w:rFonts w:ascii="Times New Roman" w:eastAsia="等线" w:hAnsi="Times New Roman" w:cs="Times New Roman"/>
                <w:bCs/>
                <w:sz w:val="18"/>
                <w:szCs w:val="18"/>
                <w:lang w:eastAsia="zh-CN"/>
              </w:rPr>
              <w:t>importan</w:t>
            </w:r>
            <w:r w:rsidR="00A4472C">
              <w:rPr>
                <w:rFonts w:ascii="Times New Roman" w:eastAsia="等线" w:hAnsi="Times New Roman" w:cs="Times New Roman" w:hint="eastAsia"/>
                <w:bCs/>
                <w:sz w:val="18"/>
                <w:szCs w:val="18"/>
                <w:lang w:eastAsia="zh-CN"/>
              </w:rPr>
              <w:t>t to the NW, it can indicate the UE to always include the L1-RSRP of the current beam in the beam report.</w:t>
            </w:r>
            <w:r w:rsidR="00C477C6">
              <w:rPr>
                <w:rFonts w:ascii="Times New Roman" w:eastAsia="等线" w:hAnsi="Times New Roman" w:cs="Times New Roman" w:hint="eastAsia"/>
                <w:bCs/>
                <w:sz w:val="18"/>
                <w:szCs w:val="18"/>
                <w:lang w:eastAsia="zh-CN"/>
              </w:rPr>
              <w:t xml:space="preserve"> </w:t>
            </w:r>
          </w:p>
        </w:tc>
      </w:tr>
      <w:tr w:rsidR="007864BD" w14:paraId="2D4D2E29" w14:textId="77777777" w:rsidTr="001D49E0">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F3DB00" w14:textId="5EAF83FF" w:rsidR="007864BD" w:rsidRDefault="007864BD" w:rsidP="007864BD">
            <w:pPr>
              <w:snapToGrid w:val="0"/>
              <w:spacing w:after="0" w:line="240" w:lineRule="auto"/>
              <w:rPr>
                <w:rFonts w:ascii="Times New Roman" w:eastAsia="等线" w:hAnsi="Times New Roman" w:cs="Times New Roman"/>
                <w:sz w:val="18"/>
                <w:szCs w:val="18"/>
                <w:lang w:eastAsia="zh-CN"/>
              </w:rPr>
            </w:pPr>
            <w:r w:rsidRPr="00974FD8">
              <w:rPr>
                <w:rFonts w:ascii="Times New Roman" w:eastAsia="Yu Mincho" w:hAnsi="Times New Roman" w:cs="Times New Roman"/>
                <w:color w:val="0000FF"/>
                <w:sz w:val="18"/>
                <w:szCs w:val="18"/>
                <w:lang w:eastAsia="ja-JP"/>
              </w:rPr>
              <w:t>Mod_V</w:t>
            </w:r>
            <w:r>
              <w:rPr>
                <w:rFonts w:ascii="Times New Roman" w:eastAsia="Yu Mincho" w:hAnsi="Times New Roman" w:cs="Times New Roman"/>
                <w:color w:val="0000FF"/>
                <w:sz w:val="18"/>
                <w:szCs w:val="18"/>
                <w:lang w:eastAsia="ja-JP"/>
              </w:rPr>
              <w:t>24</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257D86" w14:textId="0E67B172" w:rsidR="007864BD" w:rsidRDefault="007864BD" w:rsidP="007864BD">
            <w:pPr>
              <w:snapToGrid w:val="0"/>
              <w:spacing w:after="0" w:line="240" w:lineRule="auto"/>
              <w:rPr>
                <w:rFonts w:ascii="Times New Roman" w:eastAsia="等线" w:hAnsi="Times New Roman" w:cs="Times New Roman"/>
                <w:bCs/>
                <w:sz w:val="18"/>
                <w:szCs w:val="18"/>
                <w:lang w:eastAsia="zh-CN"/>
              </w:rPr>
            </w:pPr>
            <w:r>
              <w:rPr>
                <w:rFonts w:ascii="Times New Roman" w:eastAsia="Yu Mincho" w:hAnsi="Times New Roman" w:cs="Times New Roman"/>
                <w:color w:val="0000FF"/>
                <w:sz w:val="18"/>
                <w:szCs w:val="18"/>
                <w:lang w:eastAsia="ja-JP"/>
              </w:rPr>
              <w:t>Capturing companies’ input.</w:t>
            </w:r>
          </w:p>
        </w:tc>
      </w:tr>
      <w:tr w:rsidR="00B06EA8" w14:paraId="5129D369" w14:textId="77777777" w:rsidTr="001D49E0">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4E989" w14:textId="6B60E56F" w:rsidR="00B06EA8" w:rsidRPr="00B06EA8" w:rsidRDefault="00B06EA8" w:rsidP="007864BD">
            <w:pPr>
              <w:snapToGrid w:val="0"/>
              <w:spacing w:after="0" w:line="240" w:lineRule="auto"/>
              <w:rPr>
                <w:rFonts w:ascii="Times New Roman" w:eastAsia="等线" w:hAnsi="Times New Roman" w:cs="Times New Roman"/>
                <w:sz w:val="18"/>
                <w:szCs w:val="18"/>
                <w:lang w:eastAsia="zh-CN"/>
              </w:rPr>
            </w:pPr>
            <w:proofErr w:type="spellStart"/>
            <w:r w:rsidRPr="00B06EA8">
              <w:rPr>
                <w:rFonts w:ascii="Times New Roman" w:eastAsia="等线" w:hAnsi="Times New Roman" w:cs="Times New Roman" w:hint="eastAsia"/>
                <w:sz w:val="18"/>
                <w:szCs w:val="18"/>
                <w:lang w:eastAsia="zh-CN"/>
              </w:rPr>
              <w:t>Spreadtrum</w:t>
            </w:r>
            <w:proofErr w:type="spellEnd"/>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000E1A" w14:textId="4F15067C" w:rsidR="00B06EA8" w:rsidRPr="00B06EA8" w:rsidRDefault="00B06EA8" w:rsidP="007864BD">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w:t>
            </w:r>
            <w:r>
              <w:rPr>
                <w:rFonts w:ascii="Times New Roman" w:eastAsia="等线" w:hAnsi="Times New Roman" w:cs="Times New Roman" w:hint="eastAsia"/>
                <w:sz w:val="18"/>
                <w:szCs w:val="18"/>
                <w:lang w:eastAsia="zh-CN"/>
              </w:rPr>
              <w:t xml:space="preserve">ot </w:t>
            </w:r>
            <w:r>
              <w:rPr>
                <w:rFonts w:ascii="Times New Roman" w:eastAsia="等线" w:hAnsi="Times New Roman" w:cs="Times New Roman"/>
                <w:sz w:val="18"/>
                <w:szCs w:val="18"/>
                <w:lang w:eastAsia="zh-CN"/>
              </w:rPr>
              <w:t>support. I</w:t>
            </w:r>
            <w:r w:rsidRPr="00B06EA8">
              <w:rPr>
                <w:rFonts w:ascii="Times New Roman" w:eastAsia="等线" w:hAnsi="Times New Roman" w:cs="Times New Roman"/>
                <w:sz w:val="18"/>
                <w:szCs w:val="18"/>
                <w:lang w:eastAsia="zh-CN"/>
              </w:rPr>
              <w:t>f the gNB needs to know which new beams satisfy the condition of Event-2, the gNB can configure inclusion of the current beam in the UE initiated beam report. For the case that the reported new beam may not the true best beam within a time window, the L1 filtering for L1-RSRP at UE can be used to avoid this case.</w:t>
            </w:r>
          </w:p>
        </w:tc>
      </w:tr>
      <w:tr w:rsidR="00F51276" w14:paraId="0358E784" w14:textId="77777777" w:rsidTr="001D49E0">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9C70DD" w14:textId="096F244B" w:rsidR="00F51276" w:rsidRPr="00B06EA8" w:rsidRDefault="00F51276" w:rsidP="007864BD">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Nokia</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A281C2" w14:textId="5AB177ED" w:rsidR="00F51276" w:rsidRDefault="00F51276" w:rsidP="007864BD">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Do not support!</w:t>
            </w:r>
          </w:p>
        </w:tc>
      </w:tr>
      <w:tr w:rsidR="00D64587" w14:paraId="3406EB69" w14:textId="77777777" w:rsidTr="001D49E0">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ECF303" w14:textId="7CBF399F" w:rsidR="00D64587" w:rsidRDefault="00D64587" w:rsidP="00D64587">
            <w:pPr>
              <w:snapToGrid w:val="0"/>
              <w:spacing w:after="0" w:line="240" w:lineRule="auto"/>
              <w:rPr>
                <w:rFonts w:ascii="Times New Roman" w:eastAsia="等线" w:hAnsi="Times New Roman" w:cs="Times New Roman"/>
                <w:sz w:val="18"/>
                <w:szCs w:val="18"/>
                <w:lang w:eastAsia="zh-CN"/>
              </w:rPr>
            </w:pPr>
            <w:r w:rsidRPr="005E0D60">
              <w:rPr>
                <w:rFonts w:ascii="Times New Roman" w:eastAsia="PMingLiU" w:hAnsi="Times New Roman" w:cs="Times New Roman" w:hint="eastAsia"/>
                <w:sz w:val="18"/>
                <w:szCs w:val="18"/>
                <w:lang w:eastAsia="zh-TW"/>
              </w:rPr>
              <w:t>Sony</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338F22" w14:textId="4F1288D0" w:rsidR="00D64587" w:rsidRDefault="00D64587" w:rsidP="00D64587">
            <w:pPr>
              <w:snapToGrid w:val="0"/>
              <w:spacing w:after="0" w:line="240" w:lineRule="auto"/>
              <w:rPr>
                <w:rFonts w:ascii="Times New Roman" w:eastAsia="等线" w:hAnsi="Times New Roman" w:cs="Times New Roman"/>
                <w:sz w:val="18"/>
                <w:szCs w:val="18"/>
                <w:lang w:eastAsia="zh-CN"/>
              </w:rPr>
            </w:pPr>
            <w:r w:rsidRPr="00BD6854">
              <w:rPr>
                <w:rFonts w:ascii="Times New Roman" w:hAnsi="Times New Roman" w:cs="Times New Roman" w:hint="eastAsia"/>
                <w:b/>
                <w:sz w:val="18"/>
                <w:szCs w:val="18"/>
              </w:rPr>
              <w:t>Q4:</w:t>
            </w:r>
            <w:r>
              <w:rPr>
                <w:rFonts w:ascii="Times New Roman" w:eastAsia="Yu Mincho" w:hAnsi="Times New Roman" w:cs="Times New Roman" w:hint="eastAsia"/>
                <w:b/>
                <w:sz w:val="18"/>
                <w:szCs w:val="18"/>
                <w:lang w:eastAsia="ja-JP"/>
              </w:rPr>
              <w:t xml:space="preserve"> </w:t>
            </w:r>
            <w:r w:rsidRPr="005E7242">
              <w:rPr>
                <w:rFonts w:ascii="Times New Roman" w:hAnsi="Times New Roman" w:cs="Times New Roman"/>
                <w:bCs/>
                <w:sz w:val="18"/>
                <w:szCs w:val="18"/>
              </w:rPr>
              <w:t>W</w:t>
            </w:r>
            <w:r w:rsidRPr="005E7242">
              <w:rPr>
                <w:rFonts w:ascii="Times New Roman" w:hAnsi="Times New Roman" w:cs="Times New Roman" w:hint="eastAsia"/>
                <w:bCs/>
                <w:sz w:val="18"/>
                <w:szCs w:val="18"/>
              </w:rPr>
              <w:t>e do</w:t>
            </w:r>
            <w:r>
              <w:rPr>
                <w:rFonts w:ascii="Times New Roman" w:eastAsia="Yu Mincho" w:hAnsi="Times New Roman" w:cs="Times New Roman" w:hint="eastAsia"/>
                <w:bCs/>
                <w:sz w:val="18"/>
                <w:szCs w:val="18"/>
                <w:lang w:eastAsia="ja-JP"/>
              </w:rPr>
              <w:t xml:space="preserve"> </w:t>
            </w:r>
            <w:r w:rsidRPr="005E7242">
              <w:rPr>
                <w:rFonts w:ascii="Times New Roman" w:hAnsi="Times New Roman" w:cs="Times New Roman" w:hint="eastAsia"/>
                <w:bCs/>
                <w:sz w:val="18"/>
                <w:szCs w:val="18"/>
              </w:rPr>
              <w:t>not</w:t>
            </w:r>
            <w:r>
              <w:rPr>
                <w:rFonts w:ascii="Times New Roman" w:eastAsia="Yu Mincho" w:hAnsi="Times New Roman" w:cs="Times New Roman" w:hint="eastAsia"/>
                <w:bCs/>
                <w:sz w:val="18"/>
                <w:szCs w:val="18"/>
                <w:lang w:eastAsia="ja-JP"/>
              </w:rPr>
              <w:t xml:space="preserve"> see </w:t>
            </w:r>
            <w:r>
              <w:rPr>
                <w:rFonts w:ascii="Times New Roman" w:eastAsia="Yu Mincho" w:hAnsi="Times New Roman" w:cs="Times New Roman"/>
                <w:bCs/>
                <w:sz w:val="18"/>
                <w:szCs w:val="18"/>
                <w:lang w:eastAsia="ja-JP"/>
              </w:rPr>
              <w:t>necessity</w:t>
            </w:r>
            <w:r>
              <w:rPr>
                <w:rFonts w:ascii="Times New Roman" w:eastAsia="Yu Mincho" w:hAnsi="Times New Roman" w:cs="Times New Roman" w:hint="eastAsia"/>
                <w:bCs/>
                <w:sz w:val="18"/>
                <w:szCs w:val="18"/>
                <w:lang w:eastAsia="ja-JP"/>
              </w:rPr>
              <w:t xml:space="preserve"> for the additional indication of which </w:t>
            </w:r>
            <w:r w:rsidRPr="004A3A60">
              <w:rPr>
                <w:rFonts w:ascii="Times New Roman" w:eastAsia="Yu Mincho" w:hAnsi="Times New Roman" w:cs="Times New Roman"/>
                <w:bCs/>
                <w:sz w:val="18"/>
                <w:szCs w:val="18"/>
                <w:lang w:eastAsia="ja-JP"/>
              </w:rPr>
              <w:t>CRI/SSBRI(s) satisfy the condition of Event-2</w:t>
            </w:r>
            <w:r>
              <w:rPr>
                <w:rFonts w:ascii="Times New Roman" w:eastAsia="Yu Mincho" w:hAnsi="Times New Roman" w:cs="Times New Roman" w:hint="eastAsia"/>
                <w:bCs/>
                <w:sz w:val="18"/>
                <w:szCs w:val="18"/>
                <w:lang w:eastAsia="ja-JP"/>
              </w:rPr>
              <w:t>. gNB can recognise non-satisfied beam by reporting the result of current beam.</w:t>
            </w:r>
          </w:p>
        </w:tc>
      </w:tr>
      <w:tr w:rsidR="00F46C62" w14:paraId="0EF44699" w14:textId="77777777" w:rsidTr="001D49E0">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011576" w14:textId="7BEDCB4D" w:rsidR="00F46C62" w:rsidRPr="005E0D60" w:rsidRDefault="00F46C62" w:rsidP="00F46C62">
            <w:pPr>
              <w:snapToGrid w:val="0"/>
              <w:spacing w:after="0" w:line="240" w:lineRule="auto"/>
              <w:rPr>
                <w:rFonts w:ascii="Times New Roman" w:eastAsia="PMingLiU" w:hAnsi="Times New Roman" w:cs="Times New Roman"/>
                <w:sz w:val="18"/>
                <w:szCs w:val="18"/>
                <w:lang w:eastAsia="zh-TW"/>
              </w:rPr>
            </w:pPr>
            <w:proofErr w:type="spellStart"/>
            <w:r w:rsidRPr="00974FD8">
              <w:rPr>
                <w:rFonts w:ascii="Times New Roman" w:eastAsia="Yu Mincho" w:hAnsi="Times New Roman" w:cs="Times New Roman"/>
                <w:color w:val="0000FF"/>
                <w:sz w:val="18"/>
                <w:szCs w:val="18"/>
                <w:lang w:eastAsia="ja-JP"/>
              </w:rPr>
              <w:t>Mod_</w:t>
            </w:r>
            <w:r w:rsidRPr="00FB0AA1">
              <w:rPr>
                <w:rFonts w:ascii="Times New Roman" w:eastAsia="Yu Mincho" w:hAnsi="Times New Roman" w:cs="Times New Roman" w:hint="eastAsia"/>
                <w:color w:val="0000FF"/>
                <w:sz w:val="18"/>
                <w:szCs w:val="18"/>
                <w:lang w:eastAsia="ja-JP"/>
              </w:rPr>
              <w:t>Fin</w:t>
            </w:r>
            <w:r>
              <w:rPr>
                <w:rFonts w:ascii="Times New Roman" w:eastAsia="Yu Mincho" w:hAnsi="Times New Roman" w:cs="Times New Roman"/>
                <w:color w:val="0000FF"/>
                <w:sz w:val="18"/>
                <w:szCs w:val="18"/>
                <w:lang w:eastAsia="ja-JP"/>
              </w:rPr>
              <w:t>al</w:t>
            </w:r>
            <w:proofErr w:type="spellEnd"/>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A14581" w14:textId="6C9D443A" w:rsidR="00F46C62" w:rsidRPr="00BD6854" w:rsidRDefault="00F46C62" w:rsidP="00F46C62">
            <w:pPr>
              <w:snapToGrid w:val="0"/>
              <w:spacing w:after="0" w:line="240" w:lineRule="auto"/>
              <w:rPr>
                <w:rFonts w:ascii="Times New Roman" w:hAnsi="Times New Roman" w:cs="Times New Roman"/>
                <w:b/>
                <w:sz w:val="18"/>
                <w:szCs w:val="18"/>
              </w:rPr>
            </w:pPr>
            <w:r>
              <w:rPr>
                <w:rFonts w:ascii="Times New Roman" w:eastAsia="Yu Mincho" w:hAnsi="Times New Roman" w:cs="Times New Roman"/>
                <w:color w:val="0000FF"/>
                <w:sz w:val="18"/>
                <w:szCs w:val="18"/>
                <w:lang w:eastAsia="ja-JP"/>
              </w:rPr>
              <w:t>Capturing companies’ input.</w:t>
            </w:r>
          </w:p>
        </w:tc>
      </w:tr>
    </w:tbl>
    <w:p w14:paraId="7B114418" w14:textId="77777777" w:rsidR="00933F52" w:rsidRPr="001D49E0" w:rsidRDefault="00933F52">
      <w:pPr>
        <w:snapToGrid w:val="0"/>
        <w:spacing w:after="0" w:line="240" w:lineRule="auto"/>
        <w:rPr>
          <w:rFonts w:ascii="Times New Roman" w:hAnsi="Times New Roman" w:cs="Times New Roman"/>
        </w:rPr>
      </w:pPr>
    </w:p>
    <w:p w14:paraId="606E3DB5" w14:textId="77777777" w:rsidR="00933F52" w:rsidRDefault="00933F52">
      <w:pPr>
        <w:snapToGrid w:val="0"/>
        <w:spacing w:after="0" w:line="240" w:lineRule="auto"/>
        <w:rPr>
          <w:rFonts w:ascii="Times New Roman" w:hAnsi="Times New Roman" w:cs="Times New Roman"/>
          <w:b/>
          <w:sz w:val="24"/>
        </w:rPr>
      </w:pPr>
    </w:p>
    <w:p w14:paraId="004245AA" w14:textId="77777777" w:rsidR="00933F52" w:rsidRDefault="00026E88">
      <w:pPr>
        <w:pStyle w:val="Heading1"/>
        <w:numPr>
          <w:ilvl w:val="0"/>
          <w:numId w:val="4"/>
        </w:numPr>
        <w:rPr>
          <w:rFonts w:ascii="Arial" w:hAnsi="Arial" w:cs="Arial"/>
          <w:color w:val="auto"/>
          <w:sz w:val="24"/>
        </w:rPr>
      </w:pPr>
      <w:r>
        <w:rPr>
          <w:rFonts w:ascii="Arial" w:hAnsi="Arial" w:cs="Arial"/>
          <w:color w:val="auto"/>
          <w:sz w:val="24"/>
        </w:rPr>
        <w:t>UL signaling medium/container</w:t>
      </w:r>
    </w:p>
    <w:p w14:paraId="0977365F" w14:textId="77777777" w:rsidR="00933F52" w:rsidRDefault="00933F52">
      <w:pPr>
        <w:snapToGrid w:val="0"/>
        <w:spacing w:after="0" w:line="240" w:lineRule="auto"/>
      </w:pPr>
    </w:p>
    <w:tbl>
      <w:tblPr>
        <w:tblStyle w:val="TableGrid"/>
        <w:tblW w:w="9900" w:type="dxa"/>
        <w:tblInd w:w="-5" w:type="dxa"/>
        <w:tblLook w:val="04A0" w:firstRow="1" w:lastRow="0" w:firstColumn="1" w:lastColumn="0" w:noHBand="0" w:noVBand="1"/>
      </w:tblPr>
      <w:tblGrid>
        <w:gridCol w:w="805"/>
        <w:gridCol w:w="1985"/>
        <w:gridCol w:w="7110"/>
      </w:tblGrid>
      <w:tr w:rsidR="00933F52" w14:paraId="494575C2" w14:textId="77777777">
        <w:tc>
          <w:tcPr>
            <w:tcW w:w="805" w:type="dxa"/>
            <w:shd w:val="clear" w:color="auto" w:fill="BFBFBF" w:themeFill="background1" w:themeFillShade="BF"/>
          </w:tcPr>
          <w:p w14:paraId="3D6D830D" w14:textId="77777777" w:rsidR="00933F52" w:rsidRDefault="00933F52">
            <w:pPr>
              <w:spacing w:after="0" w:line="240" w:lineRule="auto"/>
              <w:rPr>
                <w:rFonts w:ascii="Times New Roman" w:hAnsi="Times New Roman" w:cs="Times New Roman"/>
                <w:sz w:val="18"/>
                <w:szCs w:val="18"/>
              </w:rPr>
            </w:pPr>
          </w:p>
        </w:tc>
        <w:tc>
          <w:tcPr>
            <w:tcW w:w="1985" w:type="dxa"/>
            <w:shd w:val="clear" w:color="auto" w:fill="BFBFBF" w:themeFill="background1" w:themeFillShade="BF"/>
          </w:tcPr>
          <w:p w14:paraId="2D4955D8" w14:textId="77777777" w:rsidR="00933F52" w:rsidRDefault="00026E88">
            <w:pPr>
              <w:spacing w:after="0" w:line="240" w:lineRule="auto"/>
              <w:rPr>
                <w:rFonts w:ascii="Times New Roman" w:hAnsi="Times New Roman" w:cs="Times New Roman"/>
                <w:sz w:val="18"/>
                <w:szCs w:val="18"/>
              </w:rPr>
            </w:pPr>
            <w:r>
              <w:rPr>
                <w:rFonts w:ascii="Times New Roman" w:hAnsi="Times New Roman" w:cs="Times New Roman"/>
                <w:sz w:val="18"/>
                <w:szCs w:val="18"/>
              </w:rPr>
              <w:t>Issue</w:t>
            </w:r>
          </w:p>
        </w:tc>
        <w:tc>
          <w:tcPr>
            <w:tcW w:w="7110" w:type="dxa"/>
            <w:shd w:val="clear" w:color="auto" w:fill="BFBFBF" w:themeFill="background1" w:themeFillShade="BF"/>
          </w:tcPr>
          <w:p w14:paraId="716EF8A3" w14:textId="77777777" w:rsidR="00933F52" w:rsidRDefault="00026E88">
            <w:pPr>
              <w:spacing w:after="0" w:line="240" w:lineRule="auto"/>
              <w:rPr>
                <w:rFonts w:ascii="Times New Roman" w:hAnsi="Times New Roman" w:cs="Times New Roman"/>
                <w:sz w:val="18"/>
                <w:szCs w:val="18"/>
              </w:rPr>
            </w:pPr>
            <w:r>
              <w:rPr>
                <w:rFonts w:ascii="Times New Roman" w:hAnsi="Times New Roman" w:cs="Times New Roman"/>
                <w:sz w:val="18"/>
                <w:szCs w:val="18"/>
              </w:rPr>
              <w:t>Topics</w:t>
            </w:r>
          </w:p>
        </w:tc>
      </w:tr>
      <w:tr w:rsidR="00933F52" w14:paraId="23171CDC" w14:textId="77777777">
        <w:tc>
          <w:tcPr>
            <w:tcW w:w="805" w:type="dxa"/>
          </w:tcPr>
          <w:p w14:paraId="08C366BA" w14:textId="77777777" w:rsidR="00933F52" w:rsidRDefault="00026E88">
            <w:pPr>
              <w:spacing w:after="0" w:line="240" w:lineRule="auto"/>
              <w:rPr>
                <w:rFonts w:ascii="Times New Roman" w:hAnsi="Times New Roman" w:cs="Times New Roman"/>
                <w:sz w:val="18"/>
                <w:szCs w:val="18"/>
              </w:rPr>
            </w:pPr>
            <w:r>
              <w:rPr>
                <w:rFonts w:ascii="Times New Roman" w:hAnsi="Times New Roman" w:cs="Times New Roman"/>
                <w:sz w:val="18"/>
                <w:szCs w:val="18"/>
              </w:rPr>
              <w:t>6</w:t>
            </w:r>
          </w:p>
        </w:tc>
        <w:tc>
          <w:tcPr>
            <w:tcW w:w="1985" w:type="dxa"/>
            <w:vMerge w:val="restart"/>
          </w:tcPr>
          <w:p w14:paraId="4B48997A" w14:textId="77777777" w:rsidR="00933F52" w:rsidRDefault="00026E88">
            <w:pPr>
              <w:spacing w:after="0" w:line="240" w:lineRule="auto"/>
              <w:rPr>
                <w:rFonts w:ascii="Times New Roman" w:hAnsi="Times New Roman" w:cs="Times New Roman"/>
                <w:sz w:val="18"/>
                <w:szCs w:val="18"/>
              </w:rPr>
            </w:pPr>
            <w:r>
              <w:rPr>
                <w:rFonts w:ascii="Times New Roman" w:hAnsi="Times New Roman" w:cs="Times New Roman"/>
                <w:sz w:val="18"/>
                <w:szCs w:val="18"/>
              </w:rPr>
              <w:t>UL signaling medium/container</w:t>
            </w:r>
          </w:p>
        </w:tc>
        <w:tc>
          <w:tcPr>
            <w:tcW w:w="7110" w:type="dxa"/>
            <w:shd w:val="clear" w:color="auto" w:fill="FFFF00"/>
          </w:tcPr>
          <w:p w14:paraId="3B34C818" w14:textId="77777777" w:rsidR="00933F52" w:rsidRDefault="00026E88">
            <w:pPr>
              <w:spacing w:after="0" w:line="240" w:lineRule="auto"/>
              <w:rPr>
                <w:rFonts w:ascii="Times New Roman" w:hAnsi="Times New Roman" w:cs="Times New Roman"/>
                <w:sz w:val="18"/>
                <w:szCs w:val="18"/>
              </w:rPr>
            </w:pPr>
            <w:r>
              <w:rPr>
                <w:rFonts w:ascii="Times New Roman" w:hAnsi="Times New Roman" w:cs="Times New Roman"/>
                <w:sz w:val="18"/>
                <w:szCs w:val="18"/>
              </w:rPr>
              <w:t>Down-selection between Alt-1 (dedicated SR) and Alt-2 (new UCI) for 1-bit first PUCCH.</w:t>
            </w:r>
          </w:p>
          <w:p w14:paraId="72ED1456" w14:textId="77777777" w:rsidR="00933F52" w:rsidRDefault="00026E88">
            <w:pPr>
              <w:pStyle w:val="ListParagraph"/>
              <w:widowControl w:val="0"/>
              <w:numPr>
                <w:ilvl w:val="0"/>
                <w:numId w:val="2"/>
              </w:numPr>
              <w:spacing w:after="0" w:line="240" w:lineRule="auto"/>
              <w:jc w:val="both"/>
              <w:rPr>
                <w:rFonts w:ascii="Times New Roman" w:hAnsi="Times New Roman" w:cs="Times New Roman"/>
                <w:sz w:val="18"/>
                <w:szCs w:val="18"/>
              </w:rPr>
            </w:pPr>
            <w:r>
              <w:rPr>
                <w:rFonts w:ascii="Times New Roman" w:hAnsi="Times New Roman" w:cs="Times New Roman"/>
                <w:sz w:val="18"/>
                <w:szCs w:val="18"/>
              </w:rPr>
              <w:t>#1 Whether/how to (re-)transmit the first PUCCH channel;</w:t>
            </w:r>
          </w:p>
          <w:p w14:paraId="0C321C5C" w14:textId="77777777" w:rsidR="00933F52" w:rsidRDefault="00026E88">
            <w:pPr>
              <w:pStyle w:val="ListParagraph"/>
              <w:widowControl w:val="0"/>
              <w:numPr>
                <w:ilvl w:val="0"/>
                <w:numId w:val="2"/>
              </w:num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#2 How to </w:t>
            </w:r>
            <w:r>
              <w:rPr>
                <w:rFonts w:ascii="Times New Roman" w:hAnsi="Times New Roman" w:cs="Times New Roman" w:hint="eastAsia"/>
                <w:sz w:val="18"/>
                <w:szCs w:val="18"/>
              </w:rPr>
              <w:t>encode 1-bit to PUCCH resource</w:t>
            </w:r>
            <w:r>
              <w:rPr>
                <w:rFonts w:ascii="Times New Roman" w:hAnsi="Times New Roman" w:cs="Times New Roman"/>
                <w:sz w:val="18"/>
                <w:szCs w:val="18"/>
              </w:rPr>
              <w:t xml:space="preserve"> (Alt-2); </w:t>
            </w:r>
          </w:p>
          <w:p w14:paraId="7976A54C" w14:textId="77777777" w:rsidR="00933F52" w:rsidRDefault="00026E88">
            <w:pPr>
              <w:pStyle w:val="ListParagraph"/>
              <w:widowControl w:val="0"/>
              <w:numPr>
                <w:ilvl w:val="0"/>
                <w:numId w:val="2"/>
              </w:numPr>
              <w:spacing w:after="0" w:line="240" w:lineRule="auto"/>
              <w:jc w:val="both"/>
              <w:rPr>
                <w:rFonts w:ascii="Times New Roman" w:hAnsi="Times New Roman" w:cs="Times New Roman"/>
                <w:sz w:val="18"/>
                <w:szCs w:val="18"/>
              </w:rPr>
            </w:pPr>
            <w:r>
              <w:rPr>
                <w:rFonts w:ascii="Times New Roman" w:hAnsi="Times New Roman" w:cs="Times New Roman"/>
                <w:sz w:val="18"/>
                <w:szCs w:val="18"/>
              </w:rPr>
              <w:t>#3 UCI multiplexing/dropping/prioritization rule;</w:t>
            </w:r>
          </w:p>
          <w:p w14:paraId="57B0576F" w14:textId="77777777" w:rsidR="00933F52" w:rsidRDefault="00026E88">
            <w:pPr>
              <w:pStyle w:val="ListParagraph"/>
              <w:widowControl w:val="0"/>
              <w:numPr>
                <w:ilvl w:val="0"/>
                <w:numId w:val="2"/>
              </w:numPr>
              <w:spacing w:after="0" w:line="240" w:lineRule="auto"/>
              <w:jc w:val="both"/>
              <w:rPr>
                <w:rFonts w:ascii="Times New Roman" w:hAnsi="Times New Roman" w:cs="Times New Roman"/>
                <w:sz w:val="18"/>
                <w:szCs w:val="18"/>
              </w:rPr>
            </w:pPr>
            <w:r>
              <w:rPr>
                <w:rFonts w:ascii="Times New Roman" w:hAnsi="Times New Roman" w:cs="Times New Roman"/>
                <w:sz w:val="18"/>
                <w:szCs w:val="18"/>
              </w:rPr>
              <w:t>#4 Associated with multiple CSI report configurations or not, etc.</w:t>
            </w:r>
          </w:p>
        </w:tc>
      </w:tr>
      <w:tr w:rsidR="00933F52" w14:paraId="72800E07" w14:textId="77777777">
        <w:tc>
          <w:tcPr>
            <w:tcW w:w="805" w:type="dxa"/>
          </w:tcPr>
          <w:p w14:paraId="48BAEE1A" w14:textId="77777777" w:rsidR="00933F52" w:rsidRDefault="00026E88">
            <w:pPr>
              <w:spacing w:after="0" w:line="240" w:lineRule="auto"/>
              <w:rPr>
                <w:rFonts w:ascii="Times New Roman" w:hAnsi="Times New Roman" w:cs="Times New Roman"/>
                <w:sz w:val="18"/>
                <w:szCs w:val="18"/>
              </w:rPr>
            </w:pPr>
            <w:r>
              <w:rPr>
                <w:rFonts w:ascii="Times New Roman" w:hAnsi="Times New Roman" w:cs="Times New Roman"/>
                <w:sz w:val="18"/>
                <w:szCs w:val="18"/>
              </w:rPr>
              <w:t>7</w:t>
            </w:r>
          </w:p>
        </w:tc>
        <w:tc>
          <w:tcPr>
            <w:tcW w:w="1985" w:type="dxa"/>
            <w:vMerge/>
          </w:tcPr>
          <w:p w14:paraId="464D2E8A" w14:textId="77777777" w:rsidR="00933F52" w:rsidRDefault="00933F52">
            <w:pPr>
              <w:spacing w:after="0" w:line="240" w:lineRule="auto"/>
              <w:rPr>
                <w:rFonts w:ascii="Times New Roman" w:hAnsi="Times New Roman" w:cs="Times New Roman"/>
                <w:sz w:val="18"/>
                <w:szCs w:val="18"/>
              </w:rPr>
            </w:pPr>
          </w:p>
        </w:tc>
        <w:tc>
          <w:tcPr>
            <w:tcW w:w="7110" w:type="dxa"/>
            <w:shd w:val="clear" w:color="auto" w:fill="auto"/>
          </w:tcPr>
          <w:p w14:paraId="19FF4ED5" w14:textId="77777777" w:rsidR="00933F52" w:rsidRDefault="00026E88">
            <w:pPr>
              <w:spacing w:after="0" w:line="240" w:lineRule="auto"/>
              <w:rPr>
                <w:rFonts w:ascii="Times New Roman" w:hAnsi="Times New Roman" w:cs="Times New Roman"/>
                <w:sz w:val="18"/>
                <w:szCs w:val="18"/>
              </w:rPr>
            </w:pPr>
            <w:r>
              <w:rPr>
                <w:rFonts w:ascii="Times New Roman" w:hAnsi="Times New Roman" w:cs="Times New Roman"/>
                <w:sz w:val="18"/>
                <w:szCs w:val="18"/>
              </w:rPr>
              <w:t>Left-over on Step-2&amp;3 in Mode-A, e.g., whether CSI trigger state is dedicated to UE-initiated/event-driven beam reporting, etc.</w:t>
            </w:r>
          </w:p>
        </w:tc>
      </w:tr>
      <w:tr w:rsidR="00933F52" w14:paraId="3F24BE3D" w14:textId="77777777">
        <w:tc>
          <w:tcPr>
            <w:tcW w:w="805" w:type="dxa"/>
          </w:tcPr>
          <w:p w14:paraId="35A71BC7" w14:textId="77777777" w:rsidR="00933F52" w:rsidRDefault="00026E88">
            <w:pPr>
              <w:spacing w:after="0" w:line="240" w:lineRule="auto"/>
              <w:rPr>
                <w:rFonts w:ascii="Times New Roman" w:hAnsi="Times New Roman" w:cs="Times New Roman"/>
                <w:sz w:val="18"/>
                <w:szCs w:val="18"/>
              </w:rPr>
            </w:pPr>
            <w:r>
              <w:rPr>
                <w:rFonts w:ascii="Times New Roman" w:hAnsi="Times New Roman" w:cs="Times New Roman"/>
                <w:sz w:val="18"/>
                <w:szCs w:val="18"/>
              </w:rPr>
              <w:t>8</w:t>
            </w:r>
          </w:p>
        </w:tc>
        <w:tc>
          <w:tcPr>
            <w:tcW w:w="1985" w:type="dxa"/>
            <w:vMerge/>
          </w:tcPr>
          <w:p w14:paraId="66E1773C" w14:textId="77777777" w:rsidR="00933F52" w:rsidRDefault="00933F52">
            <w:pPr>
              <w:spacing w:after="0" w:line="240" w:lineRule="auto"/>
              <w:rPr>
                <w:rFonts w:ascii="Times New Roman" w:hAnsi="Times New Roman" w:cs="Times New Roman"/>
                <w:sz w:val="18"/>
                <w:szCs w:val="18"/>
              </w:rPr>
            </w:pPr>
          </w:p>
        </w:tc>
        <w:tc>
          <w:tcPr>
            <w:tcW w:w="7110" w:type="dxa"/>
            <w:shd w:val="clear" w:color="auto" w:fill="FFFF00"/>
          </w:tcPr>
          <w:p w14:paraId="72A81FBF" w14:textId="77777777" w:rsidR="00933F52" w:rsidRDefault="00026E88">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Left-over on Step-2 in Mode-B, e.g., </w:t>
            </w:r>
          </w:p>
          <w:p w14:paraId="36D6D241" w14:textId="77777777" w:rsidR="00933F52" w:rsidRDefault="00026E88">
            <w:pPr>
              <w:pStyle w:val="ListParagraph"/>
              <w:widowControl w:val="0"/>
              <w:numPr>
                <w:ilvl w:val="0"/>
                <w:numId w:val="3"/>
              </w:num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#1Whether Type-1 CG PUSCH can be transmitted if the pre-configured Type-1 CG PUSCH does NOT carry the beam report, </w:t>
            </w:r>
          </w:p>
          <w:p w14:paraId="6A4CE8CB" w14:textId="77777777" w:rsidR="00933F52" w:rsidRDefault="00026E88">
            <w:pPr>
              <w:pStyle w:val="ListParagraph"/>
              <w:widowControl w:val="0"/>
              <w:numPr>
                <w:ilvl w:val="0"/>
                <w:numId w:val="3"/>
              </w:numPr>
              <w:spacing w:after="0" w:line="240" w:lineRule="auto"/>
              <w:jc w:val="both"/>
              <w:rPr>
                <w:rFonts w:ascii="Times New Roman" w:hAnsi="Times New Roman" w:cs="Times New Roman"/>
                <w:sz w:val="18"/>
                <w:szCs w:val="18"/>
              </w:rPr>
            </w:pPr>
            <w:r>
              <w:rPr>
                <w:rFonts w:ascii="Times New Roman" w:hAnsi="Times New Roman" w:cs="Times New Roman"/>
                <w:sz w:val="18"/>
                <w:szCs w:val="18"/>
              </w:rPr>
              <w:t>#2 Whether first PUCCH resource and pre-configured resource for second UL channel can have different</w:t>
            </w:r>
          </w:p>
          <w:p w14:paraId="238BA424" w14:textId="77777777" w:rsidR="00933F52" w:rsidRDefault="00026E88">
            <w:pPr>
              <w:pStyle w:val="ListParagraph"/>
              <w:widowControl w:val="0"/>
              <w:numPr>
                <w:ilvl w:val="0"/>
                <w:numId w:val="3"/>
              </w:num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 periodicities (in </w:t>
            </w:r>
            <w:proofErr w:type="spellStart"/>
            <w:r>
              <w:rPr>
                <w:rFonts w:ascii="Times New Roman" w:hAnsi="Times New Roman" w:cs="Times New Roman"/>
                <w:sz w:val="18"/>
                <w:szCs w:val="18"/>
              </w:rPr>
              <w:t>ms</w:t>
            </w:r>
            <w:proofErr w:type="spellEnd"/>
            <w:r>
              <w:rPr>
                <w:rFonts w:ascii="Times New Roman" w:hAnsi="Times New Roman" w:cs="Times New Roman"/>
                <w:sz w:val="18"/>
                <w:szCs w:val="18"/>
              </w:rPr>
              <w:t>).</w:t>
            </w:r>
          </w:p>
        </w:tc>
      </w:tr>
    </w:tbl>
    <w:p w14:paraId="7FA2F6BC" w14:textId="77777777" w:rsidR="00933F52" w:rsidRDefault="00933F52">
      <w:pPr>
        <w:snapToGrid w:val="0"/>
        <w:spacing w:after="0" w:line="240" w:lineRule="auto"/>
      </w:pPr>
    </w:p>
    <w:p w14:paraId="29E07C90" w14:textId="77777777" w:rsidR="00933F52" w:rsidRDefault="00026E88">
      <w:pPr>
        <w:pStyle w:val="Caption"/>
        <w:jc w:val="center"/>
      </w:pPr>
      <w:r>
        <w:t>Table 3A UL signaling medium/container: issues</w:t>
      </w:r>
    </w:p>
    <w:tbl>
      <w:tblPr>
        <w:tblStyle w:val="TableGrid"/>
        <w:tblW w:w="9985" w:type="dxa"/>
        <w:tblLayout w:type="fixed"/>
        <w:tblCellMar>
          <w:left w:w="115" w:type="dxa"/>
          <w:right w:w="115" w:type="dxa"/>
        </w:tblCellMar>
        <w:tblLook w:val="04A0" w:firstRow="1" w:lastRow="0" w:firstColumn="1" w:lastColumn="0" w:noHBand="0" w:noVBand="1"/>
      </w:tblPr>
      <w:tblGrid>
        <w:gridCol w:w="671"/>
        <w:gridCol w:w="9314"/>
      </w:tblGrid>
      <w:tr w:rsidR="00933F52" w14:paraId="44181447" w14:textId="77777777">
        <w:tc>
          <w:tcPr>
            <w:tcW w:w="671" w:type="dxa"/>
            <w:shd w:val="clear" w:color="auto" w:fill="D0CECE" w:themeFill="background2" w:themeFillShade="E6"/>
          </w:tcPr>
          <w:p w14:paraId="24177A4E" w14:textId="77777777" w:rsidR="00933F52" w:rsidRDefault="00026E88">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Topic</w:t>
            </w:r>
          </w:p>
        </w:tc>
        <w:tc>
          <w:tcPr>
            <w:tcW w:w="9314" w:type="dxa"/>
            <w:shd w:val="clear" w:color="auto" w:fill="D0CECE" w:themeFill="background2" w:themeFillShade="E6"/>
          </w:tcPr>
          <w:p w14:paraId="33BBBB95" w14:textId="77777777" w:rsidR="00933F52" w:rsidRDefault="00026E88">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Moderator comments and proposals</w:t>
            </w:r>
          </w:p>
        </w:tc>
      </w:tr>
      <w:tr w:rsidR="00933F52" w14:paraId="7D814981" w14:textId="77777777">
        <w:tc>
          <w:tcPr>
            <w:tcW w:w="671" w:type="dxa"/>
          </w:tcPr>
          <w:p w14:paraId="6ACEB6C4" w14:textId="77777777" w:rsidR="00933F52" w:rsidRDefault="00026E8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6</w:t>
            </w:r>
          </w:p>
        </w:tc>
        <w:tc>
          <w:tcPr>
            <w:tcW w:w="9314" w:type="dxa"/>
          </w:tcPr>
          <w:p w14:paraId="17466847" w14:textId="77777777" w:rsidR="00933F52" w:rsidRDefault="00026E88">
            <w:pPr>
              <w:spacing w:after="0" w:line="240" w:lineRule="auto"/>
              <w:rPr>
                <w:rFonts w:ascii="Times" w:hAnsi="Times" w:cs="Times"/>
                <w:b/>
                <w:bCs/>
                <w:sz w:val="18"/>
                <w:szCs w:val="18"/>
                <w:highlight w:val="green"/>
                <w:lang w:eastAsia="zh-CN"/>
              </w:rPr>
            </w:pPr>
            <w:r>
              <w:rPr>
                <w:rFonts w:ascii="Times" w:hAnsi="Times" w:cs="Times"/>
                <w:b/>
                <w:bCs/>
                <w:sz w:val="18"/>
                <w:szCs w:val="18"/>
                <w:highlight w:val="green"/>
                <w:lang w:eastAsia="zh-CN"/>
              </w:rPr>
              <w:t>[118] Agreement</w:t>
            </w:r>
          </w:p>
          <w:p w14:paraId="031B3501" w14:textId="77777777" w:rsidR="00933F52" w:rsidRDefault="00026E88">
            <w:pPr>
              <w:shd w:val="clear" w:color="auto" w:fill="FFFFFF"/>
              <w:adjustRightInd w:val="0"/>
              <w:snapToGrid w:val="0"/>
              <w:spacing w:after="0" w:line="240" w:lineRule="auto"/>
              <w:jc w:val="both"/>
              <w:rPr>
                <w:rFonts w:ascii="Times" w:eastAsia="宋体" w:hAnsi="Times" w:cs="Times"/>
                <w:color w:val="000000"/>
                <w:sz w:val="18"/>
                <w:szCs w:val="18"/>
              </w:rPr>
            </w:pPr>
            <w:r>
              <w:rPr>
                <w:rFonts w:ascii="Times" w:eastAsia="宋体" w:hAnsi="Times" w:cs="Times"/>
                <w:color w:val="000000"/>
                <w:sz w:val="18"/>
                <w:szCs w:val="18"/>
              </w:rPr>
              <w:t>On beam report transmission procedure for UE-initiated/event-driven beam reporting, regarding the dedicated RRC signaling for first PUCCH channel configuration f</w:t>
            </w:r>
            <w:r>
              <w:rPr>
                <w:rFonts w:ascii="Times" w:hAnsi="Times" w:cs="Times"/>
                <w:color w:val="000000"/>
                <w:sz w:val="18"/>
                <w:szCs w:val="18"/>
              </w:rPr>
              <w:t xml:space="preserve">or </w:t>
            </w:r>
            <w:r>
              <w:rPr>
                <w:rFonts w:ascii="Times" w:hAnsi="Times" w:cs="Times"/>
                <w:b/>
                <w:color w:val="000000"/>
                <w:sz w:val="18"/>
                <w:szCs w:val="18"/>
              </w:rPr>
              <w:t>Mode-A</w:t>
            </w:r>
            <w:r>
              <w:rPr>
                <w:rFonts w:ascii="Times" w:hAnsi="Times" w:cs="Times"/>
                <w:color w:val="000000"/>
                <w:sz w:val="18"/>
                <w:szCs w:val="18"/>
              </w:rPr>
              <w:t xml:space="preserve">, down-select one of the following </w:t>
            </w:r>
          </w:p>
          <w:p w14:paraId="45CD063C" w14:textId="77777777" w:rsidR="00933F52" w:rsidRDefault="00026E88">
            <w:pPr>
              <w:pStyle w:val="ListParagraph"/>
              <w:numPr>
                <w:ilvl w:val="0"/>
                <w:numId w:val="9"/>
              </w:numPr>
              <w:shd w:val="clear" w:color="auto" w:fill="FFFFFF"/>
              <w:adjustRightInd w:val="0"/>
              <w:snapToGrid w:val="0"/>
              <w:spacing w:after="0" w:line="240" w:lineRule="auto"/>
              <w:contextualSpacing w:val="0"/>
              <w:jc w:val="both"/>
              <w:rPr>
                <w:rFonts w:ascii="Times" w:hAnsi="Times" w:cs="Times"/>
                <w:b/>
                <w:bCs/>
                <w:iCs/>
                <w:sz w:val="18"/>
                <w:szCs w:val="18"/>
                <w:u w:val="single"/>
              </w:rPr>
            </w:pPr>
            <w:r>
              <w:rPr>
                <w:rFonts w:ascii="Times" w:hAnsi="Times" w:cs="Times"/>
                <w:color w:val="000000"/>
                <w:sz w:val="18"/>
                <w:szCs w:val="18"/>
              </w:rPr>
              <w:t>Alt-</w:t>
            </w:r>
            <w:r>
              <w:rPr>
                <w:rFonts w:ascii="Times" w:hAnsi="Times" w:cs="Times"/>
                <w:sz w:val="18"/>
                <w:szCs w:val="18"/>
              </w:rPr>
              <w:t xml:space="preserve">1 (dedicated SR for mode-A): Introduce RRC parameter, e.g., </w:t>
            </w:r>
            <w:proofErr w:type="spellStart"/>
            <w:r>
              <w:rPr>
                <w:rFonts w:ascii="Times" w:hAnsi="Times" w:cs="Times"/>
                <w:i/>
                <w:sz w:val="18"/>
                <w:szCs w:val="18"/>
              </w:rPr>
              <w:t>reportResourceRequest</w:t>
            </w:r>
            <w:proofErr w:type="spellEnd"/>
            <w:r>
              <w:rPr>
                <w:rFonts w:ascii="Times" w:hAnsi="Times" w:cs="Times"/>
                <w:i/>
                <w:sz w:val="18"/>
                <w:szCs w:val="18"/>
              </w:rPr>
              <w:t>-UEIBR</w:t>
            </w:r>
            <w:r>
              <w:rPr>
                <w:rFonts w:ascii="Times" w:hAnsi="Times" w:cs="Times"/>
                <w:sz w:val="18"/>
                <w:szCs w:val="18"/>
              </w:rPr>
              <w:t>, corresponding to the one-bit indication in the first PUCCH channel</w:t>
            </w:r>
          </w:p>
          <w:p w14:paraId="6574FF58" w14:textId="77777777" w:rsidR="00933F52" w:rsidRDefault="00026E88">
            <w:pPr>
              <w:pStyle w:val="ListParagraph"/>
              <w:numPr>
                <w:ilvl w:val="1"/>
                <w:numId w:val="9"/>
              </w:numPr>
              <w:shd w:val="clear" w:color="auto" w:fill="FFFFFF"/>
              <w:adjustRightInd w:val="0"/>
              <w:snapToGrid w:val="0"/>
              <w:spacing w:after="0" w:line="240" w:lineRule="auto"/>
              <w:contextualSpacing w:val="0"/>
              <w:jc w:val="both"/>
              <w:rPr>
                <w:rFonts w:ascii="Times" w:hAnsi="Times" w:cs="Times"/>
                <w:sz w:val="18"/>
                <w:szCs w:val="18"/>
              </w:rPr>
            </w:pPr>
            <w:r>
              <w:rPr>
                <w:rFonts w:ascii="Times" w:hAnsi="Times" w:cs="Times"/>
                <w:sz w:val="18"/>
                <w:szCs w:val="18"/>
              </w:rPr>
              <w:t xml:space="preserve">The RRC parameter is associated with the dedicated </w:t>
            </w:r>
            <w:proofErr w:type="spellStart"/>
            <w:r>
              <w:rPr>
                <w:rFonts w:ascii="Times" w:hAnsi="Times" w:cs="Times"/>
                <w:i/>
                <w:sz w:val="18"/>
                <w:szCs w:val="18"/>
              </w:rPr>
              <w:t>SchedulingRequestId</w:t>
            </w:r>
            <w:proofErr w:type="spellEnd"/>
            <w:r>
              <w:rPr>
                <w:rFonts w:ascii="Times" w:hAnsi="Times" w:cs="Times"/>
                <w:sz w:val="18"/>
                <w:szCs w:val="18"/>
              </w:rPr>
              <w:t xml:space="preserve">. </w:t>
            </w:r>
          </w:p>
          <w:p w14:paraId="5474B1C1" w14:textId="77777777" w:rsidR="00933F52" w:rsidRDefault="00026E88">
            <w:pPr>
              <w:pStyle w:val="ListParagraph"/>
              <w:numPr>
                <w:ilvl w:val="2"/>
                <w:numId w:val="9"/>
              </w:numPr>
              <w:shd w:val="clear" w:color="auto" w:fill="FFFFFF"/>
              <w:adjustRightInd w:val="0"/>
              <w:snapToGrid w:val="0"/>
              <w:spacing w:after="0" w:line="240" w:lineRule="auto"/>
              <w:contextualSpacing w:val="0"/>
              <w:jc w:val="both"/>
              <w:rPr>
                <w:rFonts w:ascii="Times" w:hAnsi="Times" w:cs="Times"/>
                <w:sz w:val="18"/>
                <w:szCs w:val="18"/>
              </w:rPr>
            </w:pPr>
            <w:r>
              <w:rPr>
                <w:rFonts w:ascii="Times" w:hAnsi="Times" w:cs="Times"/>
                <w:sz w:val="18"/>
                <w:szCs w:val="18"/>
              </w:rPr>
              <w:t>Note: The detailed signaling is up to RAN2.</w:t>
            </w:r>
          </w:p>
          <w:p w14:paraId="1BD40A57" w14:textId="77777777" w:rsidR="00933F52" w:rsidRDefault="00026E88">
            <w:pPr>
              <w:pStyle w:val="ListParagraph"/>
              <w:numPr>
                <w:ilvl w:val="0"/>
                <w:numId w:val="9"/>
              </w:numPr>
              <w:shd w:val="clear" w:color="auto" w:fill="FFFFFF"/>
              <w:adjustRightInd w:val="0"/>
              <w:snapToGrid w:val="0"/>
              <w:spacing w:after="0" w:line="240" w:lineRule="auto"/>
              <w:contextualSpacing w:val="0"/>
              <w:jc w:val="both"/>
              <w:rPr>
                <w:rFonts w:ascii="Times" w:hAnsi="Times" w:cs="Times"/>
                <w:sz w:val="18"/>
                <w:szCs w:val="18"/>
              </w:rPr>
            </w:pPr>
            <w:r>
              <w:rPr>
                <w:rFonts w:ascii="Times" w:hAnsi="Times" w:cs="Times"/>
                <w:sz w:val="18"/>
                <w:szCs w:val="18"/>
              </w:rPr>
              <w:t xml:space="preserve">Alt 2 (new UCI type): Introduce RRC parameter, e.g., </w:t>
            </w:r>
            <w:proofErr w:type="spellStart"/>
            <w:r>
              <w:rPr>
                <w:rFonts w:ascii="Times" w:hAnsi="Times" w:cs="Times"/>
                <w:i/>
                <w:sz w:val="18"/>
                <w:szCs w:val="18"/>
              </w:rPr>
              <w:t>f</w:t>
            </w:r>
            <w:r>
              <w:rPr>
                <w:rFonts w:ascii="Times" w:hAnsi="Times" w:cs="Times"/>
                <w:i/>
                <w:iCs/>
                <w:sz w:val="18"/>
                <w:szCs w:val="18"/>
              </w:rPr>
              <w:t>irstPUCCHResourceConfig</w:t>
            </w:r>
            <w:proofErr w:type="spellEnd"/>
            <w:r>
              <w:rPr>
                <w:rFonts w:ascii="Times" w:hAnsi="Times" w:cs="Times"/>
                <w:i/>
                <w:iCs/>
                <w:sz w:val="18"/>
                <w:szCs w:val="18"/>
              </w:rPr>
              <w:t>-</w:t>
            </w:r>
            <w:proofErr w:type="spellStart"/>
            <w:r>
              <w:rPr>
                <w:rFonts w:ascii="Times" w:hAnsi="Times" w:cs="Times"/>
                <w:i/>
                <w:iCs/>
                <w:sz w:val="18"/>
                <w:szCs w:val="18"/>
              </w:rPr>
              <w:t>ModeA</w:t>
            </w:r>
            <w:proofErr w:type="spellEnd"/>
            <w:r>
              <w:rPr>
                <w:rFonts w:ascii="Times" w:hAnsi="Times" w:cs="Times"/>
                <w:i/>
                <w:iCs/>
                <w:sz w:val="18"/>
                <w:szCs w:val="18"/>
              </w:rPr>
              <w:t>-UEIBR</w:t>
            </w:r>
            <w:r>
              <w:rPr>
                <w:rFonts w:ascii="Times" w:hAnsi="Times" w:cs="Times"/>
                <w:sz w:val="18"/>
                <w:szCs w:val="18"/>
              </w:rPr>
              <w:t xml:space="preserve">, for the periodic PUCCH resource </w:t>
            </w:r>
            <w:r>
              <w:rPr>
                <w:rFonts w:ascii="Times" w:hAnsi="Times" w:cs="Times"/>
                <w:sz w:val="18"/>
                <w:szCs w:val="18"/>
                <w:lang w:eastAsia="zh-CN"/>
              </w:rPr>
              <w:t>con</w:t>
            </w:r>
            <w:r>
              <w:rPr>
                <w:rFonts w:ascii="Times" w:hAnsi="Times" w:cs="Times"/>
                <w:sz w:val="18"/>
                <w:szCs w:val="18"/>
              </w:rPr>
              <w:t>figuration.</w:t>
            </w:r>
          </w:p>
          <w:p w14:paraId="309D5B30" w14:textId="77777777" w:rsidR="00933F52" w:rsidRDefault="00026E88">
            <w:pPr>
              <w:pStyle w:val="ListParagraph"/>
              <w:numPr>
                <w:ilvl w:val="1"/>
                <w:numId w:val="9"/>
              </w:numPr>
              <w:shd w:val="clear" w:color="auto" w:fill="FFFFFF"/>
              <w:adjustRightInd w:val="0"/>
              <w:snapToGrid w:val="0"/>
              <w:spacing w:after="0" w:line="240" w:lineRule="auto"/>
              <w:contextualSpacing w:val="0"/>
              <w:jc w:val="both"/>
              <w:rPr>
                <w:rFonts w:ascii="Times" w:hAnsi="Times" w:cs="Times"/>
                <w:sz w:val="18"/>
                <w:szCs w:val="18"/>
              </w:rPr>
            </w:pPr>
            <w:r>
              <w:rPr>
                <w:rFonts w:ascii="Times" w:hAnsi="Times" w:cs="Times"/>
                <w:sz w:val="18"/>
                <w:szCs w:val="18"/>
              </w:rPr>
              <w:lastRenderedPageBreak/>
              <w:t xml:space="preserve">Note: The RRC parameter is NOT associated with </w:t>
            </w:r>
            <w:proofErr w:type="spellStart"/>
            <w:r>
              <w:rPr>
                <w:rFonts w:ascii="Times" w:hAnsi="Times" w:cs="Times"/>
                <w:i/>
                <w:sz w:val="18"/>
                <w:szCs w:val="18"/>
              </w:rPr>
              <w:t>SchedulingRequestId</w:t>
            </w:r>
            <w:proofErr w:type="spellEnd"/>
            <w:r>
              <w:rPr>
                <w:rFonts w:ascii="Times" w:hAnsi="Times" w:cs="Times"/>
                <w:sz w:val="18"/>
                <w:szCs w:val="18"/>
              </w:rPr>
              <w:t xml:space="preserve">. </w:t>
            </w:r>
          </w:p>
          <w:p w14:paraId="1FC00107" w14:textId="77777777" w:rsidR="00933F52" w:rsidRDefault="00026E88">
            <w:pPr>
              <w:pStyle w:val="ListParagraph"/>
              <w:numPr>
                <w:ilvl w:val="1"/>
                <w:numId w:val="9"/>
              </w:numPr>
              <w:shd w:val="clear" w:color="auto" w:fill="FFFFFF"/>
              <w:adjustRightInd w:val="0"/>
              <w:snapToGrid w:val="0"/>
              <w:spacing w:after="0" w:line="240" w:lineRule="auto"/>
              <w:contextualSpacing w:val="0"/>
              <w:jc w:val="both"/>
              <w:rPr>
                <w:rFonts w:ascii="Times" w:hAnsi="Times" w:cs="Times"/>
                <w:sz w:val="18"/>
                <w:szCs w:val="18"/>
              </w:rPr>
            </w:pPr>
            <w:r>
              <w:rPr>
                <w:rFonts w:ascii="Times" w:hAnsi="Times" w:cs="Times"/>
                <w:sz w:val="18"/>
                <w:szCs w:val="18"/>
              </w:rPr>
              <w:t>FFS: how to encode 1-bit to PUCCH resource</w:t>
            </w:r>
            <w:r>
              <w:rPr>
                <w:rFonts w:ascii="Times" w:hAnsi="Times" w:cs="Times"/>
                <w:sz w:val="18"/>
                <w:szCs w:val="18"/>
                <w:lang w:eastAsia="zh-CN"/>
              </w:rPr>
              <w:t>, e.g., reuse encoding mechanism of positive/negative SR.</w:t>
            </w:r>
          </w:p>
          <w:p w14:paraId="23F4330D" w14:textId="77777777" w:rsidR="00933F52" w:rsidRDefault="00026E88">
            <w:pPr>
              <w:pStyle w:val="ListParagraph"/>
              <w:numPr>
                <w:ilvl w:val="1"/>
                <w:numId w:val="9"/>
              </w:numPr>
              <w:shd w:val="clear" w:color="auto" w:fill="FFFFFF"/>
              <w:adjustRightInd w:val="0"/>
              <w:snapToGrid w:val="0"/>
              <w:spacing w:after="0" w:line="240" w:lineRule="auto"/>
              <w:contextualSpacing w:val="0"/>
              <w:jc w:val="both"/>
              <w:rPr>
                <w:rFonts w:ascii="Times" w:hAnsi="Times" w:cs="Times"/>
                <w:sz w:val="18"/>
                <w:szCs w:val="18"/>
              </w:rPr>
            </w:pPr>
            <w:r>
              <w:rPr>
                <w:rFonts w:ascii="Times" w:hAnsi="Times" w:cs="Times"/>
                <w:sz w:val="18"/>
                <w:szCs w:val="18"/>
              </w:rPr>
              <w:t>The dedicated RRC parameter at least comprises the following:</w:t>
            </w:r>
          </w:p>
          <w:p w14:paraId="6A573477" w14:textId="77777777" w:rsidR="00933F52" w:rsidRDefault="00026E88">
            <w:pPr>
              <w:pStyle w:val="ListParagraph"/>
              <w:numPr>
                <w:ilvl w:val="2"/>
                <w:numId w:val="9"/>
              </w:numPr>
              <w:shd w:val="clear" w:color="auto" w:fill="FFFFFF"/>
              <w:adjustRightInd w:val="0"/>
              <w:snapToGrid w:val="0"/>
              <w:spacing w:after="0" w:line="240" w:lineRule="auto"/>
              <w:contextualSpacing w:val="0"/>
              <w:jc w:val="both"/>
              <w:rPr>
                <w:rFonts w:ascii="Times" w:hAnsi="Times" w:cs="Times"/>
                <w:i/>
                <w:sz w:val="18"/>
                <w:szCs w:val="18"/>
              </w:rPr>
            </w:pPr>
            <w:proofErr w:type="spellStart"/>
            <w:r>
              <w:rPr>
                <w:rFonts w:ascii="Times" w:hAnsi="Times" w:cs="Times"/>
                <w:i/>
                <w:sz w:val="18"/>
                <w:szCs w:val="18"/>
              </w:rPr>
              <w:t>periodicityAndOffset</w:t>
            </w:r>
            <w:proofErr w:type="spellEnd"/>
          </w:p>
          <w:p w14:paraId="2E84A2A8" w14:textId="77777777" w:rsidR="00933F52" w:rsidRDefault="00026E88">
            <w:pPr>
              <w:pStyle w:val="ListParagraph"/>
              <w:numPr>
                <w:ilvl w:val="2"/>
                <w:numId w:val="9"/>
              </w:numPr>
              <w:shd w:val="clear" w:color="auto" w:fill="FFFFFF"/>
              <w:adjustRightInd w:val="0"/>
              <w:snapToGrid w:val="0"/>
              <w:spacing w:after="0" w:line="240" w:lineRule="auto"/>
              <w:contextualSpacing w:val="0"/>
              <w:jc w:val="both"/>
              <w:rPr>
                <w:rFonts w:ascii="Times" w:hAnsi="Times" w:cs="Times"/>
                <w:i/>
                <w:sz w:val="18"/>
                <w:szCs w:val="18"/>
              </w:rPr>
            </w:pPr>
            <w:r>
              <w:rPr>
                <w:rFonts w:ascii="Times" w:hAnsi="Times" w:cs="Times"/>
                <w:i/>
                <w:sz w:val="18"/>
                <w:szCs w:val="18"/>
              </w:rPr>
              <w:t>PUCCH-</w:t>
            </w:r>
            <w:proofErr w:type="spellStart"/>
            <w:r>
              <w:rPr>
                <w:rFonts w:ascii="Times" w:hAnsi="Times" w:cs="Times"/>
                <w:i/>
                <w:sz w:val="18"/>
                <w:szCs w:val="18"/>
              </w:rPr>
              <w:t>ResourceID</w:t>
            </w:r>
            <w:proofErr w:type="spellEnd"/>
            <w:r>
              <w:rPr>
                <w:rFonts w:ascii="Times" w:hAnsi="Times" w:cs="Times"/>
                <w:i/>
                <w:sz w:val="18"/>
                <w:szCs w:val="18"/>
              </w:rPr>
              <w:t xml:space="preserve"> </w:t>
            </w:r>
          </w:p>
          <w:p w14:paraId="3160D050" w14:textId="77777777" w:rsidR="00933F52" w:rsidRDefault="00026E88">
            <w:pPr>
              <w:pStyle w:val="ListParagraph"/>
              <w:numPr>
                <w:ilvl w:val="0"/>
                <w:numId w:val="9"/>
              </w:numPr>
              <w:shd w:val="clear" w:color="auto" w:fill="FFFFFF"/>
              <w:adjustRightInd w:val="0"/>
              <w:snapToGrid w:val="0"/>
              <w:spacing w:after="0" w:line="240" w:lineRule="auto"/>
              <w:contextualSpacing w:val="0"/>
              <w:jc w:val="both"/>
              <w:rPr>
                <w:rFonts w:ascii="Times" w:hAnsi="Times" w:cs="Times"/>
                <w:color w:val="000000"/>
                <w:sz w:val="18"/>
                <w:szCs w:val="18"/>
              </w:rPr>
            </w:pPr>
            <w:r>
              <w:rPr>
                <w:rFonts w:ascii="Times" w:hAnsi="Times" w:cs="Times"/>
                <w:color w:val="000000"/>
                <w:sz w:val="18"/>
                <w:szCs w:val="18"/>
              </w:rPr>
              <w:t>Above applies at least for the single CC case.</w:t>
            </w:r>
          </w:p>
          <w:p w14:paraId="6A245943" w14:textId="77777777" w:rsidR="00933F52" w:rsidRDefault="00933F52">
            <w:pPr>
              <w:spacing w:after="0" w:line="240" w:lineRule="auto"/>
            </w:pPr>
          </w:p>
          <w:p w14:paraId="0F815521" w14:textId="77777777" w:rsidR="00933F52" w:rsidRDefault="00026E88">
            <w:pPr>
              <w:spacing w:after="0" w:line="240" w:lineRule="auto"/>
              <w:rPr>
                <w:rFonts w:ascii="Times" w:hAnsi="Times" w:cs="Times"/>
                <w:b/>
                <w:bCs/>
                <w:sz w:val="18"/>
                <w:szCs w:val="18"/>
                <w:highlight w:val="green"/>
                <w:lang w:eastAsia="zh-CN"/>
              </w:rPr>
            </w:pPr>
            <w:r>
              <w:rPr>
                <w:rFonts w:ascii="Times" w:hAnsi="Times" w:cs="Times"/>
                <w:b/>
                <w:bCs/>
                <w:sz w:val="18"/>
                <w:szCs w:val="18"/>
                <w:highlight w:val="green"/>
                <w:lang w:eastAsia="zh-CN"/>
              </w:rPr>
              <w:t>[118] Agreement</w:t>
            </w:r>
          </w:p>
          <w:p w14:paraId="6FAB9B24" w14:textId="77777777" w:rsidR="00933F52" w:rsidRDefault="00026E88">
            <w:pPr>
              <w:shd w:val="clear" w:color="auto" w:fill="FFFFFF"/>
              <w:adjustRightInd w:val="0"/>
              <w:snapToGrid w:val="0"/>
              <w:spacing w:after="0" w:line="240" w:lineRule="auto"/>
              <w:jc w:val="both"/>
              <w:rPr>
                <w:rFonts w:ascii="Times" w:eastAsia="宋体" w:hAnsi="Times" w:cs="Times"/>
                <w:color w:val="000000"/>
                <w:sz w:val="18"/>
                <w:szCs w:val="18"/>
              </w:rPr>
            </w:pPr>
            <w:r>
              <w:rPr>
                <w:rFonts w:ascii="Times" w:eastAsia="宋体" w:hAnsi="Times" w:cs="Times"/>
                <w:color w:val="000000"/>
                <w:sz w:val="18"/>
                <w:szCs w:val="18"/>
              </w:rPr>
              <w:t>On beam report transmission procedure for UE-initiated/event-driven beam reporting, regarding the dedicated RRC signaling for first PUCCH channel configuration f</w:t>
            </w:r>
            <w:r>
              <w:rPr>
                <w:rFonts w:ascii="Times" w:hAnsi="Times" w:cs="Times"/>
                <w:color w:val="000000"/>
                <w:sz w:val="18"/>
                <w:szCs w:val="18"/>
              </w:rPr>
              <w:t xml:space="preserve">or </w:t>
            </w:r>
            <w:r>
              <w:rPr>
                <w:rFonts w:ascii="Times" w:hAnsi="Times" w:cs="Times"/>
                <w:b/>
                <w:color w:val="000000"/>
                <w:sz w:val="18"/>
                <w:szCs w:val="18"/>
              </w:rPr>
              <w:t>Mode-B</w:t>
            </w:r>
            <w:r>
              <w:rPr>
                <w:rFonts w:ascii="Times" w:hAnsi="Times" w:cs="Times"/>
                <w:color w:val="000000"/>
                <w:sz w:val="18"/>
                <w:szCs w:val="18"/>
              </w:rPr>
              <w:t xml:space="preserve">, down-select one of the following </w:t>
            </w:r>
          </w:p>
          <w:p w14:paraId="256BB136" w14:textId="77777777" w:rsidR="00933F52" w:rsidRDefault="00026E88">
            <w:pPr>
              <w:pStyle w:val="ListParagraph"/>
              <w:numPr>
                <w:ilvl w:val="0"/>
                <w:numId w:val="9"/>
              </w:numPr>
              <w:shd w:val="clear" w:color="auto" w:fill="FFFFFF"/>
              <w:adjustRightInd w:val="0"/>
              <w:snapToGrid w:val="0"/>
              <w:spacing w:after="0" w:line="240" w:lineRule="auto"/>
              <w:contextualSpacing w:val="0"/>
              <w:jc w:val="both"/>
              <w:rPr>
                <w:rFonts w:ascii="Times" w:hAnsi="Times" w:cs="Times"/>
                <w:b/>
                <w:bCs/>
                <w:iCs/>
                <w:sz w:val="18"/>
                <w:szCs w:val="18"/>
                <w:u w:val="single"/>
              </w:rPr>
            </w:pPr>
            <w:r>
              <w:rPr>
                <w:rFonts w:ascii="Times" w:hAnsi="Times" w:cs="Times"/>
                <w:color w:val="000000"/>
                <w:sz w:val="18"/>
                <w:szCs w:val="18"/>
              </w:rPr>
              <w:t xml:space="preserve">Alt </w:t>
            </w:r>
            <w:r>
              <w:rPr>
                <w:rFonts w:ascii="Times" w:hAnsi="Times" w:cs="Times"/>
                <w:sz w:val="18"/>
                <w:szCs w:val="18"/>
              </w:rPr>
              <w:t xml:space="preserve">1 (dedicated SR for mode-B): Introduce RRC parameter, e.g., </w:t>
            </w:r>
            <w:proofErr w:type="spellStart"/>
            <w:r>
              <w:rPr>
                <w:rFonts w:ascii="Times" w:hAnsi="Times" w:cs="Times"/>
                <w:i/>
                <w:iCs/>
                <w:sz w:val="18"/>
                <w:szCs w:val="18"/>
              </w:rPr>
              <w:t>reportNotification</w:t>
            </w:r>
            <w:proofErr w:type="spellEnd"/>
            <w:r>
              <w:rPr>
                <w:rFonts w:ascii="Times" w:hAnsi="Times" w:cs="Times"/>
                <w:i/>
                <w:iCs/>
                <w:sz w:val="18"/>
                <w:szCs w:val="18"/>
              </w:rPr>
              <w:t>-UEIBR</w:t>
            </w:r>
            <w:r>
              <w:rPr>
                <w:rFonts w:ascii="Times" w:hAnsi="Times" w:cs="Times"/>
                <w:sz w:val="18"/>
                <w:szCs w:val="18"/>
              </w:rPr>
              <w:t>, corresponding to the one-bit indication in the first PUCCH channel</w:t>
            </w:r>
          </w:p>
          <w:p w14:paraId="2F7A2548" w14:textId="77777777" w:rsidR="00933F52" w:rsidRDefault="00026E88">
            <w:pPr>
              <w:pStyle w:val="ListParagraph"/>
              <w:numPr>
                <w:ilvl w:val="1"/>
                <w:numId w:val="9"/>
              </w:numPr>
              <w:shd w:val="clear" w:color="auto" w:fill="FFFFFF"/>
              <w:adjustRightInd w:val="0"/>
              <w:snapToGrid w:val="0"/>
              <w:spacing w:after="0" w:line="240" w:lineRule="auto"/>
              <w:contextualSpacing w:val="0"/>
              <w:jc w:val="both"/>
              <w:rPr>
                <w:rFonts w:ascii="Times" w:hAnsi="Times" w:cs="Times"/>
                <w:sz w:val="18"/>
                <w:szCs w:val="18"/>
              </w:rPr>
            </w:pPr>
            <w:r>
              <w:rPr>
                <w:rFonts w:ascii="Times" w:hAnsi="Times" w:cs="Times"/>
                <w:sz w:val="18"/>
                <w:szCs w:val="18"/>
              </w:rPr>
              <w:t xml:space="preserve">The RRC parameter is associated with the dedicated </w:t>
            </w:r>
            <w:proofErr w:type="spellStart"/>
            <w:r>
              <w:rPr>
                <w:rFonts w:ascii="Times" w:hAnsi="Times" w:cs="Times"/>
                <w:i/>
                <w:sz w:val="18"/>
                <w:szCs w:val="18"/>
              </w:rPr>
              <w:t>SchedulingRequestId</w:t>
            </w:r>
            <w:proofErr w:type="spellEnd"/>
            <w:r>
              <w:rPr>
                <w:rFonts w:ascii="Times" w:hAnsi="Times" w:cs="Times"/>
                <w:sz w:val="18"/>
                <w:szCs w:val="18"/>
              </w:rPr>
              <w:t xml:space="preserve">. </w:t>
            </w:r>
          </w:p>
          <w:p w14:paraId="7BF50BA0" w14:textId="77777777" w:rsidR="00933F52" w:rsidRDefault="00026E88">
            <w:pPr>
              <w:pStyle w:val="ListParagraph"/>
              <w:numPr>
                <w:ilvl w:val="2"/>
                <w:numId w:val="9"/>
              </w:numPr>
              <w:shd w:val="clear" w:color="auto" w:fill="FFFFFF"/>
              <w:adjustRightInd w:val="0"/>
              <w:snapToGrid w:val="0"/>
              <w:spacing w:after="0" w:line="240" w:lineRule="auto"/>
              <w:contextualSpacing w:val="0"/>
              <w:jc w:val="both"/>
              <w:rPr>
                <w:rFonts w:ascii="Times" w:hAnsi="Times" w:cs="Times"/>
                <w:sz w:val="18"/>
                <w:szCs w:val="18"/>
              </w:rPr>
            </w:pPr>
            <w:r>
              <w:rPr>
                <w:rFonts w:ascii="Times" w:hAnsi="Times" w:cs="Times"/>
                <w:sz w:val="18"/>
                <w:szCs w:val="18"/>
              </w:rPr>
              <w:t>Note: The detailed signaling is up to RAN2.</w:t>
            </w:r>
          </w:p>
          <w:p w14:paraId="02CBFC7A" w14:textId="77777777" w:rsidR="00933F52" w:rsidRDefault="00026E88">
            <w:pPr>
              <w:pStyle w:val="ListParagraph"/>
              <w:numPr>
                <w:ilvl w:val="0"/>
                <w:numId w:val="9"/>
              </w:numPr>
              <w:shd w:val="clear" w:color="auto" w:fill="FFFFFF"/>
              <w:adjustRightInd w:val="0"/>
              <w:snapToGrid w:val="0"/>
              <w:spacing w:after="0" w:line="240" w:lineRule="auto"/>
              <w:contextualSpacing w:val="0"/>
              <w:jc w:val="both"/>
              <w:rPr>
                <w:rFonts w:ascii="Times" w:hAnsi="Times" w:cs="Times"/>
                <w:sz w:val="18"/>
                <w:szCs w:val="18"/>
              </w:rPr>
            </w:pPr>
            <w:r>
              <w:rPr>
                <w:rFonts w:ascii="Times" w:hAnsi="Times" w:cs="Times"/>
                <w:sz w:val="18"/>
                <w:szCs w:val="18"/>
              </w:rPr>
              <w:t xml:space="preserve">Alt 2 (new UCI type): Introduce RRC parameter, e.g., </w:t>
            </w:r>
            <w:proofErr w:type="spellStart"/>
            <w:r>
              <w:rPr>
                <w:rFonts w:ascii="Times" w:hAnsi="Times" w:cs="Times"/>
                <w:i/>
                <w:sz w:val="18"/>
                <w:szCs w:val="18"/>
              </w:rPr>
              <w:t>f</w:t>
            </w:r>
            <w:r>
              <w:rPr>
                <w:rFonts w:ascii="Times" w:hAnsi="Times" w:cs="Times"/>
                <w:i/>
                <w:iCs/>
                <w:sz w:val="18"/>
                <w:szCs w:val="18"/>
              </w:rPr>
              <w:t>irstPUCCHResourceConfig</w:t>
            </w:r>
            <w:proofErr w:type="spellEnd"/>
            <w:r>
              <w:rPr>
                <w:rFonts w:ascii="Times" w:hAnsi="Times" w:cs="Times"/>
                <w:i/>
                <w:iCs/>
                <w:sz w:val="18"/>
                <w:szCs w:val="18"/>
              </w:rPr>
              <w:t>-</w:t>
            </w:r>
            <w:proofErr w:type="spellStart"/>
            <w:r>
              <w:rPr>
                <w:rFonts w:ascii="Times" w:hAnsi="Times" w:cs="Times"/>
                <w:i/>
                <w:iCs/>
                <w:sz w:val="18"/>
                <w:szCs w:val="18"/>
              </w:rPr>
              <w:t>ModeB</w:t>
            </w:r>
            <w:proofErr w:type="spellEnd"/>
            <w:r>
              <w:rPr>
                <w:rFonts w:ascii="Times" w:hAnsi="Times" w:cs="Times"/>
                <w:i/>
                <w:iCs/>
                <w:sz w:val="18"/>
                <w:szCs w:val="18"/>
              </w:rPr>
              <w:t>-UEIBR</w:t>
            </w:r>
            <w:r>
              <w:rPr>
                <w:rFonts w:ascii="Times" w:hAnsi="Times" w:cs="Times"/>
                <w:sz w:val="18"/>
                <w:szCs w:val="18"/>
              </w:rPr>
              <w:t xml:space="preserve">, for the periodic PUCCH resource </w:t>
            </w:r>
            <w:r>
              <w:rPr>
                <w:rFonts w:ascii="Times" w:hAnsi="Times" w:cs="Times"/>
                <w:sz w:val="18"/>
                <w:szCs w:val="18"/>
                <w:lang w:eastAsia="zh-CN"/>
              </w:rPr>
              <w:t>con</w:t>
            </w:r>
            <w:r>
              <w:rPr>
                <w:rFonts w:ascii="Times" w:hAnsi="Times" w:cs="Times"/>
                <w:sz w:val="18"/>
                <w:szCs w:val="18"/>
              </w:rPr>
              <w:t>figuration.</w:t>
            </w:r>
          </w:p>
          <w:p w14:paraId="66A197D4" w14:textId="77777777" w:rsidR="00933F52" w:rsidRDefault="00026E88">
            <w:pPr>
              <w:pStyle w:val="ListParagraph"/>
              <w:numPr>
                <w:ilvl w:val="1"/>
                <w:numId w:val="9"/>
              </w:numPr>
              <w:shd w:val="clear" w:color="auto" w:fill="FFFFFF"/>
              <w:adjustRightInd w:val="0"/>
              <w:snapToGrid w:val="0"/>
              <w:spacing w:after="0" w:line="240" w:lineRule="auto"/>
              <w:contextualSpacing w:val="0"/>
              <w:jc w:val="both"/>
              <w:rPr>
                <w:rFonts w:ascii="Times" w:hAnsi="Times" w:cs="Times"/>
                <w:sz w:val="18"/>
                <w:szCs w:val="18"/>
              </w:rPr>
            </w:pPr>
            <w:r>
              <w:rPr>
                <w:rFonts w:ascii="Times" w:hAnsi="Times" w:cs="Times"/>
                <w:sz w:val="18"/>
                <w:szCs w:val="18"/>
              </w:rPr>
              <w:t xml:space="preserve">Note: The RRC parameter is NOT associated with </w:t>
            </w:r>
            <w:proofErr w:type="spellStart"/>
            <w:r>
              <w:rPr>
                <w:rFonts w:ascii="Times" w:hAnsi="Times" w:cs="Times"/>
                <w:i/>
                <w:sz w:val="18"/>
                <w:szCs w:val="18"/>
              </w:rPr>
              <w:t>SchedulingRequestId</w:t>
            </w:r>
            <w:proofErr w:type="spellEnd"/>
            <w:r>
              <w:rPr>
                <w:rFonts w:ascii="Times" w:hAnsi="Times" w:cs="Times"/>
                <w:sz w:val="18"/>
                <w:szCs w:val="18"/>
              </w:rPr>
              <w:t xml:space="preserve">. </w:t>
            </w:r>
          </w:p>
          <w:p w14:paraId="604A931B" w14:textId="77777777" w:rsidR="00933F52" w:rsidRDefault="00026E88">
            <w:pPr>
              <w:pStyle w:val="ListParagraph"/>
              <w:numPr>
                <w:ilvl w:val="1"/>
                <w:numId w:val="9"/>
              </w:numPr>
              <w:shd w:val="clear" w:color="auto" w:fill="FFFFFF"/>
              <w:adjustRightInd w:val="0"/>
              <w:snapToGrid w:val="0"/>
              <w:spacing w:after="0" w:line="240" w:lineRule="auto"/>
              <w:contextualSpacing w:val="0"/>
              <w:jc w:val="both"/>
              <w:rPr>
                <w:rFonts w:ascii="Times" w:hAnsi="Times" w:cs="Times"/>
                <w:sz w:val="18"/>
                <w:szCs w:val="18"/>
              </w:rPr>
            </w:pPr>
            <w:r>
              <w:rPr>
                <w:rFonts w:ascii="Times" w:hAnsi="Times" w:cs="Times"/>
                <w:sz w:val="18"/>
                <w:szCs w:val="18"/>
              </w:rPr>
              <w:t>FFS: how to encode 1-bit to PUCCH resource</w:t>
            </w:r>
            <w:r>
              <w:rPr>
                <w:rFonts w:ascii="Times" w:hAnsi="Times" w:cs="Times"/>
                <w:sz w:val="18"/>
                <w:szCs w:val="18"/>
                <w:lang w:eastAsia="zh-CN"/>
              </w:rPr>
              <w:t xml:space="preserve">, e.g., reuse encoding mechanism of positive/negative SR. </w:t>
            </w:r>
          </w:p>
          <w:p w14:paraId="27FA63A7" w14:textId="77777777" w:rsidR="00933F52" w:rsidRDefault="00026E88">
            <w:pPr>
              <w:pStyle w:val="ListParagraph"/>
              <w:numPr>
                <w:ilvl w:val="1"/>
                <w:numId w:val="9"/>
              </w:numPr>
              <w:shd w:val="clear" w:color="auto" w:fill="FFFFFF"/>
              <w:adjustRightInd w:val="0"/>
              <w:snapToGrid w:val="0"/>
              <w:spacing w:after="0" w:line="240" w:lineRule="auto"/>
              <w:contextualSpacing w:val="0"/>
              <w:jc w:val="both"/>
              <w:rPr>
                <w:rFonts w:ascii="Times" w:hAnsi="Times" w:cs="Times"/>
                <w:sz w:val="18"/>
                <w:szCs w:val="18"/>
              </w:rPr>
            </w:pPr>
            <w:r>
              <w:rPr>
                <w:rFonts w:ascii="Times" w:hAnsi="Times" w:cs="Times"/>
                <w:sz w:val="18"/>
                <w:szCs w:val="18"/>
              </w:rPr>
              <w:t>The dedicated RRC parameter at least comprises the following:</w:t>
            </w:r>
          </w:p>
          <w:p w14:paraId="4BCDC646" w14:textId="77777777" w:rsidR="00933F52" w:rsidRDefault="00026E88">
            <w:pPr>
              <w:pStyle w:val="ListParagraph"/>
              <w:numPr>
                <w:ilvl w:val="2"/>
                <w:numId w:val="9"/>
              </w:numPr>
              <w:shd w:val="clear" w:color="auto" w:fill="FFFFFF"/>
              <w:adjustRightInd w:val="0"/>
              <w:snapToGrid w:val="0"/>
              <w:spacing w:after="0" w:line="240" w:lineRule="auto"/>
              <w:contextualSpacing w:val="0"/>
              <w:jc w:val="both"/>
              <w:rPr>
                <w:rFonts w:ascii="Times" w:hAnsi="Times" w:cs="Times"/>
                <w:i/>
                <w:sz w:val="18"/>
                <w:szCs w:val="18"/>
              </w:rPr>
            </w:pPr>
            <w:proofErr w:type="spellStart"/>
            <w:r>
              <w:rPr>
                <w:rFonts w:ascii="Times" w:hAnsi="Times" w:cs="Times"/>
                <w:i/>
                <w:sz w:val="18"/>
                <w:szCs w:val="18"/>
              </w:rPr>
              <w:t>periodicityAndOffset</w:t>
            </w:r>
            <w:proofErr w:type="spellEnd"/>
          </w:p>
          <w:p w14:paraId="303C45A5" w14:textId="77777777" w:rsidR="00933F52" w:rsidRDefault="00026E88">
            <w:pPr>
              <w:pStyle w:val="ListParagraph"/>
              <w:numPr>
                <w:ilvl w:val="2"/>
                <w:numId w:val="9"/>
              </w:numPr>
              <w:shd w:val="clear" w:color="auto" w:fill="FFFFFF"/>
              <w:adjustRightInd w:val="0"/>
              <w:snapToGrid w:val="0"/>
              <w:spacing w:after="0" w:line="240" w:lineRule="auto"/>
              <w:contextualSpacing w:val="0"/>
              <w:jc w:val="both"/>
              <w:rPr>
                <w:rFonts w:ascii="Times" w:hAnsi="Times" w:cs="Times"/>
                <w:i/>
                <w:sz w:val="18"/>
                <w:szCs w:val="18"/>
              </w:rPr>
            </w:pPr>
            <w:r>
              <w:rPr>
                <w:rFonts w:ascii="Times" w:hAnsi="Times" w:cs="Times"/>
                <w:i/>
                <w:sz w:val="18"/>
                <w:szCs w:val="18"/>
              </w:rPr>
              <w:t>PUCCH-</w:t>
            </w:r>
            <w:proofErr w:type="spellStart"/>
            <w:r>
              <w:rPr>
                <w:rFonts w:ascii="Times" w:hAnsi="Times" w:cs="Times"/>
                <w:i/>
                <w:sz w:val="18"/>
                <w:szCs w:val="18"/>
              </w:rPr>
              <w:t>ResourceID</w:t>
            </w:r>
            <w:proofErr w:type="spellEnd"/>
          </w:p>
          <w:p w14:paraId="13489918" w14:textId="77777777" w:rsidR="00933F52" w:rsidRDefault="00026E88">
            <w:pPr>
              <w:pStyle w:val="ListParagraph"/>
              <w:numPr>
                <w:ilvl w:val="0"/>
                <w:numId w:val="9"/>
              </w:numPr>
              <w:shd w:val="clear" w:color="auto" w:fill="FFFFFF"/>
              <w:adjustRightInd w:val="0"/>
              <w:snapToGrid w:val="0"/>
              <w:spacing w:after="0" w:line="240" w:lineRule="auto"/>
              <w:contextualSpacing w:val="0"/>
              <w:jc w:val="both"/>
              <w:rPr>
                <w:rFonts w:ascii="Times" w:hAnsi="Times" w:cs="Times"/>
                <w:color w:val="000000"/>
                <w:sz w:val="18"/>
                <w:szCs w:val="18"/>
              </w:rPr>
            </w:pPr>
            <w:r>
              <w:rPr>
                <w:rFonts w:ascii="Times" w:hAnsi="Times" w:cs="Times"/>
                <w:color w:val="000000"/>
                <w:sz w:val="18"/>
                <w:szCs w:val="18"/>
              </w:rPr>
              <w:t>Above is at least applied to a single CC case.</w:t>
            </w:r>
          </w:p>
          <w:p w14:paraId="6325F280" w14:textId="77777777" w:rsidR="00933F52" w:rsidRDefault="00933F52">
            <w:pPr>
              <w:shd w:val="clear" w:color="auto" w:fill="FFFFFF"/>
              <w:snapToGrid w:val="0"/>
              <w:spacing w:after="0" w:line="240" w:lineRule="auto"/>
              <w:rPr>
                <w:rFonts w:ascii="Times New Roman" w:eastAsia="Times New Roman" w:hAnsi="Times New Roman" w:cs="Times New Roman"/>
                <w:color w:val="000000"/>
                <w:sz w:val="18"/>
                <w:szCs w:val="18"/>
                <w:lang w:eastAsia="zh-CN"/>
              </w:rPr>
            </w:pPr>
          </w:p>
          <w:p w14:paraId="41D50EF6" w14:textId="77777777" w:rsidR="00933F52" w:rsidRDefault="00933F52">
            <w:pPr>
              <w:snapToGrid w:val="0"/>
              <w:spacing w:after="0" w:line="240" w:lineRule="auto"/>
              <w:rPr>
                <w:rFonts w:ascii="Times New Roman" w:eastAsia="Times New Roman" w:hAnsi="Times New Roman" w:cs="Times New Roman"/>
                <w:color w:val="000000"/>
                <w:sz w:val="18"/>
                <w:szCs w:val="18"/>
                <w:lang w:eastAsia="zh-CN"/>
              </w:rPr>
            </w:pPr>
          </w:p>
          <w:p w14:paraId="25ABD3E0" w14:textId="77777777" w:rsidR="00933F52" w:rsidRDefault="00026E88">
            <w:pPr>
              <w:spacing w:after="0" w:line="240" w:lineRule="auto"/>
              <w:rPr>
                <w:rFonts w:ascii="Times" w:hAnsi="Times" w:cs="Times"/>
                <w:b/>
                <w:bCs/>
                <w:sz w:val="18"/>
                <w:szCs w:val="18"/>
                <w:highlight w:val="green"/>
                <w:lang w:eastAsia="zh-CN"/>
              </w:rPr>
            </w:pPr>
            <w:r>
              <w:rPr>
                <w:rFonts w:ascii="Times" w:hAnsi="Times" w:cs="Times"/>
                <w:b/>
                <w:bCs/>
                <w:sz w:val="18"/>
                <w:szCs w:val="18"/>
                <w:highlight w:val="green"/>
                <w:lang w:eastAsia="zh-CN"/>
              </w:rPr>
              <w:t>[118] Agreement</w:t>
            </w:r>
          </w:p>
          <w:p w14:paraId="4BEC106A" w14:textId="77777777" w:rsidR="00933F52" w:rsidRDefault="00026E88">
            <w:pPr>
              <w:adjustRightInd w:val="0"/>
              <w:snapToGrid w:val="0"/>
              <w:spacing w:after="0" w:line="240" w:lineRule="auto"/>
              <w:jc w:val="both"/>
              <w:rPr>
                <w:rFonts w:ascii="Times" w:eastAsia="PMingLiU" w:hAnsi="Times" w:cs="Times"/>
                <w:sz w:val="18"/>
                <w:szCs w:val="18"/>
                <w:lang w:eastAsia="zh-TW"/>
              </w:rPr>
            </w:pPr>
            <w:r>
              <w:rPr>
                <w:rFonts w:ascii="Times" w:eastAsia="PMingLiU" w:hAnsi="Times" w:cs="Times"/>
                <w:sz w:val="18"/>
                <w:szCs w:val="18"/>
                <w:shd w:val="clear" w:color="auto" w:fill="FFFFFF"/>
                <w:lang w:eastAsia="zh-TW"/>
              </w:rPr>
              <w:t xml:space="preserve">On beam report transmission procedure for UE-initiated/event-driven beam reporting, regarding </w:t>
            </w:r>
            <w:r>
              <w:rPr>
                <w:rFonts w:ascii="Times" w:eastAsia="PMingLiU" w:hAnsi="Times" w:cs="Times"/>
                <w:b/>
                <w:bCs/>
                <w:sz w:val="18"/>
                <w:szCs w:val="18"/>
                <w:shd w:val="clear" w:color="auto" w:fill="FFFFFF"/>
                <w:lang w:eastAsia="zh-TW"/>
              </w:rPr>
              <w:t>Mode-A and/or Mode-B</w:t>
            </w:r>
            <w:r>
              <w:rPr>
                <w:rFonts w:ascii="Times" w:eastAsia="PMingLiU" w:hAnsi="Times" w:cs="Times"/>
                <w:sz w:val="18"/>
                <w:szCs w:val="18"/>
                <w:shd w:val="clear" w:color="auto" w:fill="FFFFFF"/>
                <w:lang w:eastAsia="zh-TW"/>
              </w:rPr>
              <w:t>, further study the following for first PUCCH transmission</w:t>
            </w:r>
          </w:p>
          <w:p w14:paraId="3A3E9CC2" w14:textId="77777777" w:rsidR="00933F52" w:rsidRDefault="00026E88">
            <w:pPr>
              <w:numPr>
                <w:ilvl w:val="0"/>
                <w:numId w:val="9"/>
              </w:numPr>
              <w:adjustRightInd w:val="0"/>
              <w:snapToGrid w:val="0"/>
              <w:spacing w:after="0" w:line="240" w:lineRule="auto"/>
              <w:jc w:val="both"/>
              <w:textAlignment w:val="center"/>
              <w:rPr>
                <w:rFonts w:ascii="Times" w:eastAsia="PMingLiU" w:hAnsi="Times" w:cs="Times"/>
                <w:sz w:val="18"/>
                <w:szCs w:val="18"/>
                <w:lang w:eastAsia="zh-TW"/>
              </w:rPr>
            </w:pPr>
            <w:r>
              <w:rPr>
                <w:rFonts w:ascii="Times" w:eastAsia="PMingLiU" w:hAnsi="Times" w:cs="Times"/>
                <w:sz w:val="18"/>
                <w:szCs w:val="18"/>
                <w:shd w:val="clear" w:color="auto" w:fill="FFFFFF"/>
                <w:lang w:eastAsia="zh-TW"/>
              </w:rPr>
              <w:t>UCI multiplexing/dropping/prioritization rule</w:t>
            </w:r>
          </w:p>
          <w:p w14:paraId="0F1087AF" w14:textId="77777777" w:rsidR="00933F52" w:rsidRDefault="00026E88">
            <w:pPr>
              <w:pStyle w:val="ListParagraph"/>
              <w:numPr>
                <w:ilvl w:val="0"/>
                <w:numId w:val="9"/>
              </w:numPr>
              <w:shd w:val="clear" w:color="auto" w:fill="FFFFFF"/>
              <w:adjustRightInd w:val="0"/>
              <w:snapToGrid w:val="0"/>
              <w:spacing w:after="0" w:line="240" w:lineRule="auto"/>
              <w:contextualSpacing w:val="0"/>
              <w:jc w:val="both"/>
              <w:rPr>
                <w:rFonts w:ascii="Times" w:hAnsi="Times" w:cs="Times"/>
                <w:sz w:val="18"/>
                <w:szCs w:val="18"/>
              </w:rPr>
            </w:pPr>
            <w:r>
              <w:rPr>
                <w:rFonts w:ascii="Times" w:hAnsi="Times" w:cs="Times"/>
                <w:sz w:val="18"/>
                <w:szCs w:val="18"/>
              </w:rPr>
              <w:t>Conditions for the transmission of the first PUCCH.</w:t>
            </w:r>
          </w:p>
          <w:p w14:paraId="083209D0" w14:textId="77777777" w:rsidR="00933F52" w:rsidRDefault="00026E88">
            <w:pPr>
              <w:numPr>
                <w:ilvl w:val="0"/>
                <w:numId w:val="9"/>
              </w:numPr>
              <w:adjustRightInd w:val="0"/>
              <w:snapToGrid w:val="0"/>
              <w:spacing w:after="0" w:line="240" w:lineRule="auto"/>
              <w:jc w:val="both"/>
              <w:textAlignment w:val="center"/>
              <w:rPr>
                <w:rFonts w:ascii="Times" w:eastAsia="PMingLiU" w:hAnsi="Times" w:cs="Times"/>
                <w:sz w:val="18"/>
                <w:szCs w:val="18"/>
                <w:lang w:eastAsia="zh-TW"/>
              </w:rPr>
            </w:pPr>
            <w:r>
              <w:rPr>
                <w:rFonts w:ascii="Times" w:eastAsia="PMingLiU" w:hAnsi="Times" w:cs="Times"/>
                <w:sz w:val="18"/>
                <w:szCs w:val="18"/>
                <w:shd w:val="clear" w:color="auto" w:fill="FFFFFF"/>
                <w:lang w:eastAsia="zh-TW"/>
              </w:rPr>
              <w:t>Whether the PUCCH resource in the first PUCCH channel can be associated with multiple CSI report configurations for UE-initiated/event-driven beam reporting from one or multiple CC(s).</w:t>
            </w:r>
          </w:p>
          <w:p w14:paraId="02AF1DC0" w14:textId="77777777" w:rsidR="00933F52" w:rsidRDefault="00026E88">
            <w:pPr>
              <w:numPr>
                <w:ilvl w:val="0"/>
                <w:numId w:val="9"/>
              </w:numPr>
              <w:adjustRightInd w:val="0"/>
              <w:snapToGrid w:val="0"/>
              <w:spacing w:after="0" w:line="240" w:lineRule="auto"/>
              <w:jc w:val="both"/>
              <w:textAlignment w:val="center"/>
              <w:rPr>
                <w:rFonts w:ascii="Times" w:eastAsia="PMingLiU" w:hAnsi="Times" w:cs="Times"/>
                <w:sz w:val="18"/>
                <w:szCs w:val="18"/>
                <w:lang w:eastAsia="zh-TW"/>
              </w:rPr>
            </w:pPr>
            <w:r>
              <w:rPr>
                <w:rFonts w:ascii="Times" w:eastAsia="PMingLiU" w:hAnsi="Times" w:cs="Times"/>
                <w:sz w:val="18"/>
                <w:szCs w:val="18"/>
                <w:shd w:val="clear" w:color="auto" w:fill="FFFFFF"/>
                <w:lang w:eastAsia="zh-TW"/>
              </w:rPr>
              <w:t>Whether/how to re-transmit the first PUCCH channel.</w:t>
            </w:r>
          </w:p>
          <w:p w14:paraId="1314F02C" w14:textId="77777777" w:rsidR="00933F52" w:rsidRDefault="00026E88">
            <w:pPr>
              <w:numPr>
                <w:ilvl w:val="0"/>
                <w:numId w:val="9"/>
              </w:numPr>
              <w:adjustRightInd w:val="0"/>
              <w:snapToGrid w:val="0"/>
              <w:spacing w:after="0" w:line="240" w:lineRule="auto"/>
              <w:jc w:val="both"/>
              <w:textAlignment w:val="center"/>
              <w:rPr>
                <w:rFonts w:ascii="Times" w:eastAsia="PMingLiU" w:hAnsi="Times" w:cs="Times"/>
                <w:sz w:val="18"/>
                <w:szCs w:val="18"/>
                <w:shd w:val="clear" w:color="auto" w:fill="FFFFFF"/>
                <w:lang w:eastAsia="zh-TW"/>
              </w:rPr>
            </w:pPr>
            <w:r>
              <w:rPr>
                <w:rFonts w:ascii="Times" w:eastAsia="PMingLiU" w:hAnsi="Times" w:cs="Times"/>
                <w:sz w:val="18"/>
                <w:szCs w:val="18"/>
                <w:shd w:val="clear" w:color="auto" w:fill="FFFFFF"/>
                <w:lang w:eastAsia="zh-TW"/>
              </w:rPr>
              <w:t>Whether/how to apply prohibit-timer or maximum number of (re)transmission(s) for first PUCCH channel.</w:t>
            </w:r>
          </w:p>
          <w:p w14:paraId="254E7BEA" w14:textId="77777777" w:rsidR="00933F52" w:rsidRDefault="00933F52">
            <w:pPr>
              <w:snapToGrid w:val="0"/>
              <w:spacing w:after="0" w:line="240" w:lineRule="auto"/>
              <w:rPr>
                <w:rFonts w:ascii="Times New Roman" w:eastAsia="Times New Roman" w:hAnsi="Times New Roman" w:cs="Times New Roman"/>
                <w:color w:val="000000"/>
                <w:sz w:val="18"/>
                <w:szCs w:val="18"/>
                <w:lang w:eastAsia="zh-CN"/>
              </w:rPr>
            </w:pPr>
          </w:p>
          <w:p w14:paraId="4EF485C4" w14:textId="77777777" w:rsidR="00933F52" w:rsidRDefault="00026E88">
            <w:pPr>
              <w:snapToGrid w:val="0"/>
              <w:spacing w:after="0" w:line="240" w:lineRule="auto"/>
              <w:rPr>
                <w:rFonts w:ascii="Times New Roman" w:eastAsia="宋体" w:hAnsi="Times New Roman" w:cs="Times New Roman"/>
                <w:b/>
                <w:iCs/>
                <w:color w:val="3333FF"/>
                <w:sz w:val="20"/>
                <w:szCs w:val="20"/>
                <w:lang w:val="en-GB" w:eastAsia="en-US"/>
              </w:rPr>
            </w:pPr>
            <w:r>
              <w:rPr>
                <w:rFonts w:ascii="Times New Roman" w:eastAsia="宋体" w:hAnsi="Times New Roman" w:cs="Times New Roman"/>
                <w:b/>
                <w:iCs/>
                <w:color w:val="3333FF"/>
                <w:sz w:val="20"/>
                <w:szCs w:val="20"/>
                <w:u w:val="single"/>
                <w:lang w:val="en-GB" w:eastAsia="en-US"/>
              </w:rPr>
              <w:t>FL assessment</w:t>
            </w:r>
            <w:r>
              <w:rPr>
                <w:rFonts w:ascii="Times New Roman" w:eastAsia="宋体" w:hAnsi="Times New Roman" w:cs="Times New Roman"/>
                <w:b/>
                <w:iCs/>
                <w:color w:val="3333FF"/>
                <w:sz w:val="20"/>
                <w:szCs w:val="20"/>
                <w:lang w:val="en-GB" w:eastAsia="en-US"/>
              </w:rPr>
              <w:t xml:space="preserve">: </w:t>
            </w:r>
          </w:p>
          <w:p w14:paraId="15BC8E2B" w14:textId="77777777" w:rsidR="00933F52" w:rsidRDefault="00026E88">
            <w:pPr>
              <w:numPr>
                <w:ilvl w:val="0"/>
                <w:numId w:val="10"/>
              </w:numPr>
              <w:snapToGrid w:val="0"/>
              <w:spacing w:after="0" w:line="240" w:lineRule="auto"/>
              <w:rPr>
                <w:rFonts w:ascii="Times New Roman" w:eastAsia="宋体" w:hAnsi="Times New Roman" w:cs="Times New Roman"/>
                <w:iCs/>
                <w:color w:val="3333FF"/>
                <w:sz w:val="20"/>
                <w:szCs w:val="20"/>
                <w:lang w:eastAsia="en-US"/>
              </w:rPr>
            </w:pPr>
            <w:r>
              <w:rPr>
                <w:rFonts w:ascii="Times New Roman" w:eastAsia="宋体" w:hAnsi="Times New Roman" w:cs="Times New Roman"/>
                <w:iCs/>
                <w:color w:val="3333FF"/>
                <w:sz w:val="20"/>
                <w:szCs w:val="20"/>
                <w:lang w:eastAsia="en-US"/>
              </w:rPr>
              <w:t>Regarding the dedicated RRC signaling for first PUCCH channel configuration</w:t>
            </w:r>
          </w:p>
          <w:p w14:paraId="7DA6B28D" w14:textId="77777777" w:rsidR="00933F52" w:rsidRDefault="00026E88">
            <w:pPr>
              <w:numPr>
                <w:ilvl w:val="1"/>
                <w:numId w:val="10"/>
              </w:numPr>
              <w:snapToGrid w:val="0"/>
              <w:spacing w:after="0" w:line="240" w:lineRule="auto"/>
              <w:rPr>
                <w:rFonts w:ascii="Times New Roman" w:eastAsia="宋体" w:hAnsi="Times New Roman" w:cs="Times New Roman"/>
                <w:iCs/>
                <w:color w:val="3333FF"/>
                <w:sz w:val="20"/>
                <w:szCs w:val="20"/>
                <w:lang w:eastAsia="en-US"/>
              </w:rPr>
            </w:pPr>
            <w:r>
              <w:rPr>
                <w:rFonts w:ascii="Times New Roman" w:eastAsia="宋体" w:hAnsi="Times New Roman" w:cs="Times New Roman"/>
                <w:iCs/>
                <w:color w:val="3333FF"/>
                <w:sz w:val="20"/>
                <w:szCs w:val="20"/>
                <w:lang w:eastAsia="en-US"/>
              </w:rPr>
              <w:t>Mode-A:</w:t>
            </w:r>
          </w:p>
          <w:p w14:paraId="7F1CCE7E" w14:textId="77777777" w:rsidR="00933F52" w:rsidRDefault="00026E88">
            <w:pPr>
              <w:numPr>
                <w:ilvl w:val="2"/>
                <w:numId w:val="10"/>
              </w:numPr>
              <w:snapToGrid w:val="0"/>
              <w:spacing w:after="0" w:line="240" w:lineRule="auto"/>
              <w:rPr>
                <w:rFonts w:ascii="Times New Roman" w:eastAsia="宋体" w:hAnsi="Times New Roman" w:cs="Times New Roman"/>
                <w:iCs/>
                <w:color w:val="3333FF"/>
                <w:sz w:val="20"/>
                <w:szCs w:val="20"/>
                <w:lang w:eastAsia="en-US"/>
              </w:rPr>
            </w:pPr>
            <w:r>
              <w:rPr>
                <w:rFonts w:ascii="Times New Roman" w:eastAsia="宋体" w:hAnsi="Times New Roman" w:cs="Times New Roman"/>
                <w:iCs/>
                <w:color w:val="3333FF"/>
                <w:sz w:val="20"/>
                <w:szCs w:val="20"/>
                <w:lang w:eastAsia="en-US"/>
              </w:rPr>
              <w:t xml:space="preserve">Alt-1 (dedicated SR): ZTE, E///, Intel, ETRI, </w:t>
            </w:r>
            <w:proofErr w:type="spellStart"/>
            <w:r>
              <w:rPr>
                <w:rFonts w:ascii="Times New Roman" w:eastAsia="宋体" w:hAnsi="Times New Roman" w:cs="Times New Roman"/>
                <w:iCs/>
                <w:color w:val="3333FF"/>
                <w:sz w:val="20"/>
                <w:szCs w:val="20"/>
                <w:lang w:eastAsia="en-US"/>
              </w:rPr>
              <w:t>xiaomi</w:t>
            </w:r>
            <w:proofErr w:type="spellEnd"/>
            <w:r>
              <w:rPr>
                <w:rFonts w:ascii="Times New Roman" w:eastAsia="宋体" w:hAnsi="Times New Roman" w:cs="Times New Roman"/>
                <w:iCs/>
                <w:color w:val="3333FF"/>
                <w:sz w:val="20"/>
                <w:szCs w:val="20"/>
                <w:lang w:eastAsia="en-US"/>
              </w:rPr>
              <w:t xml:space="preserve">, vivo, IDC, Fujitsu, Apple, Lenovo, </w:t>
            </w:r>
            <w:proofErr w:type="spellStart"/>
            <w:r>
              <w:rPr>
                <w:rFonts w:ascii="Times New Roman" w:eastAsia="宋体" w:hAnsi="Times New Roman" w:cs="Times New Roman"/>
                <w:iCs/>
                <w:color w:val="3333FF"/>
                <w:sz w:val="20"/>
                <w:szCs w:val="20"/>
                <w:lang w:eastAsia="en-US"/>
              </w:rPr>
              <w:t>Futurewei</w:t>
            </w:r>
            <w:proofErr w:type="spellEnd"/>
            <w:r>
              <w:rPr>
                <w:rFonts w:ascii="Times New Roman" w:eastAsia="宋体" w:hAnsi="Times New Roman" w:cs="Times New Roman"/>
                <w:iCs/>
                <w:color w:val="3333FF"/>
                <w:sz w:val="20"/>
                <w:szCs w:val="20"/>
                <w:lang w:eastAsia="en-US"/>
              </w:rPr>
              <w:t xml:space="preserve">, Meta, Sharp, </w:t>
            </w:r>
            <w:proofErr w:type="spellStart"/>
            <w:r>
              <w:rPr>
                <w:rFonts w:ascii="Times New Roman" w:eastAsia="宋体" w:hAnsi="Times New Roman" w:cs="Times New Roman"/>
                <w:iCs/>
                <w:color w:val="3333FF"/>
                <w:sz w:val="20"/>
                <w:szCs w:val="20"/>
                <w:lang w:eastAsia="en-US"/>
              </w:rPr>
              <w:t>Spreadtrum</w:t>
            </w:r>
            <w:proofErr w:type="spellEnd"/>
            <w:r>
              <w:rPr>
                <w:rFonts w:ascii="Times New Roman" w:eastAsia="宋体" w:hAnsi="Times New Roman" w:cs="Times New Roman"/>
                <w:iCs/>
                <w:color w:val="3333FF"/>
                <w:sz w:val="20"/>
                <w:szCs w:val="20"/>
                <w:lang w:eastAsia="en-US"/>
              </w:rPr>
              <w:t>, NICT, Huawei/</w:t>
            </w:r>
            <w:proofErr w:type="spellStart"/>
            <w:r>
              <w:rPr>
                <w:rFonts w:ascii="Times New Roman" w:eastAsia="宋体" w:hAnsi="Times New Roman" w:cs="Times New Roman"/>
                <w:iCs/>
                <w:color w:val="3333FF"/>
                <w:sz w:val="20"/>
                <w:szCs w:val="20"/>
                <w:lang w:eastAsia="en-US"/>
              </w:rPr>
              <w:t>HiSi</w:t>
            </w:r>
            <w:proofErr w:type="spellEnd"/>
            <w:r>
              <w:rPr>
                <w:rFonts w:ascii="Times New Roman" w:eastAsia="宋体" w:hAnsi="Times New Roman" w:cs="Times New Roman"/>
                <w:iCs/>
                <w:color w:val="3333FF"/>
                <w:sz w:val="20"/>
                <w:szCs w:val="20"/>
                <w:lang w:eastAsia="en-US"/>
              </w:rPr>
              <w:t xml:space="preserve">, </w:t>
            </w:r>
            <w:proofErr w:type="spellStart"/>
            <w:r>
              <w:rPr>
                <w:rFonts w:ascii="Times New Roman" w:eastAsia="宋体" w:hAnsi="Times New Roman" w:cs="Times New Roman"/>
                <w:iCs/>
                <w:color w:val="3333FF"/>
                <w:sz w:val="20"/>
                <w:szCs w:val="20"/>
                <w:lang w:eastAsia="en-US"/>
              </w:rPr>
              <w:t>Transsion</w:t>
            </w:r>
            <w:proofErr w:type="spellEnd"/>
            <w:r>
              <w:rPr>
                <w:rFonts w:ascii="Times New Roman" w:eastAsia="宋体" w:hAnsi="Times New Roman" w:cs="Times New Roman"/>
                <w:iCs/>
                <w:color w:val="3333FF"/>
                <w:sz w:val="20"/>
                <w:szCs w:val="20"/>
                <w:lang w:eastAsia="en-US"/>
              </w:rPr>
              <w:t xml:space="preserve">, CATT, </w:t>
            </w:r>
            <w:proofErr w:type="spellStart"/>
            <w:r>
              <w:rPr>
                <w:rFonts w:ascii="Times New Roman" w:eastAsia="宋体" w:hAnsi="Times New Roman" w:cs="Times New Roman"/>
                <w:iCs/>
                <w:color w:val="3333FF"/>
                <w:sz w:val="20"/>
                <w:szCs w:val="20"/>
                <w:lang w:eastAsia="en-US"/>
              </w:rPr>
              <w:t>Ruijie</w:t>
            </w:r>
            <w:proofErr w:type="spellEnd"/>
            <w:r>
              <w:rPr>
                <w:rFonts w:ascii="Times New Roman" w:eastAsia="宋体" w:hAnsi="Times New Roman" w:cs="Times New Roman"/>
                <w:iCs/>
                <w:color w:val="3333FF"/>
                <w:sz w:val="20"/>
                <w:szCs w:val="20"/>
                <w:lang w:eastAsia="en-US"/>
              </w:rPr>
              <w:t xml:space="preserve">, </w:t>
            </w:r>
            <w:proofErr w:type="spellStart"/>
            <w:r>
              <w:rPr>
                <w:rFonts w:ascii="Times New Roman" w:eastAsia="宋体" w:hAnsi="Times New Roman" w:cs="Times New Roman"/>
                <w:iCs/>
                <w:color w:val="3333FF"/>
                <w:sz w:val="20"/>
                <w:szCs w:val="20"/>
                <w:lang w:eastAsia="en-US"/>
              </w:rPr>
              <w:t>ASUSTeK</w:t>
            </w:r>
            <w:proofErr w:type="spellEnd"/>
            <w:r>
              <w:rPr>
                <w:rFonts w:ascii="Times New Roman" w:eastAsia="宋体" w:hAnsi="Times New Roman" w:cs="Times New Roman"/>
                <w:iCs/>
                <w:color w:val="3333FF"/>
                <w:sz w:val="20"/>
                <w:szCs w:val="20"/>
                <w:lang w:eastAsia="en-US"/>
              </w:rPr>
              <w:t>,</w:t>
            </w:r>
          </w:p>
          <w:p w14:paraId="0F2AC0F8" w14:textId="53F7B551" w:rsidR="00933F52" w:rsidRDefault="00026E88">
            <w:pPr>
              <w:numPr>
                <w:ilvl w:val="2"/>
                <w:numId w:val="10"/>
              </w:numPr>
              <w:snapToGrid w:val="0"/>
              <w:spacing w:after="0" w:line="240" w:lineRule="auto"/>
              <w:rPr>
                <w:rFonts w:ascii="Times New Roman" w:eastAsia="宋体" w:hAnsi="Times New Roman" w:cs="Times New Roman"/>
                <w:iCs/>
                <w:color w:val="3333FF"/>
                <w:sz w:val="20"/>
                <w:szCs w:val="20"/>
                <w:lang w:eastAsia="en-US"/>
              </w:rPr>
            </w:pPr>
            <w:r>
              <w:rPr>
                <w:rFonts w:ascii="Times New Roman" w:eastAsia="宋体" w:hAnsi="Times New Roman" w:cs="Times New Roman"/>
                <w:iCs/>
                <w:color w:val="3333FF"/>
                <w:sz w:val="20"/>
                <w:szCs w:val="20"/>
                <w:lang w:eastAsia="en-US"/>
              </w:rPr>
              <w:t xml:space="preserve">Alt-2 (new UCI type): Samsung, Qualcomm, NEC, Nokia, Google, </w:t>
            </w:r>
            <w:proofErr w:type="spellStart"/>
            <w:r>
              <w:rPr>
                <w:rFonts w:ascii="Times New Roman" w:eastAsia="宋体" w:hAnsi="Times New Roman" w:cs="Times New Roman"/>
                <w:iCs/>
                <w:color w:val="3333FF"/>
                <w:sz w:val="20"/>
                <w:szCs w:val="20"/>
                <w:lang w:eastAsia="en-US"/>
              </w:rPr>
              <w:t>CEWiT</w:t>
            </w:r>
            <w:proofErr w:type="spellEnd"/>
            <w:r>
              <w:rPr>
                <w:rFonts w:ascii="Times New Roman" w:eastAsia="宋体" w:hAnsi="Times New Roman" w:cs="Times New Roman"/>
                <w:iCs/>
                <w:color w:val="3333FF"/>
                <w:sz w:val="20"/>
                <w:szCs w:val="20"/>
                <w:lang w:eastAsia="en-US"/>
              </w:rPr>
              <w:t>, LG, Panasonic, Sony, NTT DOCOMO, OPPO, TCL, Honor, CMCC</w:t>
            </w:r>
            <w:r w:rsidR="00803513">
              <w:rPr>
                <w:rFonts w:ascii="Times New Roman" w:eastAsia="宋体" w:hAnsi="Times New Roman" w:cs="Times New Roman"/>
                <w:iCs/>
                <w:color w:val="3333FF"/>
                <w:sz w:val="20"/>
                <w:szCs w:val="20"/>
                <w:lang w:eastAsia="en-US"/>
              </w:rPr>
              <w:t xml:space="preserve">, </w:t>
            </w:r>
            <w:r w:rsidR="00803513">
              <w:rPr>
                <w:rFonts w:ascii="Times New Roman" w:eastAsia="宋体" w:hAnsi="Times New Roman" w:cs="Times New Roman"/>
                <w:iCs/>
                <w:color w:val="FF0000"/>
                <w:sz w:val="20"/>
                <w:szCs w:val="20"/>
                <w:lang w:eastAsia="en-US"/>
              </w:rPr>
              <w:t>Huawei/</w:t>
            </w:r>
            <w:proofErr w:type="spellStart"/>
            <w:r w:rsidR="00803513">
              <w:rPr>
                <w:rFonts w:ascii="Times New Roman" w:eastAsia="宋体" w:hAnsi="Times New Roman" w:cs="Times New Roman"/>
                <w:iCs/>
                <w:color w:val="FF0000"/>
                <w:sz w:val="20"/>
                <w:szCs w:val="20"/>
                <w:lang w:eastAsia="en-US"/>
              </w:rPr>
              <w:t>HiSi</w:t>
            </w:r>
            <w:proofErr w:type="spellEnd"/>
            <w:r w:rsidR="00803513">
              <w:rPr>
                <w:rFonts w:ascii="Times New Roman" w:eastAsia="宋体" w:hAnsi="Times New Roman" w:cs="Times New Roman"/>
                <w:iCs/>
                <w:color w:val="FF0000"/>
                <w:sz w:val="20"/>
                <w:szCs w:val="20"/>
                <w:lang w:eastAsia="en-US"/>
              </w:rPr>
              <w:t xml:space="preserve"> (2</w:t>
            </w:r>
            <w:r w:rsidR="00803513" w:rsidRPr="006E7DA5">
              <w:rPr>
                <w:rFonts w:ascii="Times New Roman" w:eastAsia="宋体" w:hAnsi="Times New Roman" w:cs="Times New Roman"/>
                <w:iCs/>
                <w:color w:val="FF0000"/>
                <w:sz w:val="20"/>
                <w:szCs w:val="20"/>
                <w:vertAlign w:val="superscript"/>
                <w:lang w:eastAsia="en-US"/>
              </w:rPr>
              <w:t>nd</w:t>
            </w:r>
            <w:r w:rsidR="00803513">
              <w:rPr>
                <w:rFonts w:ascii="Times New Roman" w:eastAsia="宋体" w:hAnsi="Times New Roman" w:cs="Times New Roman"/>
                <w:iCs/>
                <w:color w:val="FF0000"/>
                <w:sz w:val="20"/>
                <w:szCs w:val="20"/>
                <w:lang w:eastAsia="en-US"/>
              </w:rPr>
              <w:t xml:space="preserve"> priority),</w:t>
            </w:r>
          </w:p>
          <w:p w14:paraId="7639B40C" w14:textId="77777777" w:rsidR="00933F52" w:rsidRDefault="00026E88">
            <w:pPr>
              <w:numPr>
                <w:ilvl w:val="1"/>
                <w:numId w:val="10"/>
              </w:numPr>
              <w:snapToGrid w:val="0"/>
              <w:spacing w:after="0" w:line="240" w:lineRule="auto"/>
              <w:rPr>
                <w:rFonts w:ascii="Times New Roman" w:eastAsia="宋体" w:hAnsi="Times New Roman" w:cs="Times New Roman"/>
                <w:iCs/>
                <w:color w:val="3333FF"/>
                <w:sz w:val="20"/>
                <w:szCs w:val="20"/>
                <w:lang w:eastAsia="en-US"/>
              </w:rPr>
            </w:pPr>
            <w:r>
              <w:rPr>
                <w:rFonts w:ascii="Times New Roman" w:eastAsia="宋体" w:hAnsi="Times New Roman" w:cs="Times New Roman"/>
                <w:iCs/>
                <w:color w:val="3333FF"/>
                <w:sz w:val="20"/>
                <w:szCs w:val="20"/>
                <w:lang w:eastAsia="en-US"/>
              </w:rPr>
              <w:t>Mode-B:</w:t>
            </w:r>
          </w:p>
          <w:p w14:paraId="1EBD14EA" w14:textId="0D13B8A5" w:rsidR="00933F52" w:rsidRDefault="00026E88">
            <w:pPr>
              <w:numPr>
                <w:ilvl w:val="2"/>
                <w:numId w:val="10"/>
              </w:numPr>
              <w:snapToGrid w:val="0"/>
              <w:spacing w:after="0" w:line="240" w:lineRule="auto"/>
              <w:rPr>
                <w:rFonts w:ascii="Times New Roman" w:eastAsia="宋体" w:hAnsi="Times New Roman" w:cs="Times New Roman"/>
                <w:iCs/>
                <w:color w:val="3333FF"/>
                <w:sz w:val="20"/>
                <w:szCs w:val="20"/>
                <w:lang w:eastAsia="en-US"/>
              </w:rPr>
            </w:pPr>
            <w:r>
              <w:rPr>
                <w:rFonts w:ascii="Times New Roman" w:eastAsia="宋体" w:hAnsi="Times New Roman" w:cs="Times New Roman"/>
                <w:iCs/>
                <w:color w:val="3333FF"/>
                <w:sz w:val="20"/>
                <w:szCs w:val="20"/>
                <w:lang w:eastAsia="en-US"/>
              </w:rPr>
              <w:t xml:space="preserve">Alt-1 (dedicated SR): ZTE, Intel, ETRI, vivo, Fujitsu, CATT, </w:t>
            </w:r>
            <w:proofErr w:type="spellStart"/>
            <w:r>
              <w:rPr>
                <w:rFonts w:ascii="Times New Roman" w:eastAsia="宋体" w:hAnsi="Times New Roman" w:cs="Times New Roman"/>
                <w:iCs/>
                <w:color w:val="3333FF"/>
                <w:sz w:val="20"/>
                <w:szCs w:val="20"/>
                <w:lang w:eastAsia="en-US"/>
              </w:rPr>
              <w:t>Futurewei</w:t>
            </w:r>
            <w:proofErr w:type="spellEnd"/>
            <w:r>
              <w:rPr>
                <w:rFonts w:ascii="Times New Roman" w:eastAsia="宋体" w:hAnsi="Times New Roman" w:cs="Times New Roman"/>
                <w:iCs/>
                <w:color w:val="3333FF"/>
                <w:sz w:val="20"/>
                <w:szCs w:val="20"/>
                <w:lang w:eastAsia="en-US"/>
              </w:rPr>
              <w:t xml:space="preserve">, </w:t>
            </w:r>
            <w:proofErr w:type="spellStart"/>
            <w:r>
              <w:rPr>
                <w:rFonts w:ascii="Times New Roman" w:eastAsia="宋体" w:hAnsi="Times New Roman" w:cs="Times New Roman"/>
                <w:iCs/>
                <w:color w:val="3333FF"/>
                <w:sz w:val="20"/>
                <w:szCs w:val="20"/>
                <w:lang w:eastAsia="en-US"/>
              </w:rPr>
              <w:t>Spreadtrum</w:t>
            </w:r>
            <w:proofErr w:type="spellEnd"/>
            <w:r>
              <w:rPr>
                <w:rFonts w:ascii="Times New Roman" w:eastAsia="宋体" w:hAnsi="Times New Roman" w:cs="Times New Roman"/>
                <w:iCs/>
                <w:color w:val="3333FF"/>
                <w:sz w:val="20"/>
                <w:szCs w:val="20"/>
                <w:lang w:eastAsia="en-US"/>
              </w:rPr>
              <w:t xml:space="preserve">, E///, Sharp, </w:t>
            </w:r>
            <w:proofErr w:type="spellStart"/>
            <w:r>
              <w:rPr>
                <w:rFonts w:ascii="Times New Roman" w:eastAsia="宋体" w:hAnsi="Times New Roman" w:cs="Times New Roman"/>
                <w:iCs/>
                <w:color w:val="3333FF"/>
                <w:sz w:val="20"/>
                <w:szCs w:val="20"/>
                <w:lang w:eastAsia="en-US"/>
              </w:rPr>
              <w:t>Ruijie</w:t>
            </w:r>
            <w:proofErr w:type="spellEnd"/>
            <w:r>
              <w:rPr>
                <w:rFonts w:ascii="Times New Roman" w:eastAsia="宋体" w:hAnsi="Times New Roman" w:cs="Times New Roman"/>
                <w:iCs/>
                <w:color w:val="3333FF"/>
                <w:sz w:val="20"/>
                <w:szCs w:val="20"/>
                <w:lang w:eastAsia="en-US"/>
              </w:rPr>
              <w:t xml:space="preserve">, </w:t>
            </w:r>
            <w:proofErr w:type="spellStart"/>
            <w:r w:rsidR="00F8034E" w:rsidRPr="00F8034E">
              <w:rPr>
                <w:rFonts w:ascii="Times New Roman" w:eastAsia="宋体" w:hAnsi="Times New Roman" w:cs="Times New Roman"/>
                <w:iCs/>
                <w:color w:val="FF0000"/>
                <w:sz w:val="20"/>
                <w:szCs w:val="20"/>
                <w:lang w:eastAsia="en-US"/>
              </w:rPr>
              <w:t>xiaomi</w:t>
            </w:r>
            <w:proofErr w:type="spellEnd"/>
            <w:r w:rsidR="00F8034E" w:rsidRPr="00F8034E">
              <w:rPr>
                <w:rFonts w:ascii="Times New Roman" w:eastAsia="宋体" w:hAnsi="Times New Roman" w:cs="Times New Roman"/>
                <w:iCs/>
                <w:color w:val="FF0000"/>
                <w:sz w:val="20"/>
                <w:szCs w:val="20"/>
                <w:lang w:eastAsia="en-US"/>
              </w:rPr>
              <w:t xml:space="preserve"> (2</w:t>
            </w:r>
            <w:r w:rsidR="00F8034E" w:rsidRPr="00F8034E">
              <w:rPr>
                <w:rFonts w:ascii="Times New Roman" w:eastAsia="宋体" w:hAnsi="Times New Roman" w:cs="Times New Roman"/>
                <w:iCs/>
                <w:color w:val="FF0000"/>
                <w:sz w:val="20"/>
                <w:szCs w:val="20"/>
                <w:vertAlign w:val="superscript"/>
                <w:lang w:eastAsia="en-US"/>
              </w:rPr>
              <w:t>nd</w:t>
            </w:r>
            <w:r w:rsidR="00F8034E" w:rsidRPr="00F8034E">
              <w:rPr>
                <w:rFonts w:ascii="Times New Roman" w:eastAsia="宋体" w:hAnsi="Times New Roman" w:cs="Times New Roman"/>
                <w:iCs/>
                <w:color w:val="FF0000"/>
                <w:sz w:val="20"/>
                <w:szCs w:val="20"/>
                <w:lang w:eastAsia="en-US"/>
              </w:rPr>
              <w:t xml:space="preserve"> priority), </w:t>
            </w:r>
            <w:r w:rsidR="00803513">
              <w:rPr>
                <w:rFonts w:ascii="Times New Roman" w:eastAsia="宋体" w:hAnsi="Times New Roman" w:cs="Times New Roman"/>
                <w:iCs/>
                <w:color w:val="FF0000"/>
                <w:sz w:val="20"/>
                <w:szCs w:val="20"/>
                <w:lang w:eastAsia="en-US"/>
              </w:rPr>
              <w:t>IDC (2</w:t>
            </w:r>
            <w:r w:rsidR="00803513" w:rsidRPr="00803513">
              <w:rPr>
                <w:rFonts w:ascii="Times New Roman" w:eastAsia="宋体" w:hAnsi="Times New Roman" w:cs="Times New Roman"/>
                <w:iCs/>
                <w:color w:val="FF0000"/>
                <w:sz w:val="20"/>
                <w:szCs w:val="20"/>
                <w:vertAlign w:val="superscript"/>
                <w:lang w:eastAsia="en-US"/>
              </w:rPr>
              <w:t>nd</w:t>
            </w:r>
            <w:r w:rsidR="00803513">
              <w:rPr>
                <w:rFonts w:ascii="Times New Roman" w:eastAsia="宋体" w:hAnsi="Times New Roman" w:cs="Times New Roman"/>
                <w:iCs/>
                <w:color w:val="FF0000"/>
                <w:sz w:val="20"/>
                <w:szCs w:val="20"/>
                <w:lang w:eastAsia="en-US"/>
              </w:rPr>
              <w:t xml:space="preserve"> priority), </w:t>
            </w:r>
          </w:p>
          <w:p w14:paraId="56D825DB" w14:textId="5C4DE149" w:rsidR="00933F52" w:rsidRDefault="00026E88">
            <w:pPr>
              <w:numPr>
                <w:ilvl w:val="2"/>
                <w:numId w:val="10"/>
              </w:numPr>
              <w:snapToGrid w:val="0"/>
              <w:spacing w:after="0" w:line="240" w:lineRule="auto"/>
              <w:rPr>
                <w:rFonts w:ascii="Times New Roman" w:eastAsia="宋体" w:hAnsi="Times New Roman" w:cs="Times New Roman"/>
                <w:iCs/>
                <w:color w:val="3333FF"/>
                <w:sz w:val="20"/>
                <w:szCs w:val="20"/>
                <w:lang w:eastAsia="en-US"/>
              </w:rPr>
            </w:pPr>
            <w:r>
              <w:rPr>
                <w:rFonts w:ascii="Times New Roman" w:eastAsia="宋体" w:hAnsi="Times New Roman" w:cs="Times New Roman"/>
                <w:iCs/>
                <w:color w:val="3333FF"/>
                <w:sz w:val="20"/>
                <w:szCs w:val="20"/>
                <w:lang w:eastAsia="en-US"/>
              </w:rPr>
              <w:t xml:space="preserve">Alt-2 (new UCI type): OPPO, Qualcomm, </w:t>
            </w:r>
            <w:proofErr w:type="spellStart"/>
            <w:r>
              <w:rPr>
                <w:rFonts w:ascii="Times New Roman" w:eastAsia="宋体" w:hAnsi="Times New Roman" w:cs="Times New Roman"/>
                <w:iCs/>
                <w:color w:val="3333FF"/>
                <w:sz w:val="20"/>
                <w:szCs w:val="20"/>
                <w:lang w:eastAsia="en-US"/>
              </w:rPr>
              <w:t>xiaomi</w:t>
            </w:r>
            <w:proofErr w:type="spellEnd"/>
            <w:r>
              <w:rPr>
                <w:rFonts w:ascii="Times New Roman" w:eastAsia="宋体" w:hAnsi="Times New Roman" w:cs="Times New Roman"/>
                <w:iCs/>
                <w:color w:val="3333FF"/>
                <w:sz w:val="20"/>
                <w:szCs w:val="20"/>
                <w:lang w:eastAsia="en-US"/>
              </w:rPr>
              <w:t xml:space="preserve">, Samsung, NEC, Nokia, IDC, Apple, Lenovo, Google, Meta, </w:t>
            </w:r>
            <w:proofErr w:type="spellStart"/>
            <w:r>
              <w:rPr>
                <w:rFonts w:ascii="Times New Roman" w:eastAsia="宋体" w:hAnsi="Times New Roman" w:cs="Times New Roman"/>
                <w:iCs/>
                <w:color w:val="3333FF"/>
                <w:sz w:val="20"/>
                <w:szCs w:val="20"/>
                <w:lang w:eastAsia="en-US"/>
              </w:rPr>
              <w:t>CEWiT</w:t>
            </w:r>
            <w:proofErr w:type="spellEnd"/>
            <w:r>
              <w:rPr>
                <w:rFonts w:ascii="Times New Roman" w:eastAsia="宋体" w:hAnsi="Times New Roman" w:cs="Times New Roman"/>
                <w:iCs/>
                <w:color w:val="3333FF"/>
                <w:sz w:val="20"/>
                <w:szCs w:val="20"/>
                <w:lang w:eastAsia="en-US"/>
              </w:rPr>
              <w:t>, LG, NTT DOCOMO, NICT, Huawei/</w:t>
            </w:r>
            <w:proofErr w:type="spellStart"/>
            <w:r>
              <w:rPr>
                <w:rFonts w:ascii="Times New Roman" w:eastAsia="宋体" w:hAnsi="Times New Roman" w:cs="Times New Roman"/>
                <w:iCs/>
                <w:color w:val="3333FF"/>
                <w:sz w:val="20"/>
                <w:szCs w:val="20"/>
                <w:lang w:eastAsia="en-US"/>
              </w:rPr>
              <w:t>HiSi</w:t>
            </w:r>
            <w:proofErr w:type="spellEnd"/>
            <w:r>
              <w:rPr>
                <w:rFonts w:ascii="Times New Roman" w:eastAsia="宋体" w:hAnsi="Times New Roman" w:cs="Times New Roman"/>
                <w:iCs/>
                <w:color w:val="3333FF"/>
                <w:sz w:val="20"/>
                <w:szCs w:val="20"/>
                <w:lang w:eastAsia="en-US"/>
              </w:rPr>
              <w:t xml:space="preserve">, Panasonic, </w:t>
            </w:r>
            <w:proofErr w:type="spellStart"/>
            <w:r>
              <w:rPr>
                <w:rFonts w:ascii="Times New Roman" w:eastAsia="宋体" w:hAnsi="Times New Roman" w:cs="Times New Roman"/>
                <w:iCs/>
                <w:color w:val="3333FF"/>
                <w:sz w:val="20"/>
                <w:szCs w:val="20"/>
                <w:lang w:eastAsia="en-US"/>
              </w:rPr>
              <w:t>Transsion</w:t>
            </w:r>
            <w:proofErr w:type="spellEnd"/>
            <w:r>
              <w:rPr>
                <w:rFonts w:ascii="Times New Roman" w:eastAsia="宋体" w:hAnsi="Times New Roman" w:cs="Times New Roman"/>
                <w:iCs/>
                <w:color w:val="3333FF"/>
                <w:sz w:val="20"/>
                <w:szCs w:val="20"/>
                <w:lang w:eastAsia="en-US"/>
              </w:rPr>
              <w:t xml:space="preserve">, TCL, Sony, CMCC, Honor, </w:t>
            </w:r>
            <w:proofErr w:type="spellStart"/>
            <w:r>
              <w:rPr>
                <w:rFonts w:ascii="Times New Roman" w:eastAsia="宋体" w:hAnsi="Times New Roman" w:cs="Times New Roman"/>
                <w:iCs/>
                <w:color w:val="3333FF"/>
                <w:sz w:val="20"/>
                <w:szCs w:val="20"/>
                <w:lang w:eastAsia="en-US"/>
              </w:rPr>
              <w:t>ASUSTeK</w:t>
            </w:r>
            <w:proofErr w:type="spellEnd"/>
            <w:r>
              <w:rPr>
                <w:rFonts w:ascii="Times New Roman" w:eastAsia="宋体" w:hAnsi="Times New Roman" w:cs="Times New Roman"/>
                <w:iCs/>
                <w:color w:val="3333FF"/>
                <w:sz w:val="20"/>
                <w:szCs w:val="20"/>
                <w:lang w:eastAsia="en-US"/>
              </w:rPr>
              <w:t xml:space="preserve">,    </w:t>
            </w:r>
          </w:p>
          <w:p w14:paraId="3D311C06" w14:textId="5438C6D6" w:rsidR="00933F52" w:rsidRDefault="00026E88">
            <w:pPr>
              <w:numPr>
                <w:ilvl w:val="0"/>
                <w:numId w:val="10"/>
              </w:numPr>
              <w:snapToGrid w:val="0"/>
              <w:spacing w:after="0" w:line="240" w:lineRule="auto"/>
              <w:rPr>
                <w:rFonts w:ascii="Times New Roman" w:eastAsia="宋体" w:hAnsi="Times New Roman" w:cs="Times New Roman"/>
                <w:iCs/>
                <w:color w:val="FF0000"/>
                <w:sz w:val="20"/>
                <w:szCs w:val="20"/>
                <w:lang w:eastAsia="en-US"/>
              </w:rPr>
            </w:pPr>
            <w:r>
              <w:rPr>
                <w:rFonts w:ascii="Times New Roman" w:eastAsia="宋体" w:hAnsi="Times New Roman" w:cs="Times New Roman"/>
                <w:iCs/>
                <w:color w:val="FF0000"/>
                <w:sz w:val="20"/>
                <w:szCs w:val="20"/>
                <w:lang w:eastAsia="en-US"/>
              </w:rPr>
              <w:t xml:space="preserve">Unified solution (i.e., same Alt for both mode-A and mode-B): ZTE, Ericsson, Samsung, MediaTek, Intel, vivo, Fujitsu, </w:t>
            </w:r>
            <w:proofErr w:type="spellStart"/>
            <w:r>
              <w:rPr>
                <w:rFonts w:ascii="Times New Roman" w:eastAsia="宋体" w:hAnsi="Times New Roman" w:cs="Times New Roman"/>
                <w:iCs/>
                <w:color w:val="FF0000"/>
                <w:sz w:val="20"/>
                <w:szCs w:val="20"/>
                <w:lang w:eastAsia="en-US"/>
              </w:rPr>
              <w:t>Spreadtrum</w:t>
            </w:r>
            <w:proofErr w:type="spellEnd"/>
            <w:r>
              <w:rPr>
                <w:rFonts w:ascii="Times New Roman" w:eastAsia="宋体" w:hAnsi="Times New Roman" w:cs="Times New Roman"/>
                <w:iCs/>
                <w:color w:val="FF0000"/>
                <w:sz w:val="20"/>
                <w:szCs w:val="20"/>
                <w:lang w:eastAsia="en-US"/>
              </w:rPr>
              <w:t xml:space="preserve">, Honor, Qualcomm, NTT DOCOMO, </w:t>
            </w:r>
            <w:proofErr w:type="spellStart"/>
            <w:r>
              <w:rPr>
                <w:rFonts w:ascii="Times New Roman" w:eastAsia="宋体" w:hAnsi="Times New Roman" w:cs="Times New Roman"/>
                <w:iCs/>
                <w:color w:val="FF0000"/>
                <w:sz w:val="20"/>
                <w:szCs w:val="20"/>
                <w:lang w:eastAsia="en-US"/>
              </w:rPr>
              <w:t>Futurewei</w:t>
            </w:r>
            <w:proofErr w:type="spellEnd"/>
            <w:r>
              <w:rPr>
                <w:rFonts w:ascii="Times New Roman" w:eastAsia="宋体" w:hAnsi="Times New Roman" w:cs="Times New Roman"/>
                <w:iCs/>
                <w:color w:val="FF0000"/>
                <w:sz w:val="20"/>
                <w:szCs w:val="20"/>
                <w:lang w:eastAsia="en-US"/>
              </w:rPr>
              <w:t xml:space="preserve">, Nokia, OPPO, CMCC, CATT, TCL, NEC, LG, </w:t>
            </w:r>
            <w:proofErr w:type="spellStart"/>
            <w:r>
              <w:rPr>
                <w:rFonts w:ascii="Times New Roman" w:eastAsia="宋体" w:hAnsi="Times New Roman" w:cs="Times New Roman"/>
                <w:iCs/>
                <w:color w:val="FF0000"/>
                <w:sz w:val="20"/>
                <w:szCs w:val="20"/>
                <w:lang w:eastAsia="en-US"/>
              </w:rPr>
              <w:t>Ruijie</w:t>
            </w:r>
            <w:proofErr w:type="spellEnd"/>
            <w:r>
              <w:rPr>
                <w:rFonts w:ascii="Times New Roman" w:eastAsia="宋体" w:hAnsi="Times New Roman" w:cs="Times New Roman"/>
                <w:iCs/>
                <w:color w:val="FF0000"/>
                <w:sz w:val="20"/>
                <w:szCs w:val="20"/>
                <w:lang w:eastAsia="en-US"/>
              </w:rPr>
              <w:t>, Sony, ETRI</w:t>
            </w:r>
            <w:r w:rsidR="008A3454">
              <w:rPr>
                <w:rFonts w:ascii="Times New Roman" w:eastAsia="宋体" w:hAnsi="Times New Roman" w:cs="Times New Roman"/>
                <w:iCs/>
                <w:color w:val="FF0000"/>
                <w:sz w:val="20"/>
                <w:szCs w:val="20"/>
                <w:lang w:eastAsia="en-US"/>
              </w:rPr>
              <w:t xml:space="preserve">, </w:t>
            </w:r>
          </w:p>
          <w:p w14:paraId="200CE760" w14:textId="77777777" w:rsidR="00933F52" w:rsidRDefault="00026E88">
            <w:pPr>
              <w:numPr>
                <w:ilvl w:val="0"/>
                <w:numId w:val="10"/>
              </w:numPr>
              <w:snapToGrid w:val="0"/>
              <w:spacing w:after="0" w:line="240" w:lineRule="auto"/>
              <w:rPr>
                <w:rFonts w:ascii="Times New Roman" w:eastAsia="宋体" w:hAnsi="Times New Roman" w:cs="Times New Roman"/>
                <w:iCs/>
                <w:color w:val="3333FF"/>
                <w:sz w:val="20"/>
                <w:szCs w:val="20"/>
                <w:lang w:eastAsia="en-US"/>
              </w:rPr>
            </w:pPr>
            <w:r>
              <w:rPr>
                <w:rFonts w:ascii="Times New Roman" w:eastAsia="宋体" w:hAnsi="Times New Roman" w:cs="Times New Roman"/>
                <w:iCs/>
                <w:color w:val="3333FF"/>
                <w:sz w:val="20"/>
                <w:szCs w:val="20"/>
                <w:lang w:eastAsia="en-US"/>
              </w:rPr>
              <w:t xml:space="preserve">In RAN1#118bis, we made a lot of online/offline efforts on the following left-over issues for assisting the above down-selection, but had </w:t>
            </w:r>
            <w:r>
              <w:rPr>
                <w:rFonts w:ascii="Times New Roman" w:eastAsia="宋体" w:hAnsi="Times New Roman" w:cs="Times New Roman"/>
                <w:bCs/>
                <w:iCs/>
                <w:color w:val="3333FF"/>
                <w:sz w:val="20"/>
                <w:szCs w:val="20"/>
                <w:u w:val="single"/>
                <w:lang w:eastAsia="en-US"/>
              </w:rPr>
              <w:t>ZERO</w:t>
            </w:r>
            <w:r>
              <w:rPr>
                <w:rFonts w:ascii="Times New Roman" w:eastAsia="宋体" w:hAnsi="Times New Roman" w:cs="Times New Roman"/>
                <w:iCs/>
                <w:color w:val="3333FF"/>
                <w:sz w:val="20"/>
                <w:szCs w:val="20"/>
                <w:lang w:eastAsia="en-US"/>
              </w:rPr>
              <w:t xml:space="preserve"> progress. </w:t>
            </w:r>
          </w:p>
          <w:p w14:paraId="2A151582" w14:textId="77777777" w:rsidR="00933F52" w:rsidRDefault="00026E88">
            <w:pPr>
              <w:numPr>
                <w:ilvl w:val="1"/>
                <w:numId w:val="10"/>
              </w:numPr>
              <w:snapToGrid w:val="0"/>
              <w:spacing w:after="0" w:line="240" w:lineRule="auto"/>
              <w:rPr>
                <w:rFonts w:ascii="Times New Roman" w:eastAsia="宋体" w:hAnsi="Times New Roman" w:cs="Times New Roman"/>
                <w:iCs/>
                <w:color w:val="3333FF"/>
                <w:sz w:val="20"/>
                <w:szCs w:val="20"/>
                <w:lang w:eastAsia="en-US"/>
              </w:rPr>
            </w:pPr>
            <w:r>
              <w:rPr>
                <w:rFonts w:ascii="Times New Roman" w:eastAsia="宋体" w:hAnsi="Times New Roman" w:cs="Times New Roman"/>
                <w:iCs/>
                <w:color w:val="3333FF"/>
                <w:sz w:val="20"/>
                <w:szCs w:val="20"/>
                <w:lang w:eastAsia="en-US"/>
              </w:rPr>
              <w:t>#1 Whether/how to (re-)transmit the first PUCCH channel;</w:t>
            </w:r>
          </w:p>
          <w:p w14:paraId="05E6E895" w14:textId="77777777" w:rsidR="00933F52" w:rsidRDefault="00026E88">
            <w:pPr>
              <w:numPr>
                <w:ilvl w:val="1"/>
                <w:numId w:val="10"/>
              </w:numPr>
              <w:snapToGrid w:val="0"/>
              <w:spacing w:after="0" w:line="240" w:lineRule="auto"/>
              <w:rPr>
                <w:rFonts w:ascii="Times New Roman" w:eastAsia="宋体" w:hAnsi="Times New Roman" w:cs="Times New Roman"/>
                <w:iCs/>
                <w:color w:val="3333FF"/>
                <w:sz w:val="20"/>
                <w:szCs w:val="20"/>
                <w:lang w:eastAsia="en-US"/>
              </w:rPr>
            </w:pPr>
            <w:r>
              <w:rPr>
                <w:rFonts w:ascii="Times New Roman" w:eastAsia="宋体" w:hAnsi="Times New Roman" w:cs="Times New Roman"/>
                <w:iCs/>
                <w:color w:val="3333FF"/>
                <w:sz w:val="20"/>
                <w:szCs w:val="20"/>
                <w:lang w:eastAsia="en-US"/>
              </w:rPr>
              <w:t xml:space="preserve">#2 How to encode 1-bit to PUCCH resource (Alt-2); </w:t>
            </w:r>
          </w:p>
          <w:p w14:paraId="06755321" w14:textId="77777777" w:rsidR="00933F52" w:rsidRDefault="00026E88">
            <w:pPr>
              <w:numPr>
                <w:ilvl w:val="1"/>
                <w:numId w:val="10"/>
              </w:numPr>
              <w:snapToGrid w:val="0"/>
              <w:spacing w:after="0" w:line="240" w:lineRule="auto"/>
              <w:rPr>
                <w:rFonts w:ascii="Times New Roman" w:eastAsia="宋体" w:hAnsi="Times New Roman" w:cs="Times New Roman"/>
                <w:iCs/>
                <w:color w:val="3333FF"/>
                <w:sz w:val="20"/>
                <w:szCs w:val="20"/>
                <w:lang w:eastAsia="en-US"/>
              </w:rPr>
            </w:pPr>
            <w:r>
              <w:rPr>
                <w:rFonts w:ascii="Times New Roman" w:eastAsia="宋体" w:hAnsi="Times New Roman" w:cs="Times New Roman"/>
                <w:iCs/>
                <w:color w:val="3333FF"/>
                <w:sz w:val="20"/>
                <w:szCs w:val="20"/>
                <w:lang w:eastAsia="en-US"/>
              </w:rPr>
              <w:t>#3 UCI multiplexing/dropping/prioritization rule;</w:t>
            </w:r>
          </w:p>
          <w:p w14:paraId="5E02D8E7" w14:textId="77777777" w:rsidR="00933F52" w:rsidRDefault="00026E88">
            <w:pPr>
              <w:numPr>
                <w:ilvl w:val="1"/>
                <w:numId w:val="10"/>
              </w:numPr>
              <w:snapToGrid w:val="0"/>
              <w:spacing w:after="0" w:line="240" w:lineRule="auto"/>
              <w:rPr>
                <w:rFonts w:ascii="Times New Roman" w:eastAsia="宋体" w:hAnsi="Times New Roman" w:cs="Times New Roman"/>
                <w:iCs/>
                <w:color w:val="3333FF"/>
                <w:sz w:val="20"/>
                <w:szCs w:val="20"/>
                <w:lang w:eastAsia="en-US"/>
              </w:rPr>
            </w:pPr>
            <w:r>
              <w:rPr>
                <w:rFonts w:ascii="Times New Roman" w:eastAsia="宋体" w:hAnsi="Times New Roman" w:cs="Times New Roman"/>
                <w:iCs/>
                <w:color w:val="3333FF"/>
                <w:sz w:val="20"/>
                <w:szCs w:val="20"/>
                <w:lang w:eastAsia="en-US"/>
              </w:rPr>
              <w:t>#4 Associated with multiple CSI report configurations or not, etc.</w:t>
            </w:r>
          </w:p>
          <w:p w14:paraId="2E47ED70" w14:textId="77777777" w:rsidR="00933F52" w:rsidRDefault="00026E88">
            <w:pPr>
              <w:numPr>
                <w:ilvl w:val="0"/>
                <w:numId w:val="10"/>
              </w:numPr>
              <w:snapToGrid w:val="0"/>
              <w:spacing w:after="0" w:line="240" w:lineRule="auto"/>
              <w:rPr>
                <w:rFonts w:ascii="Times New Roman" w:eastAsia="宋体" w:hAnsi="Times New Roman" w:cs="Times New Roman"/>
                <w:iCs/>
                <w:color w:val="3333FF"/>
                <w:sz w:val="20"/>
                <w:szCs w:val="20"/>
                <w:lang w:eastAsia="en-US"/>
              </w:rPr>
            </w:pPr>
            <w:r>
              <w:rPr>
                <w:rFonts w:ascii="Times New Roman" w:eastAsia="宋体" w:hAnsi="Times New Roman" w:cs="Times New Roman"/>
                <w:iCs/>
                <w:color w:val="3333FF"/>
                <w:sz w:val="20"/>
                <w:szCs w:val="20"/>
                <w:lang w:eastAsia="en-US"/>
              </w:rPr>
              <w:t xml:space="preserve">Therefore, let’s focus on the down-selection, and then, as a first small step, let’s try to reach a consensus on having a same alternative for both modes per </w:t>
            </w:r>
            <w:r>
              <w:rPr>
                <w:rFonts w:ascii="Times New Roman" w:eastAsia="宋体" w:hAnsi="Times New Roman" w:cs="Times New Roman"/>
                <w:iCs/>
                <w:color w:val="FF0000"/>
                <w:sz w:val="20"/>
                <w:szCs w:val="20"/>
                <w:lang w:eastAsia="en-US"/>
              </w:rPr>
              <w:t>super majority support</w:t>
            </w:r>
            <w:r>
              <w:rPr>
                <w:rFonts w:ascii="Times New Roman" w:eastAsia="宋体" w:hAnsi="Times New Roman" w:cs="Times New Roman"/>
                <w:iCs/>
                <w:color w:val="3333FF"/>
                <w:sz w:val="20"/>
                <w:szCs w:val="20"/>
                <w:lang w:eastAsia="en-US"/>
              </w:rPr>
              <w:t>.</w:t>
            </w:r>
          </w:p>
          <w:p w14:paraId="186C9B29" w14:textId="77777777" w:rsidR="00933F52" w:rsidRDefault="00933F52">
            <w:pPr>
              <w:snapToGrid w:val="0"/>
              <w:spacing w:after="0" w:line="240" w:lineRule="auto"/>
              <w:rPr>
                <w:rFonts w:ascii="Times New Roman" w:hAnsi="Times New Roman" w:cs="Times New Roman"/>
                <w:sz w:val="16"/>
                <w:szCs w:val="16"/>
              </w:rPr>
            </w:pPr>
          </w:p>
          <w:p w14:paraId="19893396" w14:textId="77777777" w:rsidR="00933F52" w:rsidRDefault="00026E88">
            <w:pPr>
              <w:snapToGrid w:val="0"/>
              <w:spacing w:after="0" w:line="240" w:lineRule="auto"/>
              <w:jc w:val="both"/>
              <w:rPr>
                <w:rFonts w:ascii="Times New Roman" w:eastAsia="宋体" w:hAnsi="Times New Roman" w:cs="Times New Roman"/>
                <w:b/>
                <w:color w:val="3333FF"/>
                <w:sz w:val="20"/>
                <w:szCs w:val="20"/>
                <w:lang w:eastAsia="en-US"/>
              </w:rPr>
            </w:pPr>
            <w:r w:rsidRPr="002D0350">
              <w:rPr>
                <w:rFonts w:ascii="Times New Roman" w:eastAsia="宋体" w:hAnsi="Times New Roman" w:cs="Times New Roman"/>
                <w:b/>
                <w:color w:val="3333FF"/>
                <w:sz w:val="20"/>
                <w:szCs w:val="20"/>
                <w:lang w:eastAsia="en-US"/>
              </w:rPr>
              <w:lastRenderedPageBreak/>
              <w:t>Q6: Regarding first PUCCH transmission, please share your views on the following possible way-forward suggestion</w:t>
            </w:r>
            <w:r>
              <w:rPr>
                <w:rFonts w:ascii="Times New Roman" w:eastAsia="宋体" w:hAnsi="Times New Roman" w:cs="Times New Roman"/>
                <w:b/>
                <w:color w:val="3333FF"/>
                <w:sz w:val="20"/>
                <w:szCs w:val="20"/>
                <w:lang w:eastAsia="en-US"/>
              </w:rPr>
              <w:t>:</w:t>
            </w:r>
          </w:p>
          <w:p w14:paraId="3F8CC41B" w14:textId="0F0F552B" w:rsidR="00933F52" w:rsidRPr="002D0350" w:rsidRDefault="00026E88">
            <w:pPr>
              <w:pStyle w:val="ListParagraph"/>
              <w:numPr>
                <w:ilvl w:val="0"/>
                <w:numId w:val="9"/>
              </w:numPr>
              <w:snapToGrid w:val="0"/>
              <w:spacing w:after="0" w:line="240" w:lineRule="auto"/>
              <w:jc w:val="both"/>
              <w:rPr>
                <w:rFonts w:ascii="Times New Roman" w:eastAsia="宋体" w:hAnsi="Times New Roman" w:cs="Times New Roman"/>
                <w:b/>
                <w:color w:val="3333FF"/>
                <w:sz w:val="20"/>
                <w:szCs w:val="20"/>
                <w:lang w:eastAsia="en-US"/>
              </w:rPr>
            </w:pPr>
            <w:r w:rsidRPr="002D0350">
              <w:rPr>
                <w:rFonts w:ascii="Times New Roman" w:eastAsia="宋体" w:hAnsi="Times New Roman" w:cs="Times New Roman"/>
                <w:b/>
                <w:color w:val="3333FF"/>
                <w:sz w:val="20"/>
                <w:szCs w:val="20"/>
                <w:lang w:eastAsia="en-US"/>
              </w:rPr>
              <w:t xml:space="preserve">On beam report transmission procedure for UE-initiated/event-driven beam reporting, regarding first PUCCH channel configuration, down-select one of Alt-1 and Alt-2 for </w:t>
            </w:r>
            <w:r w:rsidRPr="002D0350">
              <w:rPr>
                <w:rFonts w:ascii="Times New Roman" w:eastAsia="宋体" w:hAnsi="Times New Roman" w:cs="Times New Roman"/>
                <w:b/>
                <w:color w:val="FF0000"/>
                <w:sz w:val="20"/>
                <w:szCs w:val="20"/>
                <w:lang w:eastAsia="en-US"/>
              </w:rPr>
              <w:t xml:space="preserve">both </w:t>
            </w:r>
            <w:r w:rsidRPr="002D0350">
              <w:rPr>
                <w:rFonts w:ascii="Times New Roman" w:eastAsia="宋体" w:hAnsi="Times New Roman" w:cs="Times New Roman"/>
                <w:b/>
                <w:color w:val="3333FF"/>
                <w:sz w:val="20"/>
                <w:szCs w:val="20"/>
                <w:lang w:eastAsia="en-US"/>
              </w:rPr>
              <w:t>mode-A and mode-B.</w:t>
            </w:r>
          </w:p>
          <w:p w14:paraId="5A42F95C" w14:textId="6776BFC2" w:rsidR="001B16CB" w:rsidRPr="002D0350" w:rsidRDefault="001B16CB" w:rsidP="001B16CB">
            <w:pPr>
              <w:snapToGrid w:val="0"/>
              <w:spacing w:after="0" w:line="240" w:lineRule="auto"/>
              <w:jc w:val="both"/>
              <w:rPr>
                <w:rFonts w:ascii="Times New Roman" w:eastAsia="宋体" w:hAnsi="Times New Roman" w:cs="Times New Roman"/>
                <w:b/>
                <w:color w:val="3333FF"/>
                <w:sz w:val="20"/>
                <w:szCs w:val="20"/>
                <w:lang w:eastAsia="en-US"/>
              </w:rPr>
            </w:pPr>
          </w:p>
          <w:p w14:paraId="1B557FB2" w14:textId="3C04C283" w:rsidR="001B16CB" w:rsidRPr="001B16CB" w:rsidRDefault="001B16CB" w:rsidP="001B16CB">
            <w:pPr>
              <w:shd w:val="clear" w:color="auto" w:fill="FFFFFF"/>
              <w:spacing w:after="0" w:line="240" w:lineRule="auto"/>
              <w:rPr>
                <w:rFonts w:ascii="Times New Roman" w:eastAsia="宋体" w:hAnsi="Times New Roman" w:cs="Times New Roman"/>
                <w:color w:val="000000"/>
                <w:sz w:val="20"/>
                <w:szCs w:val="20"/>
                <w:highlight w:val="yellow"/>
              </w:rPr>
            </w:pPr>
            <w:r w:rsidRPr="001B16CB">
              <w:rPr>
                <w:rFonts w:ascii="Times New Roman" w:eastAsia="宋体" w:hAnsi="Times New Roman" w:cs="Times New Roman"/>
                <w:b/>
                <w:bCs/>
                <w:iCs/>
                <w:color w:val="000000"/>
                <w:sz w:val="20"/>
                <w:szCs w:val="20"/>
                <w:highlight w:val="yellow"/>
                <w:u w:val="single"/>
              </w:rPr>
              <w:t>Proposal 6:</w:t>
            </w:r>
            <w:r w:rsidRPr="001B16CB">
              <w:rPr>
                <w:rFonts w:ascii="Times New Roman" w:eastAsia="宋体" w:hAnsi="Times New Roman" w:cs="Times New Roman"/>
                <w:color w:val="000000"/>
                <w:sz w:val="20"/>
                <w:szCs w:val="20"/>
                <w:highlight w:val="yellow"/>
              </w:rPr>
              <w:t xml:space="preserve"> On beam report transmission procedure for UE-initiated/event-driven beam reporting, regarding first PUCCH channel configuration, down-select one of Alt-1 and Alt-2 for</w:t>
            </w:r>
            <w:r w:rsidRPr="001B16CB">
              <w:rPr>
                <w:rFonts w:ascii="Times New Roman" w:eastAsia="宋体" w:hAnsi="Times New Roman" w:cs="Times New Roman"/>
                <w:b/>
                <w:color w:val="000000"/>
                <w:sz w:val="20"/>
                <w:szCs w:val="20"/>
                <w:highlight w:val="yellow"/>
              </w:rPr>
              <w:t xml:space="preserve"> both mode-A and mode-B.</w:t>
            </w:r>
          </w:p>
          <w:p w14:paraId="3A10835E" w14:textId="77777777" w:rsidR="001B16CB" w:rsidRPr="001B16CB" w:rsidRDefault="001B16CB" w:rsidP="001B16CB">
            <w:pPr>
              <w:pStyle w:val="ListParagraph"/>
              <w:numPr>
                <w:ilvl w:val="0"/>
                <w:numId w:val="9"/>
              </w:numPr>
              <w:shd w:val="clear" w:color="auto" w:fill="FFFFFF"/>
              <w:adjustRightInd w:val="0"/>
              <w:snapToGrid w:val="0"/>
              <w:spacing w:after="0"/>
              <w:ind w:hanging="475"/>
              <w:contextualSpacing w:val="0"/>
              <w:jc w:val="both"/>
              <w:rPr>
                <w:rFonts w:ascii="Times" w:hAnsi="Times" w:cs="Times"/>
                <w:b/>
                <w:bCs/>
                <w:iCs/>
                <w:sz w:val="20"/>
                <w:szCs w:val="20"/>
                <w:highlight w:val="yellow"/>
                <w:u w:val="single"/>
              </w:rPr>
            </w:pPr>
            <w:r w:rsidRPr="001B16CB">
              <w:rPr>
                <w:rFonts w:ascii="Times" w:hAnsi="Times" w:cs="Times"/>
                <w:color w:val="000000"/>
                <w:sz w:val="20"/>
                <w:szCs w:val="20"/>
                <w:highlight w:val="yellow"/>
              </w:rPr>
              <w:t>Alt-</w:t>
            </w:r>
            <w:r w:rsidRPr="001B16CB">
              <w:rPr>
                <w:rFonts w:ascii="Times" w:hAnsi="Times" w:cs="Times"/>
                <w:sz w:val="20"/>
                <w:szCs w:val="20"/>
                <w:highlight w:val="yellow"/>
              </w:rPr>
              <w:t xml:space="preserve">1 (dedicated SR </w:t>
            </w:r>
            <w:r w:rsidRPr="001B16CB">
              <w:rPr>
                <w:rFonts w:ascii="Times" w:hAnsi="Times" w:cs="Times"/>
                <w:strike/>
                <w:color w:val="FF0000"/>
                <w:sz w:val="20"/>
                <w:szCs w:val="20"/>
                <w:highlight w:val="yellow"/>
              </w:rPr>
              <w:t>for mode-A</w:t>
            </w:r>
            <w:r w:rsidRPr="001B16CB">
              <w:rPr>
                <w:rFonts w:ascii="Times" w:hAnsi="Times" w:cs="Times"/>
                <w:sz w:val="20"/>
                <w:szCs w:val="20"/>
                <w:highlight w:val="yellow"/>
              </w:rPr>
              <w:t xml:space="preserve">): Introduce RRC parameter, e.g., </w:t>
            </w:r>
            <w:proofErr w:type="spellStart"/>
            <w:r w:rsidRPr="001B16CB">
              <w:rPr>
                <w:rFonts w:ascii="Times" w:hAnsi="Times" w:cs="Times"/>
                <w:i/>
                <w:sz w:val="20"/>
                <w:szCs w:val="20"/>
                <w:highlight w:val="yellow"/>
              </w:rPr>
              <w:t>reportResourceRequest</w:t>
            </w:r>
            <w:proofErr w:type="spellEnd"/>
            <w:r w:rsidRPr="001B16CB">
              <w:rPr>
                <w:rFonts w:ascii="Times" w:hAnsi="Times" w:cs="Times"/>
                <w:i/>
                <w:sz w:val="20"/>
                <w:szCs w:val="20"/>
                <w:highlight w:val="yellow"/>
              </w:rPr>
              <w:t>-UEIBR</w:t>
            </w:r>
            <w:r w:rsidRPr="001B16CB">
              <w:rPr>
                <w:rFonts w:ascii="Times" w:hAnsi="Times" w:cs="Times" w:hint="eastAsia"/>
                <w:i/>
                <w:color w:val="FF0000"/>
                <w:sz w:val="20"/>
                <w:szCs w:val="20"/>
                <w:highlight w:val="yellow"/>
              </w:rPr>
              <w:t>/</w:t>
            </w:r>
            <w:proofErr w:type="spellStart"/>
            <w:r w:rsidRPr="001B16CB">
              <w:rPr>
                <w:rFonts w:ascii="Times" w:hAnsi="Times" w:cs="Times"/>
                <w:i/>
                <w:iCs/>
                <w:color w:val="FF0000"/>
                <w:sz w:val="20"/>
                <w:szCs w:val="20"/>
                <w:highlight w:val="yellow"/>
              </w:rPr>
              <w:t>reportNotification</w:t>
            </w:r>
            <w:proofErr w:type="spellEnd"/>
            <w:r w:rsidRPr="001B16CB">
              <w:rPr>
                <w:rFonts w:ascii="Times" w:hAnsi="Times" w:cs="Times"/>
                <w:i/>
                <w:iCs/>
                <w:color w:val="FF0000"/>
                <w:sz w:val="20"/>
                <w:szCs w:val="20"/>
                <w:highlight w:val="yellow"/>
              </w:rPr>
              <w:t>-UEIBR</w:t>
            </w:r>
            <w:r w:rsidRPr="001B16CB">
              <w:rPr>
                <w:rFonts w:ascii="Times" w:hAnsi="Times" w:cs="Times"/>
                <w:sz w:val="20"/>
                <w:szCs w:val="20"/>
                <w:highlight w:val="yellow"/>
              </w:rPr>
              <w:t>, corresponding to the one-bit indication in the first PUCCH channel</w:t>
            </w:r>
          </w:p>
          <w:p w14:paraId="268C6D5D" w14:textId="77777777" w:rsidR="001B16CB" w:rsidRPr="001B16CB" w:rsidRDefault="001B16CB" w:rsidP="001B16CB">
            <w:pPr>
              <w:pStyle w:val="ListParagraph"/>
              <w:numPr>
                <w:ilvl w:val="1"/>
                <w:numId w:val="9"/>
              </w:numPr>
              <w:shd w:val="clear" w:color="auto" w:fill="FFFFFF"/>
              <w:adjustRightInd w:val="0"/>
              <w:snapToGrid w:val="0"/>
              <w:spacing w:after="0"/>
              <w:ind w:hanging="475"/>
              <w:contextualSpacing w:val="0"/>
              <w:jc w:val="both"/>
              <w:rPr>
                <w:rFonts w:ascii="Times" w:hAnsi="Times" w:cs="Times"/>
                <w:sz w:val="20"/>
                <w:szCs w:val="20"/>
                <w:highlight w:val="yellow"/>
              </w:rPr>
            </w:pPr>
            <w:r w:rsidRPr="001B16CB">
              <w:rPr>
                <w:rFonts w:ascii="Times" w:hAnsi="Times" w:cs="Times"/>
                <w:sz w:val="20"/>
                <w:szCs w:val="20"/>
                <w:highlight w:val="yellow"/>
              </w:rPr>
              <w:t xml:space="preserve">The RRC parameter is associated with the dedicated </w:t>
            </w:r>
            <w:proofErr w:type="spellStart"/>
            <w:r w:rsidRPr="001B16CB">
              <w:rPr>
                <w:rFonts w:ascii="Times" w:hAnsi="Times" w:cs="Times"/>
                <w:i/>
                <w:sz w:val="20"/>
                <w:szCs w:val="20"/>
                <w:highlight w:val="yellow"/>
              </w:rPr>
              <w:t>SchedulingRequestId</w:t>
            </w:r>
            <w:proofErr w:type="spellEnd"/>
            <w:r w:rsidRPr="001B16CB">
              <w:rPr>
                <w:rFonts w:ascii="Times" w:hAnsi="Times" w:cs="Times"/>
                <w:sz w:val="20"/>
                <w:szCs w:val="20"/>
                <w:highlight w:val="yellow"/>
              </w:rPr>
              <w:t xml:space="preserve">. </w:t>
            </w:r>
          </w:p>
          <w:p w14:paraId="744C55CF" w14:textId="77777777" w:rsidR="001B16CB" w:rsidRPr="001B16CB" w:rsidRDefault="001B16CB" w:rsidP="001B16CB">
            <w:pPr>
              <w:pStyle w:val="ListParagraph"/>
              <w:numPr>
                <w:ilvl w:val="2"/>
                <w:numId w:val="9"/>
              </w:numPr>
              <w:shd w:val="clear" w:color="auto" w:fill="FFFFFF"/>
              <w:adjustRightInd w:val="0"/>
              <w:snapToGrid w:val="0"/>
              <w:spacing w:after="0"/>
              <w:ind w:hanging="475"/>
              <w:contextualSpacing w:val="0"/>
              <w:jc w:val="both"/>
              <w:rPr>
                <w:rFonts w:ascii="Times" w:hAnsi="Times" w:cs="Times"/>
                <w:sz w:val="20"/>
                <w:szCs w:val="20"/>
                <w:highlight w:val="yellow"/>
              </w:rPr>
            </w:pPr>
            <w:r w:rsidRPr="001B16CB">
              <w:rPr>
                <w:rFonts w:ascii="Times" w:hAnsi="Times" w:cs="Times"/>
                <w:sz w:val="20"/>
                <w:szCs w:val="20"/>
                <w:highlight w:val="yellow"/>
              </w:rPr>
              <w:t>Note: The detailed signaling is up to RAN2.</w:t>
            </w:r>
          </w:p>
          <w:p w14:paraId="2F84DBEA" w14:textId="77777777" w:rsidR="001B16CB" w:rsidRPr="001B16CB" w:rsidRDefault="001B16CB" w:rsidP="001B16CB">
            <w:pPr>
              <w:pStyle w:val="ListParagraph"/>
              <w:numPr>
                <w:ilvl w:val="0"/>
                <w:numId w:val="9"/>
              </w:numPr>
              <w:shd w:val="clear" w:color="auto" w:fill="FFFFFF"/>
              <w:adjustRightInd w:val="0"/>
              <w:snapToGrid w:val="0"/>
              <w:spacing w:after="0"/>
              <w:ind w:hanging="475"/>
              <w:contextualSpacing w:val="0"/>
              <w:jc w:val="both"/>
              <w:rPr>
                <w:rFonts w:ascii="Times" w:hAnsi="Times" w:cs="Times"/>
                <w:sz w:val="20"/>
                <w:szCs w:val="20"/>
                <w:highlight w:val="yellow"/>
              </w:rPr>
            </w:pPr>
            <w:r w:rsidRPr="001B16CB">
              <w:rPr>
                <w:rFonts w:ascii="Times" w:hAnsi="Times" w:cs="Times"/>
                <w:sz w:val="20"/>
                <w:szCs w:val="20"/>
                <w:highlight w:val="yellow"/>
              </w:rPr>
              <w:t xml:space="preserve">Alt 2 (new UCI type): Introduce RRC parameter, e.g., </w:t>
            </w:r>
            <w:proofErr w:type="spellStart"/>
            <w:r w:rsidRPr="001B16CB">
              <w:rPr>
                <w:rFonts w:ascii="Times" w:hAnsi="Times" w:cs="Times"/>
                <w:i/>
                <w:sz w:val="20"/>
                <w:szCs w:val="20"/>
                <w:highlight w:val="yellow"/>
              </w:rPr>
              <w:t>f</w:t>
            </w:r>
            <w:r w:rsidRPr="001B16CB">
              <w:rPr>
                <w:rFonts w:ascii="Times" w:hAnsi="Times" w:cs="Times"/>
                <w:i/>
                <w:iCs/>
                <w:sz w:val="20"/>
                <w:szCs w:val="20"/>
                <w:highlight w:val="yellow"/>
              </w:rPr>
              <w:t>irstPUCCHResourceConfig</w:t>
            </w:r>
            <w:proofErr w:type="spellEnd"/>
            <w:r w:rsidRPr="001B16CB">
              <w:rPr>
                <w:rFonts w:ascii="Times" w:hAnsi="Times" w:cs="Times"/>
                <w:i/>
                <w:iCs/>
                <w:sz w:val="20"/>
                <w:szCs w:val="20"/>
                <w:highlight w:val="yellow"/>
              </w:rPr>
              <w:t>-</w:t>
            </w:r>
            <w:proofErr w:type="spellStart"/>
            <w:r w:rsidRPr="001B16CB">
              <w:rPr>
                <w:rFonts w:ascii="Times" w:hAnsi="Times" w:cs="Times"/>
                <w:i/>
                <w:iCs/>
                <w:strike/>
                <w:color w:val="FF0000"/>
                <w:sz w:val="20"/>
                <w:szCs w:val="20"/>
                <w:highlight w:val="yellow"/>
              </w:rPr>
              <w:t>ModeA</w:t>
            </w:r>
            <w:proofErr w:type="spellEnd"/>
            <w:r w:rsidRPr="001B16CB">
              <w:rPr>
                <w:rFonts w:ascii="Times" w:hAnsi="Times" w:cs="Times"/>
                <w:i/>
                <w:iCs/>
                <w:strike/>
                <w:color w:val="FF0000"/>
                <w:sz w:val="20"/>
                <w:szCs w:val="20"/>
                <w:highlight w:val="yellow"/>
              </w:rPr>
              <w:t>-</w:t>
            </w:r>
            <w:r w:rsidRPr="001B16CB">
              <w:rPr>
                <w:rFonts w:ascii="Times" w:hAnsi="Times" w:cs="Times"/>
                <w:i/>
                <w:iCs/>
                <w:sz w:val="20"/>
                <w:szCs w:val="20"/>
                <w:highlight w:val="yellow"/>
              </w:rPr>
              <w:t>UEIBR</w:t>
            </w:r>
            <w:r w:rsidRPr="001B16CB">
              <w:rPr>
                <w:rFonts w:ascii="Times" w:hAnsi="Times" w:cs="Times"/>
                <w:sz w:val="20"/>
                <w:szCs w:val="20"/>
                <w:highlight w:val="yellow"/>
              </w:rPr>
              <w:t>, for the periodic PUCCH resource configuration.</w:t>
            </w:r>
          </w:p>
          <w:p w14:paraId="16F56146" w14:textId="77777777" w:rsidR="001B16CB" w:rsidRPr="001B16CB" w:rsidRDefault="001B16CB" w:rsidP="001B16CB">
            <w:pPr>
              <w:pStyle w:val="ListParagraph"/>
              <w:numPr>
                <w:ilvl w:val="1"/>
                <w:numId w:val="9"/>
              </w:numPr>
              <w:shd w:val="clear" w:color="auto" w:fill="FFFFFF"/>
              <w:adjustRightInd w:val="0"/>
              <w:snapToGrid w:val="0"/>
              <w:spacing w:after="0"/>
              <w:ind w:hanging="475"/>
              <w:contextualSpacing w:val="0"/>
              <w:jc w:val="both"/>
              <w:rPr>
                <w:rFonts w:ascii="Times" w:hAnsi="Times" w:cs="Times"/>
                <w:sz w:val="20"/>
                <w:szCs w:val="20"/>
                <w:highlight w:val="yellow"/>
              </w:rPr>
            </w:pPr>
            <w:r w:rsidRPr="001B16CB">
              <w:rPr>
                <w:rFonts w:ascii="Times" w:hAnsi="Times" w:cs="Times"/>
                <w:sz w:val="20"/>
                <w:szCs w:val="20"/>
                <w:highlight w:val="yellow"/>
              </w:rPr>
              <w:t xml:space="preserve">Note: The RRC parameter is NOT associated with </w:t>
            </w:r>
            <w:proofErr w:type="spellStart"/>
            <w:r w:rsidRPr="001B16CB">
              <w:rPr>
                <w:rFonts w:ascii="Times" w:hAnsi="Times" w:cs="Times"/>
                <w:i/>
                <w:sz w:val="20"/>
                <w:szCs w:val="20"/>
                <w:highlight w:val="yellow"/>
              </w:rPr>
              <w:t>SchedulingRequestId</w:t>
            </w:r>
            <w:proofErr w:type="spellEnd"/>
            <w:r w:rsidRPr="001B16CB">
              <w:rPr>
                <w:rFonts w:ascii="Times" w:hAnsi="Times" w:cs="Times"/>
                <w:sz w:val="20"/>
                <w:szCs w:val="20"/>
                <w:highlight w:val="yellow"/>
              </w:rPr>
              <w:t xml:space="preserve">. </w:t>
            </w:r>
          </w:p>
          <w:p w14:paraId="5EA175EC" w14:textId="77777777" w:rsidR="001B16CB" w:rsidRPr="001B16CB" w:rsidRDefault="001B16CB" w:rsidP="001B16CB">
            <w:pPr>
              <w:pStyle w:val="ListParagraph"/>
              <w:numPr>
                <w:ilvl w:val="1"/>
                <w:numId w:val="9"/>
              </w:numPr>
              <w:shd w:val="clear" w:color="auto" w:fill="FFFFFF"/>
              <w:adjustRightInd w:val="0"/>
              <w:snapToGrid w:val="0"/>
              <w:spacing w:after="0"/>
              <w:ind w:hanging="475"/>
              <w:contextualSpacing w:val="0"/>
              <w:jc w:val="both"/>
              <w:rPr>
                <w:rFonts w:ascii="Times" w:hAnsi="Times" w:cs="Times"/>
                <w:sz w:val="20"/>
                <w:szCs w:val="20"/>
                <w:highlight w:val="yellow"/>
              </w:rPr>
            </w:pPr>
            <w:r w:rsidRPr="001B16CB">
              <w:rPr>
                <w:rFonts w:ascii="Times" w:hAnsi="Times" w:cs="Times"/>
                <w:sz w:val="20"/>
                <w:szCs w:val="20"/>
                <w:highlight w:val="yellow"/>
              </w:rPr>
              <w:t>FFS: how to encode 1-bit to PUCCH resource, e.g., reuse encoding mechanism of positive/negative SR.</w:t>
            </w:r>
          </w:p>
          <w:p w14:paraId="7335C11D" w14:textId="77777777" w:rsidR="001B16CB" w:rsidRPr="001B16CB" w:rsidRDefault="001B16CB" w:rsidP="001B16CB">
            <w:pPr>
              <w:pStyle w:val="ListParagraph"/>
              <w:numPr>
                <w:ilvl w:val="1"/>
                <w:numId w:val="9"/>
              </w:numPr>
              <w:shd w:val="clear" w:color="auto" w:fill="FFFFFF"/>
              <w:adjustRightInd w:val="0"/>
              <w:snapToGrid w:val="0"/>
              <w:spacing w:after="0"/>
              <w:ind w:hanging="475"/>
              <w:contextualSpacing w:val="0"/>
              <w:jc w:val="both"/>
              <w:rPr>
                <w:rFonts w:ascii="Times" w:hAnsi="Times" w:cs="Times"/>
                <w:sz w:val="20"/>
                <w:szCs w:val="20"/>
                <w:highlight w:val="yellow"/>
              </w:rPr>
            </w:pPr>
            <w:r w:rsidRPr="001B16CB">
              <w:rPr>
                <w:rFonts w:ascii="Times" w:hAnsi="Times" w:cs="Times"/>
                <w:sz w:val="20"/>
                <w:szCs w:val="20"/>
                <w:highlight w:val="yellow"/>
              </w:rPr>
              <w:t>The dedicated RRC parameter at least comprises the following:</w:t>
            </w:r>
          </w:p>
          <w:p w14:paraId="703E6254" w14:textId="77777777" w:rsidR="001B16CB" w:rsidRPr="001B16CB" w:rsidRDefault="001B16CB" w:rsidP="001B16CB">
            <w:pPr>
              <w:pStyle w:val="ListParagraph"/>
              <w:numPr>
                <w:ilvl w:val="2"/>
                <w:numId w:val="9"/>
              </w:numPr>
              <w:shd w:val="clear" w:color="auto" w:fill="FFFFFF"/>
              <w:adjustRightInd w:val="0"/>
              <w:snapToGrid w:val="0"/>
              <w:spacing w:after="0"/>
              <w:ind w:hanging="475"/>
              <w:contextualSpacing w:val="0"/>
              <w:jc w:val="both"/>
              <w:rPr>
                <w:rFonts w:ascii="Times" w:hAnsi="Times" w:cs="Times"/>
                <w:i/>
                <w:sz w:val="20"/>
                <w:szCs w:val="20"/>
                <w:highlight w:val="yellow"/>
              </w:rPr>
            </w:pPr>
            <w:proofErr w:type="spellStart"/>
            <w:r w:rsidRPr="001B16CB">
              <w:rPr>
                <w:rFonts w:ascii="Times" w:hAnsi="Times" w:cs="Times"/>
                <w:i/>
                <w:sz w:val="20"/>
                <w:szCs w:val="20"/>
                <w:highlight w:val="yellow"/>
              </w:rPr>
              <w:t>periodicityAndOffset</w:t>
            </w:r>
            <w:proofErr w:type="spellEnd"/>
          </w:p>
          <w:p w14:paraId="244F26D4" w14:textId="77777777" w:rsidR="001B16CB" w:rsidRPr="001B16CB" w:rsidRDefault="001B16CB" w:rsidP="001B16CB">
            <w:pPr>
              <w:pStyle w:val="ListParagraph"/>
              <w:numPr>
                <w:ilvl w:val="2"/>
                <w:numId w:val="9"/>
              </w:numPr>
              <w:shd w:val="clear" w:color="auto" w:fill="FFFFFF"/>
              <w:adjustRightInd w:val="0"/>
              <w:snapToGrid w:val="0"/>
              <w:spacing w:after="0"/>
              <w:ind w:hanging="475"/>
              <w:contextualSpacing w:val="0"/>
              <w:jc w:val="both"/>
              <w:rPr>
                <w:rFonts w:ascii="Times" w:hAnsi="Times" w:cs="Times"/>
                <w:i/>
                <w:sz w:val="20"/>
                <w:szCs w:val="20"/>
                <w:highlight w:val="yellow"/>
              </w:rPr>
            </w:pPr>
            <w:r w:rsidRPr="001B16CB">
              <w:rPr>
                <w:rFonts w:ascii="Times" w:hAnsi="Times" w:cs="Times"/>
                <w:i/>
                <w:sz w:val="20"/>
                <w:szCs w:val="20"/>
                <w:highlight w:val="yellow"/>
              </w:rPr>
              <w:t>PUCCH-</w:t>
            </w:r>
            <w:proofErr w:type="spellStart"/>
            <w:r w:rsidRPr="001B16CB">
              <w:rPr>
                <w:rFonts w:ascii="Times" w:hAnsi="Times" w:cs="Times"/>
                <w:i/>
                <w:sz w:val="20"/>
                <w:szCs w:val="20"/>
                <w:highlight w:val="yellow"/>
              </w:rPr>
              <w:t>ResourceID</w:t>
            </w:r>
            <w:proofErr w:type="spellEnd"/>
            <w:r w:rsidRPr="001B16CB">
              <w:rPr>
                <w:rFonts w:ascii="Times" w:hAnsi="Times" w:cs="Times"/>
                <w:i/>
                <w:sz w:val="20"/>
                <w:szCs w:val="20"/>
                <w:highlight w:val="yellow"/>
              </w:rPr>
              <w:t xml:space="preserve"> </w:t>
            </w:r>
          </w:p>
          <w:p w14:paraId="0B9165AA" w14:textId="77777777" w:rsidR="001B16CB" w:rsidRPr="001B16CB" w:rsidRDefault="001B16CB" w:rsidP="001B16CB">
            <w:pPr>
              <w:pStyle w:val="ListParagraph"/>
              <w:numPr>
                <w:ilvl w:val="0"/>
                <w:numId w:val="9"/>
              </w:numPr>
              <w:shd w:val="clear" w:color="auto" w:fill="FFFFFF"/>
              <w:adjustRightInd w:val="0"/>
              <w:snapToGrid w:val="0"/>
              <w:spacing w:after="0"/>
              <w:ind w:hanging="475"/>
              <w:contextualSpacing w:val="0"/>
              <w:jc w:val="both"/>
              <w:rPr>
                <w:rFonts w:ascii="Times" w:hAnsi="Times" w:cs="Times"/>
                <w:color w:val="000000"/>
                <w:sz w:val="20"/>
                <w:szCs w:val="20"/>
                <w:highlight w:val="yellow"/>
              </w:rPr>
            </w:pPr>
            <w:r w:rsidRPr="001B16CB">
              <w:rPr>
                <w:rFonts w:ascii="Times" w:hAnsi="Times" w:cs="Times"/>
                <w:color w:val="000000"/>
                <w:sz w:val="20"/>
                <w:szCs w:val="20"/>
                <w:highlight w:val="yellow"/>
              </w:rPr>
              <w:t>Above applies at least for the single CC case.</w:t>
            </w:r>
          </w:p>
          <w:p w14:paraId="51A7542F" w14:textId="77777777" w:rsidR="001B16CB" w:rsidRPr="001B16CB" w:rsidRDefault="001B16CB" w:rsidP="001B16CB">
            <w:pPr>
              <w:snapToGrid w:val="0"/>
              <w:spacing w:after="0" w:line="240" w:lineRule="auto"/>
              <w:jc w:val="both"/>
              <w:rPr>
                <w:rFonts w:ascii="Times New Roman" w:eastAsia="宋体" w:hAnsi="Times New Roman" w:cs="Times New Roman"/>
                <w:b/>
                <w:color w:val="3333FF"/>
                <w:sz w:val="20"/>
                <w:szCs w:val="20"/>
                <w:lang w:eastAsia="en-US"/>
              </w:rPr>
            </w:pPr>
          </w:p>
          <w:p w14:paraId="1A4799D4" w14:textId="521A670A" w:rsidR="001B16CB" w:rsidRPr="002D0350" w:rsidRDefault="001B16CB" w:rsidP="001B16CB">
            <w:pPr>
              <w:snapToGrid w:val="0"/>
              <w:spacing w:after="0" w:line="240" w:lineRule="auto"/>
              <w:jc w:val="both"/>
              <w:rPr>
                <w:rFonts w:ascii="Times New Roman" w:eastAsia="宋体" w:hAnsi="Times New Roman" w:cs="Times New Roman"/>
                <w:sz w:val="20"/>
                <w:szCs w:val="20"/>
                <w:lang w:eastAsia="en-US"/>
              </w:rPr>
            </w:pPr>
            <w:r w:rsidRPr="002D0350">
              <w:rPr>
                <w:rFonts w:ascii="Times New Roman" w:eastAsia="宋体" w:hAnsi="Times New Roman" w:cs="Times New Roman"/>
                <w:sz w:val="20"/>
                <w:szCs w:val="20"/>
                <w:lang w:eastAsia="en-US"/>
              </w:rPr>
              <w:t xml:space="preserve">Supported by: Samsung, </w:t>
            </w:r>
            <w:r w:rsidR="00BF40C5" w:rsidRPr="002D0350">
              <w:rPr>
                <w:rFonts w:ascii="Times New Roman" w:eastAsia="宋体" w:hAnsi="Times New Roman" w:cs="Times New Roman"/>
                <w:sz w:val="20"/>
                <w:szCs w:val="20"/>
                <w:lang w:eastAsia="en-US"/>
              </w:rPr>
              <w:t xml:space="preserve">vivo, ZTE, </w:t>
            </w:r>
            <w:r w:rsidR="00F8034E" w:rsidRPr="002D0350">
              <w:rPr>
                <w:rFonts w:ascii="Times New Roman" w:eastAsia="宋体" w:hAnsi="Times New Roman" w:cs="Times New Roman"/>
                <w:sz w:val="20"/>
                <w:szCs w:val="20"/>
                <w:lang w:eastAsia="en-US"/>
              </w:rPr>
              <w:t xml:space="preserve">OPPO, Fujitsu, </w:t>
            </w:r>
            <w:proofErr w:type="spellStart"/>
            <w:r w:rsidR="00F8034E" w:rsidRPr="002D0350">
              <w:rPr>
                <w:rFonts w:ascii="Times New Roman" w:eastAsia="宋体" w:hAnsi="Times New Roman" w:cs="Times New Roman"/>
                <w:sz w:val="20"/>
                <w:szCs w:val="20"/>
                <w:lang w:eastAsia="en-US"/>
              </w:rPr>
              <w:t>xiaomi</w:t>
            </w:r>
            <w:proofErr w:type="spellEnd"/>
            <w:r w:rsidR="00F8034E" w:rsidRPr="002D0350">
              <w:rPr>
                <w:rFonts w:ascii="Times New Roman" w:eastAsia="宋体" w:hAnsi="Times New Roman" w:cs="Times New Roman"/>
                <w:sz w:val="20"/>
                <w:szCs w:val="20"/>
                <w:lang w:eastAsia="en-US"/>
              </w:rPr>
              <w:t xml:space="preserve">, NTT DOCOMO, </w:t>
            </w:r>
            <w:r w:rsidR="00116B7D" w:rsidRPr="002D0350">
              <w:rPr>
                <w:rFonts w:ascii="Times New Roman" w:eastAsia="宋体" w:hAnsi="Times New Roman" w:cs="Times New Roman"/>
                <w:sz w:val="20"/>
                <w:szCs w:val="20"/>
                <w:lang w:eastAsia="en-US"/>
              </w:rPr>
              <w:t xml:space="preserve">CATT, </w:t>
            </w:r>
            <w:r w:rsidR="007D6ADA" w:rsidRPr="002D0350">
              <w:rPr>
                <w:rFonts w:ascii="Times New Roman" w:eastAsia="宋体" w:hAnsi="Times New Roman" w:cs="Times New Roman"/>
                <w:sz w:val="20"/>
                <w:szCs w:val="20"/>
                <w:lang w:eastAsia="en-US"/>
              </w:rPr>
              <w:t xml:space="preserve">Qualcomm, MediaTek, Google, </w:t>
            </w:r>
            <w:r w:rsidR="000363E6" w:rsidRPr="002D0350">
              <w:rPr>
                <w:rFonts w:ascii="Times New Roman" w:eastAsia="宋体" w:hAnsi="Times New Roman" w:cs="Times New Roman"/>
                <w:sz w:val="20"/>
                <w:szCs w:val="20"/>
                <w:lang w:eastAsia="en-US"/>
              </w:rPr>
              <w:t xml:space="preserve">Intel, NEC, </w:t>
            </w:r>
            <w:r w:rsidR="006E7DA5">
              <w:rPr>
                <w:rFonts w:ascii="Times New Roman" w:eastAsia="宋体" w:hAnsi="Times New Roman" w:cs="Times New Roman"/>
                <w:sz w:val="20"/>
                <w:szCs w:val="20"/>
                <w:lang w:eastAsia="en-US"/>
              </w:rPr>
              <w:t>Huawei/</w:t>
            </w:r>
            <w:proofErr w:type="spellStart"/>
            <w:r w:rsidR="006E7DA5">
              <w:rPr>
                <w:rFonts w:ascii="Times New Roman" w:eastAsia="宋体" w:hAnsi="Times New Roman" w:cs="Times New Roman"/>
                <w:sz w:val="20"/>
                <w:szCs w:val="20"/>
                <w:lang w:eastAsia="en-US"/>
              </w:rPr>
              <w:t>HiSi</w:t>
            </w:r>
            <w:proofErr w:type="spellEnd"/>
            <w:r w:rsidR="006E7DA5">
              <w:rPr>
                <w:rFonts w:ascii="Times New Roman" w:eastAsia="宋体" w:hAnsi="Times New Roman" w:cs="Times New Roman"/>
                <w:sz w:val="20"/>
                <w:szCs w:val="20"/>
                <w:lang w:eastAsia="en-US"/>
              </w:rPr>
              <w:t xml:space="preserve">, </w:t>
            </w:r>
            <w:r w:rsidR="00E201CF">
              <w:rPr>
                <w:rFonts w:ascii="Times New Roman" w:eastAsia="宋体" w:hAnsi="Times New Roman" w:cs="Times New Roman"/>
                <w:sz w:val="20"/>
                <w:szCs w:val="20"/>
                <w:lang w:eastAsia="en-US"/>
              </w:rPr>
              <w:t xml:space="preserve">IDC, </w:t>
            </w:r>
            <w:proofErr w:type="spellStart"/>
            <w:r w:rsidR="00E201CF">
              <w:rPr>
                <w:rFonts w:ascii="Times New Roman" w:eastAsia="宋体" w:hAnsi="Times New Roman" w:cs="Times New Roman"/>
                <w:sz w:val="20"/>
                <w:szCs w:val="20"/>
                <w:lang w:eastAsia="en-US"/>
              </w:rPr>
              <w:t>Futurewei</w:t>
            </w:r>
            <w:proofErr w:type="spellEnd"/>
            <w:r w:rsidR="00E201CF">
              <w:rPr>
                <w:rFonts w:ascii="Times New Roman" w:eastAsia="宋体" w:hAnsi="Times New Roman" w:cs="Times New Roman"/>
                <w:sz w:val="20"/>
                <w:szCs w:val="20"/>
                <w:lang w:eastAsia="en-US"/>
              </w:rPr>
              <w:t xml:space="preserve">, Sharp, CMCC, ETRI, </w:t>
            </w:r>
            <w:proofErr w:type="spellStart"/>
            <w:r w:rsidR="00B06EA8">
              <w:rPr>
                <w:rFonts w:ascii="Times New Roman" w:eastAsia="宋体" w:hAnsi="Times New Roman" w:cs="Times New Roman"/>
                <w:sz w:val="20"/>
                <w:szCs w:val="20"/>
                <w:lang w:eastAsia="en-US"/>
              </w:rPr>
              <w:t>Spreadtrum</w:t>
            </w:r>
            <w:proofErr w:type="spellEnd"/>
            <w:r w:rsidR="009A51AB">
              <w:rPr>
                <w:rFonts w:ascii="Times New Roman" w:eastAsia="宋体" w:hAnsi="Times New Roman" w:cs="Times New Roman"/>
                <w:sz w:val="20"/>
                <w:szCs w:val="20"/>
                <w:lang w:eastAsia="en-US"/>
              </w:rPr>
              <w:t xml:space="preserve">, Nokia, Sony, </w:t>
            </w:r>
          </w:p>
          <w:p w14:paraId="56B60339" w14:textId="409CAFC6" w:rsidR="001B16CB" w:rsidRPr="001B16CB" w:rsidRDefault="001B16CB" w:rsidP="001B16CB">
            <w:pPr>
              <w:snapToGrid w:val="0"/>
              <w:spacing w:after="0" w:line="240" w:lineRule="auto"/>
              <w:jc w:val="both"/>
              <w:rPr>
                <w:rFonts w:ascii="Times New Roman" w:eastAsia="宋体" w:hAnsi="Times New Roman" w:cs="Times New Roman"/>
                <w:sz w:val="20"/>
                <w:szCs w:val="20"/>
                <w:lang w:val="de-DE" w:eastAsia="en-US"/>
              </w:rPr>
            </w:pPr>
            <w:r>
              <w:rPr>
                <w:rFonts w:ascii="Times New Roman" w:eastAsia="宋体" w:hAnsi="Times New Roman" w:cs="Times New Roman"/>
                <w:sz w:val="20"/>
                <w:szCs w:val="20"/>
                <w:lang w:val="de-DE" w:eastAsia="en-US"/>
              </w:rPr>
              <w:t xml:space="preserve">Not supported by: </w:t>
            </w:r>
            <w:r w:rsidR="00BF40C5">
              <w:rPr>
                <w:rFonts w:ascii="Times New Roman" w:eastAsia="宋体" w:hAnsi="Times New Roman" w:cs="Times New Roman"/>
                <w:sz w:val="20"/>
                <w:szCs w:val="20"/>
                <w:lang w:val="de-DE" w:eastAsia="en-US"/>
              </w:rPr>
              <w:t xml:space="preserve">[Ericsson], </w:t>
            </w:r>
            <w:r w:rsidR="00E201CF">
              <w:rPr>
                <w:rFonts w:ascii="Times New Roman" w:eastAsia="宋体" w:hAnsi="Times New Roman" w:cs="Times New Roman"/>
                <w:sz w:val="20"/>
                <w:szCs w:val="20"/>
                <w:lang w:val="de-DE" w:eastAsia="en-US"/>
              </w:rPr>
              <w:t xml:space="preserve">Apple, </w:t>
            </w:r>
            <w:r w:rsidR="00F1056C">
              <w:rPr>
                <w:rFonts w:ascii="Times New Roman" w:eastAsia="宋体" w:hAnsi="Times New Roman" w:cs="Times New Roman"/>
                <w:sz w:val="20"/>
                <w:szCs w:val="20"/>
                <w:lang w:val="de-DE" w:eastAsia="en-US"/>
              </w:rPr>
              <w:t xml:space="preserve">Lenovo, </w:t>
            </w:r>
          </w:p>
          <w:p w14:paraId="164C05A5" w14:textId="77777777" w:rsidR="00933F52" w:rsidRDefault="00933F52">
            <w:pPr>
              <w:snapToGrid w:val="0"/>
              <w:spacing w:after="0" w:line="240" w:lineRule="auto"/>
              <w:rPr>
                <w:rFonts w:ascii="Times New Roman" w:hAnsi="Times New Roman" w:cs="Times New Roman"/>
                <w:sz w:val="16"/>
                <w:szCs w:val="16"/>
                <w:lang w:val="en-GB"/>
              </w:rPr>
            </w:pPr>
          </w:p>
        </w:tc>
      </w:tr>
      <w:tr w:rsidR="00933F52" w14:paraId="6651C58E" w14:textId="77777777">
        <w:tc>
          <w:tcPr>
            <w:tcW w:w="671" w:type="dxa"/>
          </w:tcPr>
          <w:p w14:paraId="63EDCD67" w14:textId="77777777" w:rsidR="00933F52" w:rsidRDefault="00026E8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lastRenderedPageBreak/>
              <w:t>8</w:t>
            </w:r>
          </w:p>
        </w:tc>
        <w:tc>
          <w:tcPr>
            <w:tcW w:w="9314" w:type="dxa"/>
          </w:tcPr>
          <w:p w14:paraId="34EDC5DB" w14:textId="77777777" w:rsidR="00933F52" w:rsidRDefault="00026E88">
            <w:pPr>
              <w:spacing w:after="0" w:line="240" w:lineRule="auto"/>
              <w:rPr>
                <w:rFonts w:ascii="Times" w:hAnsi="Times" w:cs="Times"/>
                <w:b/>
                <w:bCs/>
                <w:sz w:val="18"/>
                <w:szCs w:val="18"/>
                <w:highlight w:val="green"/>
                <w:lang w:eastAsia="zh-CN"/>
              </w:rPr>
            </w:pPr>
            <w:r>
              <w:rPr>
                <w:rFonts w:ascii="Times" w:hAnsi="Times" w:cs="Times"/>
                <w:b/>
                <w:bCs/>
                <w:sz w:val="18"/>
                <w:szCs w:val="18"/>
                <w:highlight w:val="green"/>
                <w:lang w:eastAsia="zh-CN"/>
              </w:rPr>
              <w:t>[118b] Agreement</w:t>
            </w:r>
          </w:p>
          <w:p w14:paraId="20CC2971" w14:textId="77777777" w:rsidR="00933F52" w:rsidRDefault="00026E88">
            <w:pPr>
              <w:shd w:val="clear" w:color="auto" w:fill="FFFFFF"/>
              <w:adjustRightInd w:val="0"/>
              <w:snapToGrid w:val="0"/>
              <w:spacing w:after="0" w:line="240" w:lineRule="auto"/>
              <w:jc w:val="both"/>
              <w:rPr>
                <w:rFonts w:ascii="Times" w:eastAsia="Times New Roman" w:hAnsi="Times" w:cs="Times"/>
                <w:sz w:val="18"/>
              </w:rPr>
            </w:pPr>
            <w:r>
              <w:rPr>
                <w:rFonts w:ascii="Times" w:eastAsia="Times New Roman" w:hAnsi="Times" w:cs="Times"/>
                <w:sz w:val="18"/>
                <w:lang w:val="en-GB"/>
              </w:rPr>
              <w:t xml:space="preserve">On beam report transmission procedure for UE-initiated/event-driven beam reporting, for the case the pre-configured Type-1 CG PUSCH carry the beam report, for the second UL channel in </w:t>
            </w:r>
            <w:r>
              <w:rPr>
                <w:rFonts w:ascii="Times" w:eastAsia="Times New Roman" w:hAnsi="Times" w:cs="Times"/>
                <w:b/>
                <w:bCs/>
                <w:sz w:val="18"/>
                <w:lang w:val="en-GB"/>
              </w:rPr>
              <w:t>Mode-B</w:t>
            </w:r>
            <w:r>
              <w:rPr>
                <w:rFonts w:ascii="Times" w:eastAsia="Times New Roman" w:hAnsi="Times" w:cs="Times"/>
                <w:sz w:val="18"/>
                <w:lang w:val="en-GB"/>
              </w:rPr>
              <w:t>, at least option3 is supported:</w:t>
            </w:r>
          </w:p>
          <w:p w14:paraId="535EA772" w14:textId="77777777" w:rsidR="00933F52" w:rsidRDefault="00026E88">
            <w:pPr>
              <w:numPr>
                <w:ilvl w:val="0"/>
                <w:numId w:val="11"/>
              </w:numPr>
              <w:shd w:val="clear" w:color="auto" w:fill="FFFFFF"/>
              <w:adjustRightInd w:val="0"/>
              <w:snapToGrid w:val="0"/>
              <w:spacing w:after="0" w:line="240" w:lineRule="auto"/>
              <w:jc w:val="both"/>
              <w:rPr>
                <w:rFonts w:ascii="Times" w:eastAsia="Times New Roman" w:hAnsi="Times" w:cs="Times"/>
                <w:sz w:val="18"/>
              </w:rPr>
            </w:pPr>
            <w:r>
              <w:rPr>
                <w:rFonts w:ascii="Times" w:eastAsia="Times New Roman" w:hAnsi="Times" w:cs="Times"/>
                <w:sz w:val="18"/>
                <w:lang w:val="en-GB"/>
              </w:rPr>
              <w:t>Option-1: The same Type-1 CG PUSCH can carry UL-SCH, any other UCI, and the beam report.</w:t>
            </w:r>
          </w:p>
          <w:p w14:paraId="714AA09F" w14:textId="77777777" w:rsidR="00933F52" w:rsidRDefault="00026E88">
            <w:pPr>
              <w:numPr>
                <w:ilvl w:val="0"/>
                <w:numId w:val="11"/>
              </w:numPr>
              <w:shd w:val="clear" w:color="auto" w:fill="FFFFFF"/>
              <w:adjustRightInd w:val="0"/>
              <w:snapToGrid w:val="0"/>
              <w:spacing w:after="0" w:line="240" w:lineRule="auto"/>
              <w:jc w:val="both"/>
              <w:rPr>
                <w:rFonts w:ascii="Times" w:eastAsia="Times New Roman" w:hAnsi="Times" w:cs="Times"/>
                <w:sz w:val="18"/>
              </w:rPr>
            </w:pPr>
            <w:r>
              <w:rPr>
                <w:rFonts w:ascii="Times" w:eastAsia="Times New Roman" w:hAnsi="Times" w:cs="Times"/>
                <w:sz w:val="18"/>
                <w:lang w:val="en-GB"/>
              </w:rPr>
              <w:t>Option-2: The Type-1 CG PUSCH is a dedicated type-1 CG PUSCH for carrying the beam report</w:t>
            </w:r>
          </w:p>
          <w:p w14:paraId="5700D64B" w14:textId="77777777" w:rsidR="00933F52" w:rsidRDefault="00026E88">
            <w:pPr>
              <w:numPr>
                <w:ilvl w:val="1"/>
                <w:numId w:val="11"/>
              </w:numPr>
              <w:shd w:val="clear" w:color="auto" w:fill="FFFFFF"/>
              <w:adjustRightInd w:val="0"/>
              <w:snapToGrid w:val="0"/>
              <w:spacing w:after="0" w:line="240" w:lineRule="auto"/>
              <w:jc w:val="both"/>
              <w:rPr>
                <w:rFonts w:ascii="Times" w:eastAsia="Times New Roman" w:hAnsi="Times" w:cs="Times"/>
                <w:sz w:val="18"/>
              </w:rPr>
            </w:pPr>
            <w:r>
              <w:rPr>
                <w:rFonts w:ascii="Times" w:eastAsia="Times New Roman" w:hAnsi="Times" w:cs="Times"/>
                <w:sz w:val="18"/>
                <w:lang w:val="en-GB"/>
              </w:rPr>
              <w:t>Note: This PUSCH can NOT carry UL-SCH. This PUSCH can NOT carry any other UCI.</w:t>
            </w:r>
          </w:p>
          <w:p w14:paraId="5629CFB0" w14:textId="77777777" w:rsidR="00933F52" w:rsidRDefault="00026E88">
            <w:pPr>
              <w:numPr>
                <w:ilvl w:val="0"/>
                <w:numId w:val="11"/>
              </w:numPr>
              <w:shd w:val="clear" w:color="auto" w:fill="FFFFFF"/>
              <w:adjustRightInd w:val="0"/>
              <w:snapToGrid w:val="0"/>
              <w:spacing w:after="0" w:line="240" w:lineRule="auto"/>
              <w:jc w:val="both"/>
              <w:rPr>
                <w:rFonts w:ascii="Times" w:eastAsia="Times New Roman" w:hAnsi="Times" w:cs="Times"/>
                <w:sz w:val="18"/>
              </w:rPr>
            </w:pPr>
            <w:r>
              <w:rPr>
                <w:rFonts w:ascii="Times" w:eastAsia="Times New Roman" w:hAnsi="Times" w:cs="Times"/>
                <w:sz w:val="18"/>
                <w:lang w:val="en-GB"/>
              </w:rPr>
              <w:t>Option-3: The Type-1 CG PUSCH is a type-1 CG PUSCH for carrying the beam report</w:t>
            </w:r>
          </w:p>
          <w:p w14:paraId="1D1187FA" w14:textId="77777777" w:rsidR="00933F52" w:rsidRDefault="00026E88">
            <w:pPr>
              <w:numPr>
                <w:ilvl w:val="1"/>
                <w:numId w:val="11"/>
              </w:numPr>
              <w:shd w:val="clear" w:color="auto" w:fill="FFFFFF"/>
              <w:adjustRightInd w:val="0"/>
              <w:snapToGrid w:val="0"/>
              <w:spacing w:after="0" w:line="240" w:lineRule="auto"/>
              <w:jc w:val="both"/>
              <w:rPr>
                <w:rFonts w:ascii="Times" w:eastAsia="Times New Roman" w:hAnsi="Times" w:cs="Times"/>
                <w:sz w:val="18"/>
              </w:rPr>
            </w:pPr>
            <w:r>
              <w:rPr>
                <w:rFonts w:ascii="Times" w:eastAsia="Times New Roman" w:hAnsi="Times" w:cs="Times"/>
                <w:sz w:val="18"/>
                <w:lang w:val="en-GB"/>
              </w:rPr>
              <w:t xml:space="preserve">Note: This PUSCH can NOT carry UL-SCH. This PUSCH can carry any other UCI. </w:t>
            </w:r>
          </w:p>
          <w:p w14:paraId="449A5105" w14:textId="77777777" w:rsidR="00933F52" w:rsidRDefault="00026E88">
            <w:pPr>
              <w:numPr>
                <w:ilvl w:val="0"/>
                <w:numId w:val="11"/>
              </w:numPr>
              <w:shd w:val="clear" w:color="auto" w:fill="FFFFFF"/>
              <w:adjustRightInd w:val="0"/>
              <w:snapToGrid w:val="0"/>
              <w:spacing w:after="0" w:line="240" w:lineRule="auto"/>
              <w:jc w:val="both"/>
              <w:rPr>
                <w:rFonts w:ascii="Times" w:eastAsia="Times New Roman" w:hAnsi="Times" w:cs="Times"/>
                <w:sz w:val="18"/>
                <w:highlight w:val="yellow"/>
              </w:rPr>
            </w:pPr>
            <w:r>
              <w:rPr>
                <w:rFonts w:ascii="Times" w:eastAsia="Times New Roman" w:hAnsi="Times" w:cs="Times"/>
                <w:sz w:val="18"/>
                <w:highlight w:val="yellow"/>
                <w:lang w:val="en-GB"/>
              </w:rPr>
              <w:t xml:space="preserve">FFS: whether Type-1 CG PUSCH can be transmitted if the pre-configured Type-1 CG PUSCH does NOT carry the beam report </w:t>
            </w:r>
          </w:p>
          <w:p w14:paraId="6F23066E" w14:textId="77777777" w:rsidR="00933F52" w:rsidRDefault="00933F52">
            <w:pPr>
              <w:shd w:val="clear" w:color="auto" w:fill="FFFFFF"/>
              <w:snapToGrid w:val="0"/>
              <w:spacing w:after="0" w:line="240" w:lineRule="auto"/>
              <w:jc w:val="both"/>
              <w:rPr>
                <w:rFonts w:ascii="Times New Roman" w:eastAsia="宋体" w:hAnsi="Times New Roman" w:cs="Times New Roman"/>
                <w:bCs/>
                <w:color w:val="000000"/>
                <w:sz w:val="18"/>
                <w:szCs w:val="18"/>
              </w:rPr>
            </w:pPr>
          </w:p>
          <w:p w14:paraId="2DBA8D18" w14:textId="77777777" w:rsidR="00933F52" w:rsidRPr="002D0350" w:rsidRDefault="00026E88">
            <w:pPr>
              <w:snapToGrid w:val="0"/>
              <w:spacing w:after="0" w:line="240" w:lineRule="auto"/>
              <w:jc w:val="both"/>
              <w:rPr>
                <w:rFonts w:ascii="Times New Roman" w:eastAsia="宋体" w:hAnsi="Times New Roman" w:cs="Times New Roman"/>
                <w:b/>
                <w:color w:val="3333FF"/>
                <w:sz w:val="20"/>
                <w:szCs w:val="20"/>
                <w:lang w:eastAsia="en-US"/>
              </w:rPr>
            </w:pPr>
            <w:r w:rsidRPr="002D0350">
              <w:rPr>
                <w:rFonts w:ascii="Times New Roman" w:eastAsia="宋体" w:hAnsi="Times New Roman" w:cs="Times New Roman"/>
                <w:b/>
                <w:color w:val="3333FF"/>
                <w:sz w:val="20"/>
                <w:szCs w:val="20"/>
                <w:lang w:eastAsia="en-US"/>
              </w:rPr>
              <w:t>Q8: Regarding the case that the pre-configured Type-1 CG PUSCH does NOT carry the beam report, please share your views on whether the Type-1 CG PUSCH can be transmitted or not.</w:t>
            </w:r>
          </w:p>
          <w:p w14:paraId="68C3912E" w14:textId="77777777" w:rsidR="00933F52" w:rsidRPr="002D0350" w:rsidRDefault="00933F52">
            <w:pPr>
              <w:shd w:val="clear" w:color="auto" w:fill="FFFFFF"/>
              <w:snapToGrid w:val="0"/>
              <w:spacing w:after="0" w:line="240" w:lineRule="auto"/>
              <w:jc w:val="both"/>
              <w:rPr>
                <w:rFonts w:ascii="Times New Roman" w:eastAsia="宋体" w:hAnsi="Times New Roman" w:cs="Times New Roman"/>
                <w:bCs/>
                <w:color w:val="000000"/>
                <w:sz w:val="18"/>
                <w:szCs w:val="18"/>
              </w:rPr>
            </w:pPr>
          </w:p>
          <w:p w14:paraId="31A58C25" w14:textId="77777777" w:rsidR="00933F52" w:rsidRDefault="00026E88">
            <w:pPr>
              <w:snapToGrid w:val="0"/>
              <w:spacing w:after="0" w:line="240" w:lineRule="auto"/>
              <w:jc w:val="both"/>
              <w:rPr>
                <w:rFonts w:ascii="Times New Roman" w:eastAsia="宋体" w:hAnsi="Times New Roman" w:cs="Times New Roman"/>
                <w:iCs/>
                <w:color w:val="3333FF"/>
                <w:sz w:val="20"/>
                <w:szCs w:val="20"/>
                <w:lang w:val="en-GB" w:eastAsia="en-US"/>
              </w:rPr>
            </w:pPr>
            <w:r>
              <w:rPr>
                <w:rFonts w:ascii="Times New Roman" w:eastAsia="宋体" w:hAnsi="Times New Roman" w:cs="Times New Roman"/>
                <w:iCs/>
                <w:color w:val="3333FF"/>
                <w:sz w:val="20"/>
                <w:szCs w:val="20"/>
                <w:u w:val="single"/>
                <w:lang w:val="en-GB" w:eastAsia="en-US"/>
              </w:rPr>
              <w:t>FL assessment</w:t>
            </w:r>
            <w:r>
              <w:rPr>
                <w:rFonts w:ascii="Times New Roman" w:eastAsia="宋体" w:hAnsi="Times New Roman" w:cs="Times New Roman"/>
                <w:iCs/>
                <w:color w:val="3333FF"/>
                <w:sz w:val="20"/>
                <w:szCs w:val="20"/>
                <w:lang w:val="en-GB" w:eastAsia="en-US"/>
              </w:rPr>
              <w:t xml:space="preserve">: </w:t>
            </w:r>
          </w:p>
          <w:p w14:paraId="36FE39A3" w14:textId="77777777" w:rsidR="00933F52" w:rsidRDefault="00026E88">
            <w:pPr>
              <w:pStyle w:val="ListParagraph"/>
              <w:numPr>
                <w:ilvl w:val="0"/>
                <w:numId w:val="12"/>
              </w:numPr>
              <w:snapToGrid w:val="0"/>
              <w:spacing w:after="0" w:line="240" w:lineRule="auto"/>
              <w:jc w:val="both"/>
              <w:rPr>
                <w:rFonts w:ascii="Times New Roman" w:eastAsia="宋体" w:hAnsi="Times New Roman" w:cs="Times New Roman"/>
                <w:color w:val="3333FF"/>
                <w:sz w:val="20"/>
                <w:szCs w:val="20"/>
                <w:lang w:eastAsia="en-US"/>
              </w:rPr>
            </w:pPr>
            <w:r>
              <w:rPr>
                <w:rFonts w:ascii="Times New Roman" w:eastAsia="宋体" w:hAnsi="Times New Roman" w:cs="Times New Roman" w:hint="eastAsia"/>
                <w:color w:val="3333FF"/>
                <w:sz w:val="20"/>
                <w:szCs w:val="20"/>
                <w:lang w:val="en-GB" w:eastAsia="zh-CN"/>
              </w:rPr>
              <w:t>P</w:t>
            </w:r>
            <w:r>
              <w:rPr>
                <w:rFonts w:ascii="Times New Roman" w:eastAsia="宋体" w:hAnsi="Times New Roman" w:cs="Times New Roman"/>
                <w:color w:val="3333FF"/>
                <w:sz w:val="20"/>
                <w:szCs w:val="20"/>
                <w:lang w:eastAsia="en-US"/>
              </w:rPr>
              <w:t>er companies’ input, some UE vendors have strong preference on specifying that the Type-1 CG PUSCH transmission only when the Type-1 CG PUCCH is carrying the beam report, i.e., being notified by the 1-bit first PUCCH, although some companies may prefer to make this feature general as a normal Type-1 CG PUSCH while keeping the corresponding UL resource reserved.</w:t>
            </w:r>
          </w:p>
          <w:p w14:paraId="526E6C33" w14:textId="77777777" w:rsidR="00933F52" w:rsidRDefault="00933F52">
            <w:pPr>
              <w:pStyle w:val="ListParagraph"/>
              <w:snapToGrid w:val="0"/>
              <w:spacing w:after="0" w:line="240" w:lineRule="auto"/>
              <w:jc w:val="both"/>
              <w:rPr>
                <w:rFonts w:ascii="Times New Roman" w:eastAsia="宋体" w:hAnsi="Times New Roman" w:cs="Times New Roman"/>
                <w:bCs/>
                <w:color w:val="000000"/>
                <w:sz w:val="18"/>
                <w:szCs w:val="18"/>
              </w:rPr>
            </w:pPr>
          </w:p>
          <w:p w14:paraId="3E4DEF8E" w14:textId="67E161D2" w:rsidR="00A52F96" w:rsidRPr="009A51AB" w:rsidRDefault="00A52F96" w:rsidP="00A52F96">
            <w:pPr>
              <w:shd w:val="clear" w:color="auto" w:fill="FFFFFF"/>
              <w:snapToGrid w:val="0"/>
              <w:spacing w:after="0"/>
              <w:rPr>
                <w:rFonts w:ascii="Times New Roman" w:hAnsi="Times New Roman" w:cs="Times New Roman"/>
                <w:b/>
                <w:bCs/>
                <w:sz w:val="20"/>
                <w:szCs w:val="24"/>
              </w:rPr>
            </w:pPr>
            <w:r w:rsidRPr="009A51AB">
              <w:rPr>
                <w:rFonts w:ascii="Times New Roman" w:eastAsia="宋体" w:hAnsi="Times New Roman" w:cs="Times New Roman"/>
                <w:b/>
                <w:bCs/>
                <w:iCs/>
                <w:color w:val="000000"/>
                <w:sz w:val="20"/>
                <w:szCs w:val="20"/>
                <w:u w:val="single"/>
              </w:rPr>
              <w:t>Proposal 8:</w:t>
            </w:r>
            <w:r w:rsidRPr="009A51AB">
              <w:rPr>
                <w:rFonts w:ascii="Times New Roman" w:eastAsia="宋体" w:hAnsi="Times New Roman" w:cs="Times New Roman"/>
                <w:color w:val="000000"/>
                <w:sz w:val="20"/>
                <w:szCs w:val="20"/>
              </w:rPr>
              <w:t xml:space="preserve"> </w:t>
            </w:r>
            <w:r w:rsidRPr="009A51AB">
              <w:rPr>
                <w:rFonts w:ascii="Times New Roman" w:hAnsi="Times New Roman" w:cs="Times New Roman"/>
                <w:sz w:val="20"/>
                <w:szCs w:val="24"/>
                <w:lang w:val="en-GB"/>
              </w:rPr>
              <w:t xml:space="preserve">On beam report transmission procedure for UE-initiated/event-driven beam reporting, for the case the pre-configured Type-1 CG PUSCH does </w:t>
            </w:r>
            <w:r w:rsidRPr="009A51AB">
              <w:rPr>
                <w:rFonts w:ascii="Times New Roman" w:hAnsi="Times New Roman" w:cs="Times New Roman"/>
                <w:b/>
                <w:bCs/>
                <w:sz w:val="20"/>
                <w:szCs w:val="24"/>
                <w:lang w:val="en-GB"/>
              </w:rPr>
              <w:t>NOT</w:t>
            </w:r>
            <w:r w:rsidRPr="009A51AB">
              <w:rPr>
                <w:rFonts w:ascii="Times New Roman" w:hAnsi="Times New Roman" w:cs="Times New Roman"/>
                <w:sz w:val="20"/>
                <w:szCs w:val="24"/>
                <w:lang w:val="en-GB"/>
              </w:rPr>
              <w:t xml:space="preserve"> carry the beam report, for the second UL channel in </w:t>
            </w:r>
            <w:r w:rsidRPr="009A51AB">
              <w:rPr>
                <w:rFonts w:ascii="Times New Roman" w:hAnsi="Times New Roman" w:cs="Times New Roman"/>
                <w:b/>
                <w:bCs/>
                <w:sz w:val="20"/>
                <w:szCs w:val="24"/>
                <w:lang w:val="en-GB"/>
              </w:rPr>
              <w:t>Mode-B</w:t>
            </w:r>
            <w:r w:rsidRPr="009A51AB">
              <w:rPr>
                <w:rFonts w:ascii="Times New Roman" w:hAnsi="Times New Roman" w:cs="Times New Roman"/>
                <w:sz w:val="20"/>
                <w:szCs w:val="24"/>
                <w:lang w:val="en-GB"/>
              </w:rPr>
              <w:t>, Option-2 is supported</w:t>
            </w:r>
            <w:r w:rsidRPr="009A51AB">
              <w:rPr>
                <w:rFonts w:ascii="Times New Roman" w:hAnsi="Times New Roman" w:cs="Times New Roman"/>
                <w:sz w:val="20"/>
                <w:szCs w:val="24"/>
              </w:rPr>
              <w:t xml:space="preserve">: </w:t>
            </w:r>
          </w:p>
          <w:p w14:paraId="4EEBDDCC" w14:textId="77777777" w:rsidR="00A52F96" w:rsidRPr="009A51AB" w:rsidRDefault="00A52F96" w:rsidP="00A52F96">
            <w:pPr>
              <w:widowControl w:val="0"/>
              <w:numPr>
                <w:ilvl w:val="0"/>
                <w:numId w:val="15"/>
              </w:numPr>
              <w:shd w:val="clear" w:color="auto" w:fill="FFFFFF"/>
              <w:snapToGrid w:val="0"/>
              <w:spacing w:after="0"/>
              <w:jc w:val="both"/>
              <w:rPr>
                <w:rFonts w:ascii="Times New Roman" w:hAnsi="Times New Roman" w:cs="Times New Roman"/>
                <w:sz w:val="20"/>
                <w:szCs w:val="24"/>
              </w:rPr>
            </w:pPr>
            <w:r w:rsidRPr="009A51AB">
              <w:rPr>
                <w:rFonts w:ascii="Times New Roman" w:hAnsi="Times New Roman" w:cs="Times New Roman"/>
                <w:sz w:val="20"/>
                <w:szCs w:val="24"/>
              </w:rPr>
              <w:t xml:space="preserve">Option-1: </w:t>
            </w:r>
            <w:r w:rsidRPr="009A51AB">
              <w:rPr>
                <w:rFonts w:ascii="Times New Roman" w:hAnsi="Times New Roman" w:cs="Times New Roman"/>
                <w:sz w:val="20"/>
                <w:szCs w:val="24"/>
                <w:lang w:val="en-GB"/>
              </w:rPr>
              <w:t>Type-1 CG PUSCH can be transmitted</w:t>
            </w:r>
            <w:r w:rsidRPr="009A51AB">
              <w:rPr>
                <w:rFonts w:ascii="Times New Roman" w:hAnsi="Times New Roman" w:cs="Times New Roman"/>
                <w:sz w:val="20"/>
                <w:szCs w:val="24"/>
              </w:rPr>
              <w:t>.</w:t>
            </w:r>
          </w:p>
          <w:p w14:paraId="49A8B253" w14:textId="77777777" w:rsidR="00A52F96" w:rsidRPr="009A51AB" w:rsidRDefault="00A52F96" w:rsidP="00A52F96">
            <w:pPr>
              <w:widowControl w:val="0"/>
              <w:numPr>
                <w:ilvl w:val="1"/>
                <w:numId w:val="15"/>
              </w:numPr>
              <w:shd w:val="clear" w:color="auto" w:fill="FFFFFF"/>
              <w:snapToGrid w:val="0"/>
              <w:spacing w:after="0"/>
              <w:jc w:val="both"/>
              <w:rPr>
                <w:rFonts w:ascii="Times New Roman" w:hAnsi="Times New Roman" w:cs="Times New Roman"/>
                <w:sz w:val="20"/>
                <w:szCs w:val="24"/>
              </w:rPr>
            </w:pPr>
            <w:r w:rsidRPr="009A51AB">
              <w:rPr>
                <w:rFonts w:ascii="Times New Roman" w:hAnsi="Times New Roman" w:cs="Times New Roman"/>
                <w:sz w:val="20"/>
                <w:szCs w:val="24"/>
              </w:rPr>
              <w:t xml:space="preserve">Note: </w:t>
            </w:r>
            <w:r w:rsidRPr="009A51AB">
              <w:rPr>
                <w:rFonts w:ascii="Times New Roman" w:hAnsi="Times New Roman" w:cs="Times New Roman"/>
                <w:sz w:val="20"/>
                <w:szCs w:val="24"/>
                <w:lang w:val="en-GB"/>
              </w:rPr>
              <w:t>The Type-1 CG PUSCH can carry UL-SCH and any other UCI.</w:t>
            </w:r>
          </w:p>
          <w:p w14:paraId="67CE0479" w14:textId="77777777" w:rsidR="00A52F96" w:rsidRPr="009A51AB" w:rsidRDefault="00A52F96" w:rsidP="00A52F96">
            <w:pPr>
              <w:widowControl w:val="0"/>
              <w:numPr>
                <w:ilvl w:val="0"/>
                <w:numId w:val="15"/>
              </w:numPr>
              <w:shd w:val="clear" w:color="auto" w:fill="FFFFFF"/>
              <w:snapToGrid w:val="0"/>
              <w:spacing w:after="0"/>
              <w:jc w:val="both"/>
              <w:rPr>
                <w:rFonts w:ascii="Times New Roman" w:hAnsi="Times New Roman" w:cs="Times New Roman"/>
                <w:sz w:val="20"/>
                <w:szCs w:val="24"/>
              </w:rPr>
            </w:pPr>
            <w:r w:rsidRPr="009A51AB">
              <w:rPr>
                <w:rFonts w:ascii="Times New Roman" w:hAnsi="Times New Roman" w:cs="Times New Roman"/>
                <w:sz w:val="20"/>
                <w:szCs w:val="24"/>
              </w:rPr>
              <w:t xml:space="preserve">Option-2: </w:t>
            </w:r>
            <w:r w:rsidRPr="009A51AB">
              <w:rPr>
                <w:rFonts w:ascii="Times New Roman" w:hAnsi="Times New Roman" w:cs="Times New Roman"/>
                <w:sz w:val="20"/>
                <w:szCs w:val="24"/>
                <w:lang w:val="en-GB"/>
              </w:rPr>
              <w:t xml:space="preserve">Type-1 CG PUSCH can </w:t>
            </w:r>
            <w:r w:rsidRPr="009A51AB">
              <w:rPr>
                <w:rFonts w:ascii="Times New Roman" w:hAnsi="Times New Roman" w:cs="Times New Roman"/>
                <w:b/>
                <w:bCs/>
                <w:sz w:val="20"/>
                <w:szCs w:val="24"/>
                <w:lang w:val="en-GB"/>
              </w:rPr>
              <w:t>NOT</w:t>
            </w:r>
            <w:r w:rsidRPr="009A51AB">
              <w:rPr>
                <w:rFonts w:ascii="Times New Roman" w:hAnsi="Times New Roman" w:cs="Times New Roman"/>
                <w:sz w:val="20"/>
                <w:szCs w:val="24"/>
                <w:lang w:val="en-GB"/>
              </w:rPr>
              <w:t xml:space="preserve"> be transmitted</w:t>
            </w:r>
            <w:r w:rsidRPr="009A51AB">
              <w:rPr>
                <w:rFonts w:ascii="Times New Roman" w:hAnsi="Times New Roman" w:cs="Times New Roman"/>
                <w:sz w:val="20"/>
                <w:szCs w:val="24"/>
              </w:rPr>
              <w:t>;</w:t>
            </w:r>
          </w:p>
          <w:p w14:paraId="4DCC6409" w14:textId="77777777" w:rsidR="00A52F96" w:rsidRPr="00A52F96" w:rsidRDefault="00A52F96" w:rsidP="00A52F96">
            <w:pPr>
              <w:snapToGrid w:val="0"/>
              <w:spacing w:after="0" w:line="240" w:lineRule="auto"/>
              <w:jc w:val="both"/>
              <w:rPr>
                <w:rFonts w:ascii="Times New Roman" w:eastAsia="宋体" w:hAnsi="Times New Roman" w:cs="Times New Roman"/>
                <w:bCs/>
                <w:color w:val="000000"/>
                <w:sz w:val="18"/>
                <w:szCs w:val="18"/>
              </w:rPr>
            </w:pPr>
          </w:p>
          <w:p w14:paraId="373AD954" w14:textId="62E237BD" w:rsidR="00C34770" w:rsidRPr="002D0350" w:rsidRDefault="00C34770" w:rsidP="00C34770">
            <w:pPr>
              <w:snapToGrid w:val="0"/>
              <w:spacing w:after="0" w:line="240" w:lineRule="auto"/>
              <w:jc w:val="both"/>
              <w:rPr>
                <w:rFonts w:ascii="Times New Roman" w:eastAsia="宋体" w:hAnsi="Times New Roman" w:cs="Times New Roman"/>
                <w:sz w:val="20"/>
                <w:szCs w:val="20"/>
                <w:lang w:eastAsia="en-US"/>
              </w:rPr>
            </w:pPr>
            <w:r w:rsidRPr="002D0350">
              <w:rPr>
                <w:rFonts w:ascii="Times New Roman" w:eastAsia="宋体" w:hAnsi="Times New Roman" w:cs="Times New Roman"/>
                <w:sz w:val="20"/>
                <w:szCs w:val="20"/>
                <w:lang w:eastAsia="en-US"/>
              </w:rPr>
              <w:t xml:space="preserve">Option-1: </w:t>
            </w:r>
            <w:r w:rsidR="00211A95" w:rsidRPr="002D0350">
              <w:rPr>
                <w:rFonts w:ascii="Times New Roman" w:eastAsia="宋体" w:hAnsi="Times New Roman" w:cs="Times New Roman"/>
                <w:sz w:val="20"/>
                <w:szCs w:val="20"/>
                <w:lang w:eastAsia="en-US"/>
              </w:rPr>
              <w:t>NEC</w:t>
            </w:r>
          </w:p>
          <w:p w14:paraId="67B02C54" w14:textId="3DCB6406" w:rsidR="00C34770" w:rsidRPr="002D0350" w:rsidRDefault="00C34770" w:rsidP="00C34770">
            <w:pPr>
              <w:snapToGrid w:val="0"/>
              <w:spacing w:after="0" w:line="240" w:lineRule="auto"/>
              <w:jc w:val="both"/>
              <w:rPr>
                <w:rFonts w:ascii="Times New Roman" w:eastAsia="宋体" w:hAnsi="Times New Roman" w:cs="Times New Roman"/>
                <w:sz w:val="20"/>
                <w:szCs w:val="20"/>
                <w:lang w:eastAsia="en-US"/>
              </w:rPr>
            </w:pPr>
            <w:r w:rsidRPr="002D0350">
              <w:rPr>
                <w:rFonts w:ascii="Times New Roman" w:eastAsia="宋体" w:hAnsi="Times New Roman" w:cs="Times New Roman" w:hint="eastAsia"/>
                <w:sz w:val="20"/>
                <w:szCs w:val="20"/>
                <w:lang w:eastAsia="zh-CN"/>
              </w:rPr>
              <w:t>O</w:t>
            </w:r>
            <w:r w:rsidRPr="002D0350">
              <w:rPr>
                <w:rFonts w:ascii="Times New Roman" w:eastAsia="宋体" w:hAnsi="Times New Roman" w:cs="Times New Roman"/>
                <w:sz w:val="20"/>
                <w:szCs w:val="20"/>
                <w:lang w:eastAsia="en-US"/>
              </w:rPr>
              <w:t>ption-2:</w:t>
            </w:r>
            <w:r w:rsidR="006E7DA5">
              <w:rPr>
                <w:rFonts w:ascii="Times New Roman" w:eastAsia="宋体" w:hAnsi="Times New Roman" w:cs="Times New Roman"/>
                <w:sz w:val="20"/>
                <w:szCs w:val="20"/>
                <w:lang w:eastAsia="en-US"/>
              </w:rPr>
              <w:t xml:space="preserve"> </w:t>
            </w:r>
            <w:r w:rsidRPr="002D0350">
              <w:rPr>
                <w:rFonts w:ascii="Times New Roman" w:eastAsia="宋体" w:hAnsi="Times New Roman" w:cs="Times New Roman"/>
                <w:sz w:val="20"/>
                <w:szCs w:val="20"/>
                <w:lang w:eastAsia="en-US"/>
              </w:rPr>
              <w:t xml:space="preserve">Samsung, vivo, </w:t>
            </w:r>
            <w:r w:rsidR="007F36DC" w:rsidRPr="002D0350">
              <w:rPr>
                <w:rFonts w:ascii="Times New Roman" w:eastAsia="宋体" w:hAnsi="Times New Roman" w:cs="Times New Roman" w:hint="eastAsia"/>
                <w:sz w:val="20"/>
                <w:szCs w:val="20"/>
                <w:lang w:eastAsia="zh-CN"/>
              </w:rPr>
              <w:t>ZTE</w:t>
            </w:r>
            <w:r w:rsidR="007F36DC" w:rsidRPr="002D0350">
              <w:rPr>
                <w:rFonts w:ascii="Times New Roman" w:eastAsia="宋体" w:hAnsi="Times New Roman" w:cs="Times New Roman"/>
                <w:sz w:val="20"/>
                <w:szCs w:val="20"/>
                <w:lang w:eastAsia="en-US"/>
              </w:rPr>
              <w:t xml:space="preserve">, OPPO, </w:t>
            </w:r>
            <w:proofErr w:type="spellStart"/>
            <w:r w:rsidR="007F36DC" w:rsidRPr="002D0350">
              <w:rPr>
                <w:rFonts w:ascii="Times New Roman" w:eastAsia="宋体" w:hAnsi="Times New Roman" w:cs="Times New Roman"/>
                <w:sz w:val="20"/>
                <w:szCs w:val="20"/>
                <w:lang w:eastAsia="en-US"/>
              </w:rPr>
              <w:t>xiaomi</w:t>
            </w:r>
            <w:proofErr w:type="spellEnd"/>
            <w:r w:rsidR="007F36DC" w:rsidRPr="002D0350">
              <w:rPr>
                <w:rFonts w:ascii="Times New Roman" w:eastAsia="宋体" w:hAnsi="Times New Roman" w:cs="Times New Roman"/>
                <w:sz w:val="20"/>
                <w:szCs w:val="20"/>
                <w:lang w:eastAsia="en-US"/>
              </w:rPr>
              <w:t>, NTT DOCOMO</w:t>
            </w:r>
            <w:r w:rsidR="006B4C75" w:rsidRPr="002D0350">
              <w:rPr>
                <w:rFonts w:ascii="Times New Roman" w:eastAsia="宋体" w:hAnsi="Times New Roman" w:cs="Times New Roman"/>
                <w:sz w:val="20"/>
                <w:szCs w:val="20"/>
                <w:lang w:eastAsia="en-US"/>
              </w:rPr>
              <w:t xml:space="preserve">, CATT, </w:t>
            </w:r>
            <w:r w:rsidR="007D6ADA" w:rsidRPr="002D0350">
              <w:rPr>
                <w:rFonts w:ascii="Times New Roman" w:eastAsia="宋体" w:hAnsi="Times New Roman" w:cs="Times New Roman"/>
                <w:sz w:val="20"/>
                <w:szCs w:val="20"/>
                <w:lang w:eastAsia="en-US"/>
              </w:rPr>
              <w:t xml:space="preserve">Qualcomm, MediaTek, </w:t>
            </w:r>
            <w:r w:rsidR="000363E6" w:rsidRPr="002D0350">
              <w:rPr>
                <w:rFonts w:ascii="Times New Roman" w:eastAsia="宋体" w:hAnsi="Times New Roman" w:cs="Times New Roman"/>
                <w:sz w:val="20"/>
                <w:szCs w:val="20"/>
                <w:lang w:eastAsia="en-US"/>
              </w:rPr>
              <w:t xml:space="preserve">Intel, </w:t>
            </w:r>
            <w:r w:rsidR="006E7DA5">
              <w:rPr>
                <w:rFonts w:ascii="Times New Roman" w:eastAsia="宋体" w:hAnsi="Times New Roman" w:cs="Times New Roman"/>
                <w:sz w:val="20"/>
                <w:szCs w:val="20"/>
                <w:lang w:eastAsia="en-US"/>
              </w:rPr>
              <w:t>Huawei/</w:t>
            </w:r>
            <w:proofErr w:type="spellStart"/>
            <w:r w:rsidR="006E7DA5">
              <w:rPr>
                <w:rFonts w:ascii="Times New Roman" w:eastAsia="宋体" w:hAnsi="Times New Roman" w:cs="Times New Roman"/>
                <w:sz w:val="20"/>
                <w:szCs w:val="20"/>
                <w:lang w:eastAsia="en-US"/>
              </w:rPr>
              <w:t>HiSi</w:t>
            </w:r>
            <w:proofErr w:type="spellEnd"/>
            <w:r w:rsidR="006E7DA5">
              <w:rPr>
                <w:rFonts w:ascii="Times New Roman" w:eastAsia="宋体" w:hAnsi="Times New Roman" w:cs="Times New Roman"/>
                <w:sz w:val="20"/>
                <w:szCs w:val="20"/>
                <w:lang w:eastAsia="en-US"/>
              </w:rPr>
              <w:t xml:space="preserve">, </w:t>
            </w:r>
            <w:proofErr w:type="spellStart"/>
            <w:r w:rsidR="00E201CF">
              <w:rPr>
                <w:rFonts w:ascii="Times New Roman" w:eastAsia="宋体" w:hAnsi="Times New Roman" w:cs="Times New Roman"/>
                <w:sz w:val="20"/>
                <w:szCs w:val="20"/>
                <w:lang w:eastAsia="en-US"/>
              </w:rPr>
              <w:t>Futurewei</w:t>
            </w:r>
            <w:proofErr w:type="spellEnd"/>
            <w:r w:rsidR="00E201CF">
              <w:rPr>
                <w:rFonts w:ascii="Times New Roman" w:eastAsia="宋体" w:hAnsi="Times New Roman" w:cs="Times New Roman"/>
                <w:sz w:val="20"/>
                <w:szCs w:val="20"/>
                <w:lang w:eastAsia="en-US"/>
              </w:rPr>
              <w:t xml:space="preserve">, Sharp, ETRI, </w:t>
            </w:r>
            <w:r w:rsidR="00F1056C">
              <w:rPr>
                <w:rFonts w:ascii="Times New Roman" w:eastAsia="宋体" w:hAnsi="Times New Roman" w:cs="Times New Roman"/>
                <w:sz w:val="20"/>
                <w:szCs w:val="20"/>
                <w:lang w:eastAsia="en-US"/>
              </w:rPr>
              <w:t xml:space="preserve">Apple, Lenovo, </w:t>
            </w:r>
            <w:proofErr w:type="spellStart"/>
            <w:r w:rsidR="00B06EA8">
              <w:rPr>
                <w:rFonts w:ascii="Times New Roman" w:eastAsia="宋体" w:hAnsi="Times New Roman" w:cs="Times New Roman"/>
                <w:sz w:val="20"/>
                <w:szCs w:val="20"/>
                <w:lang w:eastAsia="en-US"/>
              </w:rPr>
              <w:t>Spreadtrum</w:t>
            </w:r>
            <w:proofErr w:type="spellEnd"/>
            <w:r w:rsidR="00F51276">
              <w:rPr>
                <w:rFonts w:ascii="Times New Roman" w:eastAsia="宋体" w:hAnsi="Times New Roman" w:cs="Times New Roman"/>
                <w:sz w:val="20"/>
                <w:szCs w:val="20"/>
                <w:lang w:eastAsia="en-US"/>
              </w:rPr>
              <w:t>, Nokia</w:t>
            </w:r>
            <w:r w:rsidR="009A51AB">
              <w:rPr>
                <w:rFonts w:ascii="Times New Roman" w:eastAsia="宋体" w:hAnsi="Times New Roman" w:cs="Times New Roman"/>
                <w:sz w:val="20"/>
                <w:szCs w:val="20"/>
                <w:lang w:eastAsia="en-US"/>
              </w:rPr>
              <w:t xml:space="preserve">, Sony, </w:t>
            </w:r>
          </w:p>
          <w:p w14:paraId="24D76F4A" w14:textId="77777777" w:rsidR="00A52F96" w:rsidRPr="00C34770" w:rsidRDefault="00A52F96" w:rsidP="00C34770">
            <w:pPr>
              <w:snapToGrid w:val="0"/>
              <w:spacing w:after="0" w:line="240" w:lineRule="auto"/>
              <w:jc w:val="both"/>
              <w:rPr>
                <w:rFonts w:ascii="Times New Roman" w:eastAsia="宋体" w:hAnsi="Times New Roman" w:cs="Times New Roman"/>
                <w:bCs/>
                <w:color w:val="000000"/>
                <w:sz w:val="18"/>
                <w:szCs w:val="18"/>
              </w:rPr>
            </w:pPr>
          </w:p>
          <w:p w14:paraId="51F60605" w14:textId="35269964" w:rsidR="00A52F96" w:rsidRDefault="00A52F96">
            <w:pPr>
              <w:pStyle w:val="ListParagraph"/>
              <w:snapToGrid w:val="0"/>
              <w:spacing w:after="0" w:line="240" w:lineRule="auto"/>
              <w:jc w:val="both"/>
              <w:rPr>
                <w:rFonts w:ascii="Times New Roman" w:eastAsia="宋体" w:hAnsi="Times New Roman" w:cs="Times New Roman"/>
                <w:bCs/>
                <w:color w:val="000000"/>
                <w:sz w:val="18"/>
                <w:szCs w:val="18"/>
              </w:rPr>
            </w:pPr>
          </w:p>
        </w:tc>
      </w:tr>
    </w:tbl>
    <w:p w14:paraId="6A14CD52" w14:textId="77777777" w:rsidR="00933F52" w:rsidRDefault="00933F52">
      <w:pPr>
        <w:snapToGrid w:val="0"/>
        <w:spacing w:after="0" w:line="240" w:lineRule="auto"/>
      </w:pPr>
    </w:p>
    <w:p w14:paraId="3B15C2D8" w14:textId="77777777" w:rsidR="00933F52" w:rsidRDefault="00933F52">
      <w:pPr>
        <w:snapToGrid w:val="0"/>
        <w:spacing w:after="0" w:line="240" w:lineRule="auto"/>
        <w:rPr>
          <w:rFonts w:ascii="Times New Roman" w:hAnsi="Times New Roman" w:cs="Times New Roman"/>
          <w:b/>
          <w:sz w:val="24"/>
        </w:rPr>
      </w:pPr>
    </w:p>
    <w:p w14:paraId="4CE09C34" w14:textId="77777777" w:rsidR="00933F52" w:rsidRDefault="00026E88">
      <w:pPr>
        <w:pStyle w:val="Caption"/>
        <w:jc w:val="center"/>
      </w:pPr>
      <w:r>
        <w:t>Table 3B UL signaling medium/container: views from companies</w:t>
      </w:r>
    </w:p>
    <w:tbl>
      <w:tblPr>
        <w:tblW w:w="9985" w:type="dxa"/>
        <w:tblCellMar>
          <w:left w:w="10" w:type="dxa"/>
          <w:right w:w="10" w:type="dxa"/>
        </w:tblCellMar>
        <w:tblLook w:val="04A0" w:firstRow="1" w:lastRow="0" w:firstColumn="1" w:lastColumn="0" w:noHBand="0" w:noVBand="1"/>
      </w:tblPr>
      <w:tblGrid>
        <w:gridCol w:w="1435"/>
        <w:gridCol w:w="8550"/>
      </w:tblGrid>
      <w:tr w:rsidR="00933F52" w14:paraId="400B0354" w14:textId="77777777">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5FD55885" w14:textId="77777777" w:rsidR="00933F52" w:rsidRDefault="00026E88">
            <w:pPr>
              <w:snapToGrid w:val="0"/>
              <w:spacing w:after="0" w:line="240" w:lineRule="auto"/>
              <w:rPr>
                <w:rFonts w:ascii="Times New Roman" w:hAnsi="Times New Roman" w:cs="Times New Roman"/>
              </w:rPr>
            </w:pPr>
            <w:r>
              <w:rPr>
                <w:rFonts w:ascii="Times New Roman" w:hAnsi="Times New Roman" w:cs="Times New Roman"/>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16B1DA29" w14:textId="77777777" w:rsidR="00933F52" w:rsidRDefault="00026E88">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933F52" w14:paraId="00C63467"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8B7C58" w14:textId="77777777" w:rsidR="00933F52" w:rsidRDefault="00026E88">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Mod V00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2DF2BD" w14:textId="77777777" w:rsidR="00933F52" w:rsidRDefault="00026E88">
            <w:pPr>
              <w:snapToGrid w:val="0"/>
              <w:spacing w:after="0" w:line="240" w:lineRule="auto"/>
              <w:rPr>
                <w:rFonts w:ascii="Times New Roman" w:hAnsi="Times New Roman" w:cs="Times New Roman"/>
                <w:sz w:val="18"/>
                <w:szCs w:val="18"/>
              </w:rPr>
            </w:pPr>
            <w:r>
              <w:rPr>
                <w:rFonts w:ascii="Times New Roman" w:eastAsia="等线" w:hAnsi="Times New Roman" w:cs="Times New Roman"/>
                <w:b/>
                <w:color w:val="3333FF"/>
                <w:sz w:val="18"/>
                <w:szCs w:val="18"/>
                <w:lang w:eastAsia="zh-CN"/>
              </w:rPr>
              <w:t>Please share your views on the offline questions in TABLE 3A</w:t>
            </w:r>
          </w:p>
        </w:tc>
      </w:tr>
      <w:tr w:rsidR="00933F52" w14:paraId="52A84BCE"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D4F609" w14:textId="77777777" w:rsidR="00933F52" w:rsidRDefault="00026E88">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EF8DF6" w14:textId="77777777" w:rsidR="00933F52" w:rsidRDefault="00026E88">
            <w:pPr>
              <w:snapToGrid w:val="0"/>
              <w:spacing w:after="0" w:line="240" w:lineRule="auto"/>
              <w:jc w:val="both"/>
              <w:rPr>
                <w:rFonts w:ascii="Times New Roman" w:hAnsi="Times New Roman" w:cs="Times New Roman"/>
                <w:sz w:val="18"/>
                <w:szCs w:val="18"/>
              </w:rPr>
            </w:pPr>
            <w:r>
              <w:rPr>
                <w:rFonts w:ascii="Times New Roman" w:hAnsi="Times New Roman" w:cs="Times New Roman"/>
                <w:b/>
                <w:sz w:val="18"/>
                <w:szCs w:val="18"/>
              </w:rPr>
              <w:t>Q6:</w:t>
            </w:r>
            <w:r>
              <w:rPr>
                <w:rFonts w:ascii="Times New Roman" w:hAnsi="Times New Roman" w:cs="Times New Roman"/>
                <w:sz w:val="18"/>
                <w:szCs w:val="18"/>
              </w:rPr>
              <w:t xml:space="preserve"> First of all, we support a unified solution for the first PUCCH channel in both Mode A and Mode B. Otherwise, we would end up having two separate designs for the same UEIBR feature, which is not friendly at all for implementations and maintenance of specifications. Second, we support a new UCI type for both Mode A and Mode B as their first PUCCH channels. </w:t>
            </w:r>
          </w:p>
          <w:p w14:paraId="332601BE" w14:textId="77777777" w:rsidR="00933F52" w:rsidRDefault="00933F52">
            <w:pPr>
              <w:snapToGrid w:val="0"/>
              <w:spacing w:after="0" w:line="240" w:lineRule="auto"/>
              <w:jc w:val="both"/>
              <w:rPr>
                <w:rFonts w:ascii="Times New Roman" w:hAnsi="Times New Roman" w:cs="Times New Roman"/>
                <w:sz w:val="18"/>
                <w:szCs w:val="18"/>
              </w:rPr>
            </w:pPr>
          </w:p>
          <w:p w14:paraId="541D94AA" w14:textId="77777777" w:rsidR="00933F52" w:rsidRDefault="00026E88">
            <w:p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To our understanding, some of the legacy SR mechanisms including logic channel mapping and logical channel prioritization, condition(s) of triggering/transmitting the SR especially for BSR which does not include information for UCI (UEI-BR), timing assumptions related to the SR (e.g., prohibit timer), SR pending mechanism and etc. are no longer suited for UEI beam reporting purposes even for Mode A. </w:t>
            </w:r>
            <w:r>
              <w:rPr>
                <w:rFonts w:ascii="Times New Roman" w:hAnsi="Times New Roman" w:cs="Times New Roman"/>
                <w:color w:val="FF0000"/>
                <w:sz w:val="18"/>
                <w:szCs w:val="18"/>
              </w:rPr>
              <w:t>We elaborate our views below and would appreciate if SR proponents can provide their views/answers to the following issues</w:t>
            </w:r>
            <w:r>
              <w:rPr>
                <w:rFonts w:ascii="Times New Roman" w:hAnsi="Times New Roman" w:cs="Times New Roman"/>
                <w:sz w:val="18"/>
                <w:szCs w:val="18"/>
              </w:rPr>
              <w:t>:</w:t>
            </w:r>
          </w:p>
          <w:p w14:paraId="0DDD11E8" w14:textId="77777777" w:rsidR="00933F52" w:rsidRDefault="00933F52">
            <w:pPr>
              <w:snapToGrid w:val="0"/>
              <w:spacing w:after="0" w:line="240" w:lineRule="auto"/>
              <w:jc w:val="both"/>
              <w:rPr>
                <w:rFonts w:ascii="Times New Roman" w:hAnsi="Times New Roman" w:cs="Times New Roman"/>
                <w:sz w:val="18"/>
                <w:szCs w:val="18"/>
              </w:rPr>
            </w:pPr>
          </w:p>
          <w:p w14:paraId="7504A414" w14:textId="77777777" w:rsidR="00933F52" w:rsidRDefault="00026E88">
            <w:pPr>
              <w:snapToGrid w:val="0"/>
              <w:spacing w:after="0" w:line="240" w:lineRule="auto"/>
              <w:jc w:val="both"/>
              <w:rPr>
                <w:rFonts w:ascii="Times New Roman" w:hAnsi="Times New Roman" w:cs="Times New Roman"/>
                <w:sz w:val="18"/>
                <w:szCs w:val="18"/>
              </w:rPr>
            </w:pPr>
            <w:r>
              <w:rPr>
                <w:rFonts w:ascii="Times New Roman" w:hAnsi="Times New Roman" w:cs="Times New Roman"/>
                <w:b/>
                <w:bCs/>
                <w:i/>
                <w:iCs/>
                <w:sz w:val="18"/>
                <w:szCs w:val="18"/>
              </w:rPr>
              <w:t>First</w:t>
            </w:r>
            <w:r>
              <w:rPr>
                <w:rFonts w:ascii="Times New Roman" w:hAnsi="Times New Roman" w:cs="Times New Roman"/>
                <w:sz w:val="18"/>
                <w:szCs w:val="18"/>
              </w:rPr>
              <w:t xml:space="preserve">, if dedicated SR is used as the first PUCCH channel, to our understanding, </w:t>
            </w:r>
          </w:p>
          <w:p w14:paraId="4E179950" w14:textId="77777777" w:rsidR="00933F52" w:rsidRDefault="00026E88">
            <w:pPr>
              <w:numPr>
                <w:ilvl w:val="0"/>
                <w:numId w:val="13"/>
              </w:num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for Mode A, it would request UL resources </w:t>
            </w:r>
            <w:r>
              <w:rPr>
                <w:rFonts w:ascii="Times New Roman" w:hAnsi="Times New Roman" w:cs="Times New Roman"/>
                <w:sz w:val="18"/>
                <w:szCs w:val="18"/>
                <w:highlight w:val="yellow"/>
              </w:rPr>
              <w:t>for beam reporting</w:t>
            </w:r>
          </w:p>
          <w:p w14:paraId="7A616A40" w14:textId="77777777" w:rsidR="00933F52" w:rsidRDefault="00026E88">
            <w:pPr>
              <w:numPr>
                <w:ilvl w:val="0"/>
                <w:numId w:val="13"/>
              </w:num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for Mode B, it would </w:t>
            </w:r>
            <w:r>
              <w:rPr>
                <w:rFonts w:ascii="Times New Roman" w:hAnsi="Times New Roman" w:cs="Times New Roman"/>
                <w:sz w:val="18"/>
                <w:szCs w:val="18"/>
                <w:highlight w:val="yellow"/>
              </w:rPr>
              <w:t>notify transmission of beam report</w:t>
            </w:r>
            <w:r>
              <w:rPr>
                <w:rFonts w:ascii="Times New Roman" w:hAnsi="Times New Roman" w:cs="Times New Roman"/>
                <w:sz w:val="18"/>
                <w:szCs w:val="18"/>
              </w:rPr>
              <w:t xml:space="preserve"> </w:t>
            </w:r>
          </w:p>
          <w:p w14:paraId="06361170" w14:textId="77777777" w:rsidR="00933F52" w:rsidRDefault="00933F52">
            <w:pPr>
              <w:snapToGrid w:val="0"/>
              <w:spacing w:after="0" w:line="240" w:lineRule="auto"/>
              <w:jc w:val="both"/>
              <w:rPr>
                <w:rFonts w:ascii="Times New Roman" w:hAnsi="Times New Roman" w:cs="Times New Roman"/>
                <w:sz w:val="18"/>
                <w:szCs w:val="18"/>
              </w:rPr>
            </w:pPr>
          </w:p>
          <w:p w14:paraId="6347B6A6" w14:textId="77777777" w:rsidR="00933F52" w:rsidRDefault="00026E88">
            <w:p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The highlighted part in (a), i.e., for Mode A, seems different from the legacy SR as the legacy SR is only used for requesting UL-SCH resource(s) </w:t>
            </w:r>
            <w:r>
              <w:rPr>
                <w:rFonts w:ascii="Times New Roman" w:hAnsi="Times New Roman" w:cs="Times New Roman"/>
                <w:sz w:val="18"/>
                <w:szCs w:val="18"/>
                <w:highlight w:val="cyan"/>
              </w:rPr>
              <w:t>for data</w:t>
            </w:r>
            <w:r>
              <w:rPr>
                <w:rFonts w:ascii="Times New Roman" w:hAnsi="Times New Roman" w:cs="Times New Roman"/>
                <w:sz w:val="18"/>
                <w:szCs w:val="18"/>
              </w:rPr>
              <w:t xml:space="preserve">. This may not look like a big deal, but we may need to examine/change all necessary SR operations as they were designed/specified for UL data rather than beam reporting. One example is the prohibit timer definition of the SR. According to the following texts from the TS 38.321, the </w:t>
            </w:r>
            <w:proofErr w:type="spellStart"/>
            <w:r>
              <w:rPr>
                <w:rFonts w:ascii="Times New Roman" w:hAnsi="Times New Roman" w:cs="Times New Roman"/>
                <w:i/>
                <w:iCs/>
                <w:sz w:val="18"/>
                <w:szCs w:val="18"/>
              </w:rPr>
              <w:t>sr-ProhibitTimer</w:t>
            </w:r>
            <w:proofErr w:type="spellEnd"/>
            <w:r>
              <w:rPr>
                <w:rFonts w:ascii="Times New Roman" w:hAnsi="Times New Roman" w:cs="Times New Roman"/>
                <w:sz w:val="18"/>
                <w:szCs w:val="18"/>
              </w:rPr>
              <w:t xml:space="preserve"> shall be stopped when the UL grant(s) can accommodate all pending data available for transmission, i.e., the timer is only stopped when the related LCH buffer is empty, otherwise, the timer is not stopped. The motivation of stopping the timer for the SR mechanism is to reduce the latency for new arrival UL data such that when new data comes after the UL grant, another SR can be transmitted for new UL grant to transmit the new data. All the above design considerations/principles (</w:t>
            </w:r>
            <w:r>
              <w:rPr>
                <w:rFonts w:ascii="Times New Roman" w:hAnsi="Times New Roman" w:cs="Times New Roman"/>
                <w:sz w:val="18"/>
                <w:szCs w:val="18"/>
                <w:highlight w:val="cyan"/>
              </w:rPr>
              <w:t>for data</w:t>
            </w:r>
            <w:r>
              <w:rPr>
                <w:rFonts w:ascii="Times New Roman" w:hAnsi="Times New Roman" w:cs="Times New Roman"/>
                <w:sz w:val="18"/>
                <w:szCs w:val="18"/>
              </w:rPr>
              <w:t>) seem departing from what we have discussed regarding prohibit timer(s) for the first PUCCH (</w:t>
            </w:r>
            <w:r>
              <w:rPr>
                <w:rFonts w:ascii="Times New Roman" w:hAnsi="Times New Roman" w:cs="Times New Roman"/>
                <w:sz w:val="18"/>
                <w:szCs w:val="18"/>
                <w:highlight w:val="yellow"/>
              </w:rPr>
              <w:t>for beam reporting</w:t>
            </w:r>
            <w:r>
              <w:rPr>
                <w:rFonts w:ascii="Times New Roman" w:hAnsi="Times New Roman" w:cs="Times New Roman"/>
                <w:sz w:val="18"/>
                <w:szCs w:val="18"/>
              </w:rPr>
              <w:t>) in the last meeting. Besides the prohibit timer operation, there are other SR mechanisms that cannot accommodate or align with the beam reporting purpose.   </w:t>
            </w:r>
          </w:p>
          <w:p w14:paraId="5136EAA6" w14:textId="77777777" w:rsidR="00933F52" w:rsidRDefault="00933F52">
            <w:pPr>
              <w:snapToGrid w:val="0"/>
              <w:spacing w:after="0" w:line="240" w:lineRule="auto"/>
              <w:jc w:val="both"/>
              <w:rPr>
                <w:rFonts w:ascii="Times New Roman" w:hAnsi="Times New Roman" w:cs="Times New Roman"/>
                <w:sz w:val="18"/>
                <w:szCs w:val="18"/>
              </w:rPr>
            </w:pPr>
          </w:p>
          <w:tbl>
            <w:tblPr>
              <w:tblW w:w="0" w:type="auto"/>
              <w:tblCellMar>
                <w:left w:w="0" w:type="dxa"/>
                <w:right w:w="0" w:type="dxa"/>
              </w:tblCellMar>
              <w:tblLook w:val="04A0" w:firstRow="1" w:lastRow="0" w:firstColumn="1" w:lastColumn="0" w:noHBand="0" w:noVBand="1"/>
            </w:tblPr>
            <w:tblGrid>
              <w:gridCol w:w="8314"/>
            </w:tblGrid>
            <w:tr w:rsidR="00933F52" w14:paraId="7A02BDEA" w14:textId="77777777">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4D52B" w14:textId="77777777" w:rsidR="00933F52" w:rsidRDefault="00026E88">
                  <w:p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When an SR is triggered, it shall be considered as pending until it is cancelled. All pending SR(s) triggered prior to the MAC PDU assembly shall be cancelled and each respective </w:t>
                  </w:r>
                  <w:proofErr w:type="spellStart"/>
                  <w:r>
                    <w:rPr>
                      <w:rFonts w:ascii="Times New Roman" w:hAnsi="Times New Roman" w:cs="Times New Roman"/>
                      <w:i/>
                      <w:iCs/>
                      <w:sz w:val="18"/>
                      <w:szCs w:val="18"/>
                    </w:rPr>
                    <w:t>sr-ProhibitTimer</w:t>
                  </w:r>
                  <w:proofErr w:type="spellEnd"/>
                  <w:r>
                    <w:rPr>
                      <w:rFonts w:ascii="Times New Roman" w:hAnsi="Times New Roman" w:cs="Times New Roman"/>
                      <w:sz w:val="18"/>
                      <w:szCs w:val="18"/>
                    </w:rPr>
                    <w:t xml:space="preserve"> shall be stopped when the MAC PDU is transmitted and this PDU includes a Long or Short BSR MAC CE which contains buffer status up to (and including) the last event that triggered a BSR (see clause 5.4.5) prior to the MAC PDU assembly. All pending SR(s) shall be cancelled and each respective </w:t>
                  </w:r>
                  <w:proofErr w:type="spellStart"/>
                  <w:r>
                    <w:rPr>
                      <w:rFonts w:ascii="Times New Roman" w:hAnsi="Times New Roman" w:cs="Times New Roman"/>
                      <w:i/>
                      <w:iCs/>
                      <w:sz w:val="18"/>
                      <w:szCs w:val="18"/>
                    </w:rPr>
                    <w:t>sr-ProhibitTimer</w:t>
                  </w:r>
                  <w:proofErr w:type="spellEnd"/>
                  <w:r>
                    <w:rPr>
                      <w:rFonts w:ascii="Times New Roman" w:hAnsi="Times New Roman" w:cs="Times New Roman"/>
                      <w:sz w:val="18"/>
                      <w:szCs w:val="18"/>
                    </w:rPr>
                    <w:t xml:space="preserve"> shall be stopped when the UL grant(s) can accommodate all pending data available for transmission.</w:t>
                  </w:r>
                </w:p>
              </w:tc>
            </w:tr>
          </w:tbl>
          <w:p w14:paraId="563CBE68" w14:textId="77777777" w:rsidR="00933F52" w:rsidRDefault="00933F52">
            <w:pPr>
              <w:snapToGrid w:val="0"/>
              <w:spacing w:after="0" w:line="240" w:lineRule="auto"/>
              <w:jc w:val="both"/>
              <w:rPr>
                <w:rFonts w:ascii="Times New Roman" w:hAnsi="Times New Roman" w:cs="Times New Roman"/>
                <w:sz w:val="18"/>
                <w:szCs w:val="18"/>
              </w:rPr>
            </w:pPr>
          </w:p>
          <w:p w14:paraId="7361741E" w14:textId="77777777" w:rsidR="00933F52" w:rsidRDefault="00026E88">
            <w:p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The highlighted part in (b), i.e., Mode B, departs even further from legacy SR. The dedicated SR would not work for Mode B, while on the other hand, the new UCI type would be more straightforward.</w:t>
            </w:r>
          </w:p>
          <w:p w14:paraId="7CB0A904" w14:textId="77777777" w:rsidR="00933F52" w:rsidRDefault="00933F52">
            <w:pPr>
              <w:snapToGrid w:val="0"/>
              <w:spacing w:after="0" w:line="240" w:lineRule="auto"/>
              <w:jc w:val="both"/>
              <w:rPr>
                <w:rFonts w:ascii="Times New Roman" w:hAnsi="Times New Roman" w:cs="Times New Roman"/>
                <w:sz w:val="18"/>
                <w:szCs w:val="18"/>
              </w:rPr>
            </w:pPr>
          </w:p>
          <w:p w14:paraId="2051040D" w14:textId="77777777" w:rsidR="00933F52" w:rsidRDefault="00026E88">
            <w:pPr>
              <w:snapToGrid w:val="0"/>
              <w:spacing w:after="0" w:line="240" w:lineRule="auto"/>
              <w:jc w:val="both"/>
              <w:rPr>
                <w:rFonts w:ascii="Times New Roman" w:hAnsi="Times New Roman" w:cs="Times New Roman"/>
                <w:sz w:val="18"/>
                <w:szCs w:val="18"/>
                <w:lang w:val="en-GB"/>
              </w:rPr>
            </w:pPr>
            <w:r>
              <w:rPr>
                <w:rFonts w:ascii="Times New Roman" w:hAnsi="Times New Roman" w:cs="Times New Roman"/>
                <w:b/>
                <w:bCs/>
                <w:i/>
                <w:iCs/>
                <w:sz w:val="18"/>
                <w:szCs w:val="18"/>
              </w:rPr>
              <w:t>Second</w:t>
            </w:r>
            <w:r>
              <w:rPr>
                <w:rFonts w:ascii="Times New Roman" w:hAnsi="Times New Roman" w:cs="Times New Roman"/>
                <w:sz w:val="18"/>
                <w:szCs w:val="18"/>
              </w:rPr>
              <w:t xml:space="preserve">, the SR </w:t>
            </w:r>
            <w:r>
              <w:rPr>
                <w:rFonts w:ascii="Times New Roman" w:hAnsi="Times New Roman" w:cs="Times New Roman"/>
                <w:sz w:val="18"/>
                <w:szCs w:val="18"/>
                <w:lang w:val="en-GB"/>
              </w:rPr>
              <w:t xml:space="preserve">cannot be triggered if the SR transmission occasion is overlapping with concurrent PUSCH transmissions according to the legacy SR triggering rules. The UE needs to wait for an SR transmission occasion not overlapping with the PUSCH transmissions. The waiting time could be long if there are ongoing UL transmissions especially for TDD bands. In this case, the resulting latency for the whole procedure could be potentially large and unpredictable, which seems against the WID objective on latency reduction. Or we need to specify a set of new </w:t>
            </w:r>
            <w:proofErr w:type="gramStart"/>
            <w:r>
              <w:rPr>
                <w:rFonts w:ascii="Times New Roman" w:hAnsi="Times New Roman" w:cs="Times New Roman"/>
                <w:sz w:val="18"/>
                <w:szCs w:val="18"/>
                <w:lang w:val="en-GB"/>
              </w:rPr>
              <w:t>rule</w:t>
            </w:r>
            <w:proofErr w:type="gramEnd"/>
            <w:r>
              <w:rPr>
                <w:rFonts w:ascii="Times New Roman" w:hAnsi="Times New Roman" w:cs="Times New Roman"/>
                <w:sz w:val="18"/>
                <w:szCs w:val="18"/>
                <w:lang w:val="en-GB"/>
              </w:rPr>
              <w:t>(s) for multiplexing SR and PUSCH, then what is the point of “reusing” SR mechanism(s).</w:t>
            </w:r>
          </w:p>
          <w:p w14:paraId="5F153B77" w14:textId="77777777" w:rsidR="00933F52" w:rsidRDefault="00933F52">
            <w:pPr>
              <w:snapToGrid w:val="0"/>
              <w:spacing w:after="0" w:line="240" w:lineRule="auto"/>
              <w:jc w:val="both"/>
              <w:rPr>
                <w:rFonts w:ascii="Times New Roman" w:hAnsi="Times New Roman" w:cs="Times New Roman"/>
                <w:sz w:val="18"/>
                <w:szCs w:val="18"/>
                <w:lang w:val="en-GB"/>
              </w:rPr>
            </w:pPr>
          </w:p>
          <w:p w14:paraId="4C972EC7" w14:textId="77777777" w:rsidR="00933F52" w:rsidRDefault="00026E88">
            <w:pPr>
              <w:snapToGrid w:val="0"/>
              <w:spacing w:after="0" w:line="240" w:lineRule="auto"/>
              <w:jc w:val="both"/>
              <w:rPr>
                <w:rFonts w:ascii="Times New Roman" w:hAnsi="Times New Roman" w:cs="Times New Roman"/>
                <w:sz w:val="18"/>
                <w:szCs w:val="18"/>
                <w:lang w:val="en-GB"/>
              </w:rPr>
            </w:pPr>
            <w:r>
              <w:rPr>
                <w:rFonts w:ascii="Times New Roman" w:hAnsi="Times New Roman" w:cs="Times New Roman"/>
                <w:b/>
                <w:bCs/>
                <w:i/>
                <w:iCs/>
                <w:sz w:val="18"/>
                <w:szCs w:val="18"/>
                <w:lang w:val="en-GB"/>
              </w:rPr>
              <w:t>Third</w:t>
            </w:r>
            <w:r>
              <w:rPr>
                <w:rFonts w:ascii="Times New Roman" w:hAnsi="Times New Roman" w:cs="Times New Roman"/>
                <w:sz w:val="18"/>
                <w:szCs w:val="18"/>
                <w:lang w:val="en-GB"/>
              </w:rPr>
              <w:t xml:space="preserve">, the MAC specification defines a set of conditions and operations for SR pending – which we believe would not work for UEI-BR. Furthermore, how the LCH based prioritization (“When the MAC entity is configured with </w:t>
            </w:r>
            <w:proofErr w:type="spellStart"/>
            <w:r>
              <w:rPr>
                <w:rFonts w:ascii="Times New Roman" w:hAnsi="Times New Roman" w:cs="Times New Roman"/>
                <w:i/>
                <w:iCs/>
                <w:sz w:val="18"/>
                <w:szCs w:val="18"/>
                <w:lang w:val="en-GB"/>
              </w:rPr>
              <w:t>lch-basedPrioritization</w:t>
            </w:r>
            <w:proofErr w:type="spellEnd"/>
            <w:r>
              <w:rPr>
                <w:rFonts w:ascii="Times New Roman" w:hAnsi="Times New Roman" w:cs="Times New Roman"/>
                <w:sz w:val="18"/>
                <w:szCs w:val="18"/>
                <w:lang w:val="en-GB"/>
              </w:rPr>
              <w:t>, …”) would work is also questionable if dedicated SR is used for the first PUCCH channel.</w:t>
            </w:r>
          </w:p>
          <w:p w14:paraId="5EEA6D5F" w14:textId="7137A2DE" w:rsidR="00933F52" w:rsidRDefault="00933F52">
            <w:pPr>
              <w:snapToGrid w:val="0"/>
              <w:spacing w:after="0" w:line="240" w:lineRule="auto"/>
              <w:rPr>
                <w:rFonts w:ascii="Times New Roman" w:hAnsi="Times New Roman" w:cs="Times New Roman"/>
                <w:sz w:val="18"/>
                <w:szCs w:val="18"/>
              </w:rPr>
            </w:pPr>
          </w:p>
          <w:p w14:paraId="7E70112C" w14:textId="0C03177B" w:rsidR="001B16CB" w:rsidRPr="008D311F" w:rsidRDefault="001B16CB">
            <w:pPr>
              <w:snapToGrid w:val="0"/>
              <w:spacing w:after="0" w:line="240" w:lineRule="auto"/>
              <w:rPr>
                <w:rFonts w:ascii="Times New Roman" w:hAnsi="Times New Roman" w:cs="Times New Roman"/>
                <w:color w:val="0000FF"/>
                <w:sz w:val="18"/>
                <w:szCs w:val="18"/>
              </w:rPr>
            </w:pPr>
            <w:r w:rsidRPr="008D311F">
              <w:rPr>
                <w:rFonts w:ascii="Times New Roman" w:hAnsi="Times New Roman" w:cs="Times New Roman"/>
                <w:color w:val="0000FF"/>
                <w:sz w:val="18"/>
                <w:szCs w:val="18"/>
              </w:rPr>
              <w:t xml:space="preserve">[Mod]: @all, please review the above analysis. </w:t>
            </w:r>
          </w:p>
          <w:p w14:paraId="6DA8937C" w14:textId="77777777" w:rsidR="001B16CB" w:rsidRDefault="001B16CB">
            <w:pPr>
              <w:snapToGrid w:val="0"/>
              <w:spacing w:after="0" w:line="240" w:lineRule="auto"/>
              <w:rPr>
                <w:rFonts w:ascii="Times New Roman" w:hAnsi="Times New Roman" w:cs="Times New Roman"/>
                <w:sz w:val="18"/>
                <w:szCs w:val="18"/>
              </w:rPr>
            </w:pPr>
          </w:p>
          <w:p w14:paraId="6272B09F" w14:textId="77777777" w:rsidR="00933F52" w:rsidRDefault="00026E88">
            <w:pPr>
              <w:snapToGrid w:val="0"/>
              <w:spacing w:after="0" w:line="240" w:lineRule="auto"/>
              <w:jc w:val="both"/>
              <w:rPr>
                <w:rFonts w:ascii="Times New Roman" w:hAnsi="Times New Roman" w:cs="Times New Roman"/>
                <w:sz w:val="18"/>
                <w:szCs w:val="18"/>
              </w:rPr>
            </w:pPr>
            <w:r>
              <w:rPr>
                <w:rFonts w:ascii="Times New Roman" w:hAnsi="Times New Roman" w:cs="Times New Roman"/>
                <w:b/>
                <w:sz w:val="18"/>
                <w:szCs w:val="18"/>
              </w:rPr>
              <w:t>Q8:</w:t>
            </w:r>
            <w:r>
              <w:rPr>
                <w:rFonts w:ascii="Times New Roman" w:hAnsi="Times New Roman" w:cs="Times New Roman"/>
                <w:sz w:val="18"/>
                <w:szCs w:val="18"/>
              </w:rPr>
              <w:t xml:space="preserve"> If the Type-1 CG PUSCH does not carry the beam report, it should NOT be transmitted. If the UE does not transmit the 1-bit first PUCCH channel to notify the transmission of the beam report, there is no need to reserve the corresponding UL resource(s).</w:t>
            </w:r>
          </w:p>
          <w:p w14:paraId="64EEBF2B" w14:textId="77777777" w:rsidR="00933F52" w:rsidRDefault="00933F52">
            <w:pPr>
              <w:snapToGrid w:val="0"/>
              <w:spacing w:after="0" w:line="240" w:lineRule="auto"/>
              <w:rPr>
                <w:rFonts w:ascii="Times New Roman" w:hAnsi="Times New Roman" w:cs="Times New Roman"/>
                <w:sz w:val="18"/>
                <w:szCs w:val="18"/>
              </w:rPr>
            </w:pPr>
          </w:p>
          <w:p w14:paraId="3628B4AE" w14:textId="77777777" w:rsidR="00933F52" w:rsidRDefault="00933F52">
            <w:pPr>
              <w:snapToGrid w:val="0"/>
              <w:spacing w:after="0" w:line="240" w:lineRule="auto"/>
              <w:rPr>
                <w:rFonts w:ascii="Times New Roman" w:hAnsi="Times New Roman" w:cs="Times New Roman"/>
                <w:sz w:val="18"/>
                <w:szCs w:val="18"/>
              </w:rPr>
            </w:pPr>
          </w:p>
        </w:tc>
      </w:tr>
      <w:tr w:rsidR="00933F52" w14:paraId="16943EAB"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70FA73" w14:textId="77777777" w:rsidR="00933F52" w:rsidRDefault="00026E88">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44D4BD" w14:textId="040BE143" w:rsidR="00933F52" w:rsidRDefault="00026E8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Q6: Do not support. Stating that we should have the same solution for mode A and mode B only complicates the discussion, leads to more specification work and a worse solution. The solutions for </w:t>
            </w:r>
            <w:proofErr w:type="spellStart"/>
            <w:r>
              <w:rPr>
                <w:rFonts w:ascii="Times New Roman" w:hAnsi="Times New Roman" w:cs="Times New Roman"/>
                <w:sz w:val="18"/>
                <w:szCs w:val="18"/>
              </w:rPr>
              <w:t>modeA</w:t>
            </w:r>
            <w:proofErr w:type="spellEnd"/>
            <w:r>
              <w:rPr>
                <w:rFonts w:ascii="Times New Roman" w:hAnsi="Times New Roman" w:cs="Times New Roman"/>
                <w:sz w:val="18"/>
                <w:szCs w:val="18"/>
              </w:rPr>
              <w:t xml:space="preserve"> and </w:t>
            </w:r>
            <w:proofErr w:type="spellStart"/>
            <w:r>
              <w:rPr>
                <w:rFonts w:ascii="Times New Roman" w:hAnsi="Times New Roman" w:cs="Times New Roman"/>
                <w:sz w:val="18"/>
                <w:szCs w:val="18"/>
              </w:rPr>
              <w:t>modeB</w:t>
            </w:r>
            <w:proofErr w:type="spellEnd"/>
            <w:r>
              <w:rPr>
                <w:rFonts w:ascii="Times New Roman" w:hAnsi="Times New Roman" w:cs="Times New Roman"/>
                <w:sz w:val="18"/>
                <w:szCs w:val="18"/>
              </w:rPr>
              <w:t xml:space="preserve"> should be considered separately. </w:t>
            </w:r>
          </w:p>
          <w:p w14:paraId="56CD6ED3" w14:textId="61BE4822" w:rsidR="000621DD" w:rsidRDefault="000621DD">
            <w:pPr>
              <w:snapToGrid w:val="0"/>
              <w:spacing w:after="0" w:line="240" w:lineRule="auto"/>
              <w:rPr>
                <w:rFonts w:ascii="Times New Roman" w:hAnsi="Times New Roman" w:cs="Times New Roman"/>
                <w:color w:val="0000FF"/>
                <w:sz w:val="18"/>
                <w:szCs w:val="18"/>
              </w:rPr>
            </w:pPr>
            <w:r w:rsidRPr="008D311F">
              <w:rPr>
                <w:rFonts w:ascii="Times New Roman" w:hAnsi="Times New Roman" w:cs="Times New Roman"/>
                <w:color w:val="0000FF"/>
                <w:sz w:val="18"/>
                <w:szCs w:val="18"/>
              </w:rPr>
              <w:lastRenderedPageBreak/>
              <w:t>[Mod]:</w:t>
            </w:r>
            <w:r>
              <w:rPr>
                <w:rFonts w:ascii="Times New Roman" w:hAnsi="Times New Roman" w:cs="Times New Roman"/>
                <w:color w:val="0000FF"/>
                <w:sz w:val="18"/>
                <w:szCs w:val="18"/>
              </w:rPr>
              <w:t xml:space="preserve"> Thanks for suggestion. One question: if my memories serve me, per last meeting discussion, E/// can support this proposal with the preference of Alt-1 (SR-like) to both cases, correct?</w:t>
            </w:r>
          </w:p>
          <w:p w14:paraId="5BE22042" w14:textId="77777777" w:rsidR="000621DD" w:rsidRDefault="000621DD">
            <w:pPr>
              <w:snapToGrid w:val="0"/>
              <w:spacing w:after="0" w:line="240" w:lineRule="auto"/>
              <w:rPr>
                <w:rFonts w:ascii="Times New Roman" w:hAnsi="Times New Roman" w:cs="Times New Roman"/>
                <w:sz w:val="18"/>
                <w:szCs w:val="18"/>
              </w:rPr>
            </w:pPr>
          </w:p>
          <w:p w14:paraId="75A20AA8" w14:textId="77777777" w:rsidR="00933F52" w:rsidRDefault="00026E8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Overall, it is time to involve RAN2 in the discussion.</w:t>
            </w:r>
          </w:p>
          <w:p w14:paraId="647FD17B" w14:textId="77777777" w:rsidR="00933F52" w:rsidRDefault="00026E8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 </w:t>
            </w:r>
          </w:p>
        </w:tc>
      </w:tr>
      <w:tr w:rsidR="00933F52" w14:paraId="6F155404"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34D793" w14:textId="77777777" w:rsidR="00933F52" w:rsidRDefault="00026E88">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v</w:t>
            </w:r>
            <w:r>
              <w:rPr>
                <w:rFonts w:ascii="Times New Roman" w:eastAsia="等线" w:hAnsi="Times New Roman" w:cs="Times New Roman"/>
                <w:sz w:val="18"/>
                <w:szCs w:val="18"/>
                <w:lang w:eastAsia="zh-CN"/>
              </w:rPr>
              <w:t>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3EF7C0" w14:textId="77777777" w:rsidR="00933F52" w:rsidRDefault="00026E88">
            <w:pPr>
              <w:snapToGrid w:val="0"/>
              <w:spacing w:after="0" w:line="240" w:lineRule="auto"/>
              <w:rPr>
                <w:rFonts w:ascii="Times New Roman" w:eastAsia="等线" w:hAnsi="Times New Roman" w:cs="Times New Roman"/>
                <w:b/>
                <w:sz w:val="18"/>
                <w:szCs w:val="18"/>
                <w:lang w:eastAsia="zh-CN"/>
              </w:rPr>
            </w:pPr>
            <w:r>
              <w:rPr>
                <w:rFonts w:ascii="Times New Roman" w:eastAsia="等线" w:hAnsi="Times New Roman" w:cs="Times New Roman"/>
                <w:b/>
                <w:sz w:val="18"/>
                <w:szCs w:val="18"/>
                <w:lang w:eastAsia="zh-CN"/>
              </w:rPr>
              <w:t>For Q6:</w:t>
            </w:r>
          </w:p>
          <w:p w14:paraId="08B32FF5" w14:textId="77777777" w:rsidR="00933F52" w:rsidRDefault="00026E88">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In our view, Alt-1 is the most straightforward approach for Mode A. To achieve a unified design, we support Alt-1 for both Mode A and Mode B.</w:t>
            </w:r>
          </w:p>
          <w:p w14:paraId="5D438E1D" w14:textId="77777777" w:rsidR="00933F52" w:rsidRDefault="00026E88">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 </w:t>
            </w:r>
          </w:p>
          <w:p w14:paraId="03AFCCA6" w14:textId="77777777" w:rsidR="00933F52" w:rsidRDefault="00026E88">
            <w:pPr>
              <w:snapToGrid w:val="0"/>
              <w:spacing w:after="0" w:line="240" w:lineRule="auto"/>
              <w:rPr>
                <w:rFonts w:ascii="Times New Roman" w:eastAsia="等线" w:hAnsi="Times New Roman" w:cs="Times New Roman"/>
                <w:b/>
                <w:sz w:val="18"/>
                <w:szCs w:val="18"/>
                <w:lang w:eastAsia="zh-CN"/>
              </w:rPr>
            </w:pPr>
            <w:r>
              <w:rPr>
                <w:rFonts w:ascii="Times New Roman" w:eastAsia="等线" w:hAnsi="Times New Roman" w:cs="Times New Roman"/>
                <w:b/>
                <w:sz w:val="18"/>
                <w:szCs w:val="18"/>
                <w:lang w:eastAsia="zh-CN"/>
              </w:rPr>
              <w:t>For Q8:</w:t>
            </w:r>
          </w:p>
          <w:p w14:paraId="0A4AB52E" w14:textId="77777777" w:rsidR="00933F52" w:rsidRDefault="00026E88">
            <w:pPr>
              <w:snapToGrid w:val="0"/>
              <w:spacing w:after="0" w:line="240" w:lineRule="auto"/>
              <w:rPr>
                <w:rFonts w:ascii="Times New Roman" w:hAnsi="Times New Roman" w:cs="Times New Roman"/>
                <w:sz w:val="18"/>
                <w:szCs w:val="18"/>
              </w:rPr>
            </w:pPr>
            <w:r>
              <w:rPr>
                <w:rFonts w:ascii="Times New Roman" w:eastAsia="等线" w:hAnsi="Times New Roman" w:cs="Times New Roman"/>
                <w:sz w:val="18"/>
                <w:szCs w:val="18"/>
                <w:lang w:eastAsia="zh-CN"/>
              </w:rPr>
              <w:t xml:space="preserve">Support only the Type-1 CG-PUSCH carrying the UEIBM report can be transmitted. Thus, the first PUCCH indication is meaningful and UE power consumption is improved.  </w:t>
            </w:r>
          </w:p>
        </w:tc>
      </w:tr>
      <w:tr w:rsidR="00933F52" w14:paraId="2028FECF"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450109" w14:textId="77777777" w:rsidR="00933F52" w:rsidRDefault="00026E88">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45792F" w14:textId="77777777" w:rsidR="00933F52" w:rsidRDefault="00026E88">
            <w:pPr>
              <w:snapToGrid w:val="0"/>
              <w:spacing w:after="0" w:line="240" w:lineRule="auto"/>
              <w:rPr>
                <w:rFonts w:ascii="Times New Roman" w:eastAsia="宋体" w:hAnsi="Times New Roman" w:cs="Times New Roman"/>
                <w:sz w:val="18"/>
                <w:szCs w:val="18"/>
                <w:lang w:eastAsia="zh-CN"/>
              </w:rPr>
            </w:pPr>
            <w:r>
              <w:rPr>
                <w:rFonts w:ascii="Times New Roman" w:eastAsia="等线" w:hAnsi="Times New Roman" w:cs="Times New Roman" w:hint="eastAsia"/>
                <w:b/>
                <w:bCs/>
                <w:sz w:val="18"/>
                <w:szCs w:val="18"/>
                <w:lang w:eastAsia="zh-CN"/>
              </w:rPr>
              <w:t>Q6:</w:t>
            </w:r>
            <w:r>
              <w:rPr>
                <w:rFonts w:ascii="Times New Roman" w:eastAsia="等线" w:hAnsi="Times New Roman" w:cs="Times New Roman" w:hint="eastAsia"/>
                <w:sz w:val="18"/>
                <w:szCs w:val="18"/>
                <w:lang w:eastAsia="zh-CN"/>
              </w:rPr>
              <w:t xml:space="preserve"> </w:t>
            </w:r>
            <w:r>
              <w:rPr>
                <w:rFonts w:ascii="Times New Roman" w:eastAsia="宋体" w:hAnsi="Times New Roman" w:cs="Times New Roman" w:hint="eastAsia"/>
                <w:sz w:val="18"/>
                <w:szCs w:val="18"/>
                <w:lang w:eastAsia="zh-CN"/>
              </w:rPr>
              <w:t>Support Alt-1 for both Mode-A and Mode-B.</w:t>
            </w:r>
          </w:p>
          <w:p w14:paraId="0E46BB6C" w14:textId="77777777" w:rsidR="00933F52" w:rsidRDefault="00026E88">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In our view, both Alt-1 and Alt-2 may result in tremendous specification changes, with the main difference being which alternative leads to smaller changes. </w:t>
            </w:r>
          </w:p>
          <w:p w14:paraId="4A90CC51" w14:textId="77777777" w:rsidR="00933F52" w:rsidRDefault="00026E88">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As summarized in the following table, all the issues identified by FL require further discussion without legacy design for reference of the new UCI type, which leads to considerable efforts in designing the first PUCCH. Conversely, it would be easier to complete the design of the first PUCCH by reusing the SR design. Excessive efforts on the first PUCCH may severely affect discussions on the transmission of the UEI beam report, which should be the critical issue for this topic.</w:t>
            </w:r>
          </w:p>
          <w:p w14:paraId="2FFB0E1A" w14:textId="77777777" w:rsidR="00933F52" w:rsidRDefault="00026E88">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While it is indeed not feasible to reuse the legacy design for SR for Alt-1 directly, it should be simpler to have some restrictions or rules to minimize the impacts on mechanisms depending on legacy SRs over to introduce a brand-new design of UCI.</w:t>
            </w:r>
          </w:p>
          <w:tbl>
            <w:tblPr>
              <w:tblStyle w:val="TableGrid"/>
              <w:tblW w:w="0" w:type="auto"/>
              <w:tblLook w:val="04A0" w:firstRow="1" w:lastRow="0" w:firstColumn="1" w:lastColumn="0" w:noHBand="0" w:noVBand="1"/>
            </w:tblPr>
            <w:tblGrid>
              <w:gridCol w:w="3386"/>
              <w:gridCol w:w="2572"/>
              <w:gridCol w:w="2366"/>
            </w:tblGrid>
            <w:tr w:rsidR="00933F52" w14:paraId="2260F13C" w14:textId="77777777">
              <w:tc>
                <w:tcPr>
                  <w:tcW w:w="0" w:type="auto"/>
                  <w:vAlign w:val="center"/>
                </w:tcPr>
                <w:p w14:paraId="4D58CAA5" w14:textId="77777777" w:rsidR="00933F52" w:rsidRDefault="00026E88">
                  <w:pPr>
                    <w:jc w:val="center"/>
                    <w:rPr>
                      <w:rFonts w:ascii="Times New Roman" w:hAnsi="Times New Roman" w:cs="Times New Roman"/>
                      <w:sz w:val="18"/>
                      <w:szCs w:val="18"/>
                      <w:lang w:eastAsia="zh-CN"/>
                    </w:rPr>
                  </w:pPr>
                  <w:r>
                    <w:rPr>
                      <w:rFonts w:ascii="Times New Roman" w:hAnsi="Times New Roman" w:cs="Times New Roman" w:hint="eastAsia"/>
                      <w:sz w:val="18"/>
                      <w:szCs w:val="18"/>
                      <w:lang w:eastAsia="zh-CN"/>
                    </w:rPr>
                    <w:t>Issues</w:t>
                  </w:r>
                </w:p>
              </w:tc>
              <w:tc>
                <w:tcPr>
                  <w:tcW w:w="2572" w:type="dxa"/>
                  <w:vAlign w:val="center"/>
                </w:tcPr>
                <w:p w14:paraId="6262F58E" w14:textId="77777777" w:rsidR="00933F52" w:rsidRDefault="00026E88">
                  <w:pPr>
                    <w:jc w:val="center"/>
                    <w:rPr>
                      <w:rFonts w:ascii="Times New Roman" w:hAnsi="Times New Roman" w:cs="Times New Roman"/>
                      <w:sz w:val="18"/>
                      <w:szCs w:val="18"/>
                      <w:lang w:eastAsia="zh-CN"/>
                    </w:rPr>
                  </w:pPr>
                  <w:r>
                    <w:rPr>
                      <w:rFonts w:ascii="Times New Roman" w:hAnsi="Times New Roman" w:cs="Times New Roman" w:hint="eastAsia"/>
                      <w:sz w:val="18"/>
                      <w:szCs w:val="18"/>
                      <w:lang w:eastAsia="zh-CN"/>
                    </w:rPr>
                    <w:t>SR</w:t>
                  </w:r>
                </w:p>
              </w:tc>
              <w:tc>
                <w:tcPr>
                  <w:tcW w:w="2366" w:type="dxa"/>
                  <w:vAlign w:val="center"/>
                </w:tcPr>
                <w:p w14:paraId="09732BB8" w14:textId="77777777" w:rsidR="00933F52" w:rsidRDefault="00026E88">
                  <w:pPr>
                    <w:jc w:val="center"/>
                    <w:rPr>
                      <w:rFonts w:ascii="Times New Roman" w:hAnsi="Times New Roman" w:cs="Times New Roman"/>
                      <w:sz w:val="18"/>
                      <w:szCs w:val="18"/>
                      <w:lang w:eastAsia="zh-CN"/>
                    </w:rPr>
                  </w:pPr>
                  <w:r>
                    <w:rPr>
                      <w:rFonts w:ascii="Times New Roman" w:hAnsi="Times New Roman" w:cs="Times New Roman" w:hint="eastAsia"/>
                      <w:sz w:val="18"/>
                      <w:szCs w:val="18"/>
                      <w:lang w:eastAsia="zh-CN"/>
                    </w:rPr>
                    <w:t>New UCI</w:t>
                  </w:r>
                </w:p>
              </w:tc>
            </w:tr>
            <w:tr w:rsidR="00933F52" w14:paraId="4ED94850" w14:textId="77777777">
              <w:tc>
                <w:tcPr>
                  <w:tcW w:w="0" w:type="auto"/>
                </w:tcPr>
                <w:p w14:paraId="7C1357E5" w14:textId="77777777" w:rsidR="00933F52" w:rsidRDefault="00026E88">
                  <w:pPr>
                    <w:rPr>
                      <w:rFonts w:ascii="Times New Roman" w:hAnsi="Times New Roman" w:cs="Times New Roman"/>
                      <w:sz w:val="18"/>
                      <w:szCs w:val="18"/>
                      <w:lang w:eastAsia="zh-CN"/>
                    </w:rPr>
                  </w:pPr>
                  <w:r>
                    <w:rPr>
                      <w:rFonts w:ascii="Times New Roman" w:hAnsi="Times New Roman" w:cs="Times New Roman"/>
                      <w:sz w:val="18"/>
                      <w:szCs w:val="18"/>
                      <w:lang w:eastAsia="en-US"/>
                    </w:rPr>
                    <w:t>Whether/how to (re-)transmit the first PUCCH channel;</w:t>
                  </w:r>
                </w:p>
              </w:tc>
              <w:tc>
                <w:tcPr>
                  <w:tcW w:w="2572" w:type="dxa"/>
                </w:tcPr>
                <w:p w14:paraId="0D1FE8E0" w14:textId="77777777" w:rsidR="00933F52" w:rsidRDefault="00026E88">
                  <w:pPr>
                    <w:rPr>
                      <w:rFonts w:ascii="Times New Roman" w:hAnsi="Times New Roman" w:cs="Times New Roman"/>
                      <w:sz w:val="18"/>
                      <w:szCs w:val="18"/>
                      <w:lang w:eastAsia="zh-CN"/>
                    </w:rPr>
                  </w:pPr>
                  <w:r>
                    <w:rPr>
                      <w:rFonts w:ascii="Times New Roman" w:hAnsi="Times New Roman" w:cs="Times New Roman" w:hint="eastAsia"/>
                      <w:sz w:val="18"/>
                      <w:szCs w:val="18"/>
                      <w:lang w:eastAsia="zh-CN"/>
                    </w:rPr>
                    <w:t>Prohibit-timer mechanism can be reused.</w:t>
                  </w:r>
                </w:p>
              </w:tc>
              <w:tc>
                <w:tcPr>
                  <w:tcW w:w="2366" w:type="dxa"/>
                </w:tcPr>
                <w:p w14:paraId="1C359672" w14:textId="77777777" w:rsidR="00933F52" w:rsidRDefault="00026E88">
                  <w:pPr>
                    <w:rPr>
                      <w:rFonts w:ascii="Times New Roman" w:hAnsi="Times New Roman" w:cs="Times New Roman"/>
                      <w:sz w:val="18"/>
                      <w:szCs w:val="18"/>
                      <w:lang w:eastAsia="zh-CN"/>
                    </w:rPr>
                  </w:pPr>
                  <w:r>
                    <w:rPr>
                      <w:rFonts w:ascii="Times New Roman" w:hAnsi="Times New Roman" w:cs="Times New Roman" w:hint="eastAsia"/>
                      <w:sz w:val="18"/>
                      <w:szCs w:val="18"/>
                      <w:lang w:eastAsia="zh-CN"/>
                    </w:rPr>
                    <w:t>Further discussion.</w:t>
                  </w:r>
                </w:p>
              </w:tc>
            </w:tr>
            <w:tr w:rsidR="00933F52" w14:paraId="17ACF25B" w14:textId="77777777">
              <w:tc>
                <w:tcPr>
                  <w:tcW w:w="0" w:type="auto"/>
                </w:tcPr>
                <w:p w14:paraId="00B8080C" w14:textId="77777777" w:rsidR="00933F52" w:rsidRDefault="00026E88">
                  <w:pPr>
                    <w:rPr>
                      <w:rFonts w:ascii="Times New Roman" w:hAnsi="Times New Roman" w:cs="Times New Roman"/>
                      <w:sz w:val="18"/>
                      <w:szCs w:val="18"/>
                      <w:lang w:eastAsia="zh-CN"/>
                    </w:rPr>
                  </w:pPr>
                  <w:r>
                    <w:rPr>
                      <w:rFonts w:ascii="Times New Roman" w:hAnsi="Times New Roman" w:cs="Times New Roman"/>
                      <w:sz w:val="18"/>
                      <w:szCs w:val="18"/>
                      <w:lang w:eastAsia="en-US"/>
                    </w:rPr>
                    <w:t xml:space="preserve">How to encode 1-bit to PUCCH resource (Alt-2); </w:t>
                  </w:r>
                </w:p>
              </w:tc>
              <w:tc>
                <w:tcPr>
                  <w:tcW w:w="2572" w:type="dxa"/>
                </w:tcPr>
                <w:p w14:paraId="2F1965D0" w14:textId="77777777" w:rsidR="00933F52" w:rsidRDefault="00026E88">
                  <w:pPr>
                    <w:rPr>
                      <w:rFonts w:ascii="Times New Roman" w:hAnsi="Times New Roman" w:cs="Times New Roman"/>
                      <w:sz w:val="18"/>
                      <w:szCs w:val="18"/>
                      <w:lang w:eastAsia="zh-CN"/>
                    </w:rPr>
                  </w:pPr>
                  <w:r>
                    <w:rPr>
                      <w:rFonts w:ascii="Times New Roman" w:hAnsi="Times New Roman" w:cs="Times New Roman" w:hint="eastAsia"/>
                      <w:sz w:val="18"/>
                      <w:szCs w:val="18"/>
                      <w:lang w:eastAsia="zh-CN"/>
                    </w:rPr>
                    <w:t>Reuse SR.</w:t>
                  </w:r>
                </w:p>
              </w:tc>
              <w:tc>
                <w:tcPr>
                  <w:tcW w:w="2366" w:type="dxa"/>
                </w:tcPr>
                <w:p w14:paraId="7C63B1E7" w14:textId="77777777" w:rsidR="00933F52" w:rsidRDefault="00026E88">
                  <w:pPr>
                    <w:rPr>
                      <w:rFonts w:ascii="Times New Roman" w:hAnsi="Times New Roman" w:cs="Times New Roman"/>
                      <w:sz w:val="18"/>
                      <w:szCs w:val="18"/>
                      <w:lang w:eastAsia="zh-CN"/>
                    </w:rPr>
                  </w:pPr>
                  <w:r>
                    <w:rPr>
                      <w:rFonts w:ascii="Times New Roman" w:hAnsi="Times New Roman" w:cs="Times New Roman" w:hint="eastAsia"/>
                      <w:sz w:val="18"/>
                      <w:szCs w:val="18"/>
                      <w:lang w:eastAsia="zh-CN"/>
                    </w:rPr>
                    <w:t>Further discussion.</w:t>
                  </w:r>
                </w:p>
              </w:tc>
            </w:tr>
            <w:tr w:rsidR="00933F52" w14:paraId="410B08DC" w14:textId="77777777">
              <w:tc>
                <w:tcPr>
                  <w:tcW w:w="0" w:type="auto"/>
                </w:tcPr>
                <w:p w14:paraId="60DA397D" w14:textId="77777777" w:rsidR="00933F52" w:rsidRDefault="00026E88">
                  <w:pPr>
                    <w:rPr>
                      <w:rFonts w:ascii="Times New Roman" w:hAnsi="Times New Roman" w:cs="Times New Roman"/>
                      <w:sz w:val="18"/>
                      <w:szCs w:val="18"/>
                      <w:lang w:eastAsia="en-US"/>
                    </w:rPr>
                  </w:pPr>
                  <w:r>
                    <w:rPr>
                      <w:rFonts w:ascii="Times New Roman" w:hAnsi="Times New Roman" w:cs="Times New Roman"/>
                      <w:sz w:val="18"/>
                      <w:szCs w:val="18"/>
                      <w:lang w:eastAsia="en-US"/>
                    </w:rPr>
                    <w:t>UCI</w:t>
                  </w:r>
                  <w:r>
                    <w:rPr>
                      <w:rFonts w:ascii="Times New Roman" w:eastAsia="宋体" w:hAnsi="Times New Roman" w:cs="Times New Roman" w:hint="eastAsia"/>
                      <w:sz w:val="18"/>
                      <w:szCs w:val="18"/>
                      <w:lang w:eastAsia="zh-CN"/>
                    </w:rPr>
                    <w:t xml:space="preserve"> </w:t>
                  </w:r>
                  <w:r>
                    <w:rPr>
                      <w:rFonts w:ascii="Times New Roman" w:hAnsi="Times New Roman" w:cs="Times New Roman"/>
                      <w:sz w:val="18"/>
                      <w:szCs w:val="18"/>
                      <w:lang w:eastAsia="en-US"/>
                    </w:rPr>
                    <w:t>multiplexing/dropping/prioritization rule</w:t>
                  </w:r>
                </w:p>
                <w:p w14:paraId="2EDC6599" w14:textId="77777777" w:rsidR="00933F52" w:rsidRDefault="00933F52">
                  <w:pPr>
                    <w:rPr>
                      <w:rFonts w:ascii="Times New Roman" w:hAnsi="Times New Roman" w:cs="Times New Roman"/>
                      <w:sz w:val="18"/>
                      <w:szCs w:val="18"/>
                      <w:lang w:eastAsia="zh-CN"/>
                    </w:rPr>
                  </w:pPr>
                </w:p>
              </w:tc>
              <w:tc>
                <w:tcPr>
                  <w:tcW w:w="2572" w:type="dxa"/>
                </w:tcPr>
                <w:p w14:paraId="58327BB7" w14:textId="77777777" w:rsidR="00933F52" w:rsidRDefault="00026E88">
                  <w:pPr>
                    <w:rPr>
                      <w:rFonts w:ascii="Times New Roman" w:hAnsi="Times New Roman" w:cs="Times New Roman"/>
                      <w:sz w:val="18"/>
                      <w:szCs w:val="18"/>
                      <w:lang w:eastAsia="zh-CN"/>
                    </w:rPr>
                  </w:pPr>
                  <w:r>
                    <w:rPr>
                      <w:rFonts w:ascii="Times New Roman" w:hAnsi="Times New Roman" w:cs="Times New Roman" w:hint="eastAsia"/>
                      <w:sz w:val="18"/>
                      <w:szCs w:val="18"/>
                      <w:lang w:eastAsia="zh-CN"/>
                    </w:rPr>
                    <w:t>To reuse or modify the legacy multiplexing rules for SR.</w:t>
                  </w:r>
                </w:p>
              </w:tc>
              <w:tc>
                <w:tcPr>
                  <w:tcW w:w="2366" w:type="dxa"/>
                </w:tcPr>
                <w:p w14:paraId="23C11338" w14:textId="77777777" w:rsidR="00933F52" w:rsidRDefault="00026E88">
                  <w:pPr>
                    <w:rPr>
                      <w:rFonts w:ascii="Times New Roman" w:hAnsi="Times New Roman" w:cs="Times New Roman"/>
                      <w:sz w:val="18"/>
                      <w:szCs w:val="18"/>
                      <w:lang w:eastAsia="zh-CN"/>
                    </w:rPr>
                  </w:pPr>
                  <w:r>
                    <w:rPr>
                      <w:rFonts w:ascii="Times New Roman" w:hAnsi="Times New Roman" w:cs="Times New Roman" w:hint="eastAsia"/>
                      <w:sz w:val="18"/>
                      <w:szCs w:val="18"/>
                      <w:lang w:eastAsia="zh-CN"/>
                    </w:rPr>
                    <w:t>Brand new design.</w:t>
                  </w:r>
                </w:p>
              </w:tc>
            </w:tr>
            <w:tr w:rsidR="00933F52" w14:paraId="11F4DAA0" w14:textId="77777777">
              <w:tc>
                <w:tcPr>
                  <w:tcW w:w="0" w:type="auto"/>
                </w:tcPr>
                <w:p w14:paraId="5F5FBEA1" w14:textId="77777777" w:rsidR="00933F52" w:rsidRDefault="00026E88">
                  <w:pPr>
                    <w:rPr>
                      <w:rFonts w:ascii="Times New Roman" w:hAnsi="Times New Roman" w:cs="Times New Roman"/>
                      <w:sz w:val="18"/>
                      <w:szCs w:val="18"/>
                      <w:lang w:eastAsia="en-US"/>
                    </w:rPr>
                  </w:pPr>
                  <w:r>
                    <w:rPr>
                      <w:rFonts w:ascii="Times New Roman" w:hAnsi="Times New Roman" w:cs="Times New Roman"/>
                      <w:sz w:val="18"/>
                      <w:szCs w:val="18"/>
                      <w:lang w:eastAsia="en-US"/>
                    </w:rPr>
                    <w:t>Associated with multiple CSI report configurations or not, etc.</w:t>
                  </w:r>
                </w:p>
                <w:p w14:paraId="7721171A" w14:textId="77777777" w:rsidR="00933F52" w:rsidRDefault="00933F52">
                  <w:pPr>
                    <w:rPr>
                      <w:rFonts w:ascii="Times New Roman" w:hAnsi="Times New Roman" w:cs="Times New Roman"/>
                      <w:sz w:val="18"/>
                      <w:szCs w:val="18"/>
                      <w:lang w:eastAsia="zh-CN"/>
                    </w:rPr>
                  </w:pPr>
                </w:p>
              </w:tc>
              <w:tc>
                <w:tcPr>
                  <w:tcW w:w="2572" w:type="dxa"/>
                </w:tcPr>
                <w:p w14:paraId="4B8040DF" w14:textId="77777777" w:rsidR="00933F52" w:rsidRDefault="00026E88">
                  <w:pPr>
                    <w:rPr>
                      <w:rFonts w:ascii="Times New Roman" w:hAnsi="Times New Roman" w:cs="Times New Roman"/>
                      <w:sz w:val="18"/>
                      <w:szCs w:val="18"/>
                      <w:lang w:eastAsia="zh-CN"/>
                    </w:rPr>
                  </w:pPr>
                  <w:r>
                    <w:rPr>
                      <w:rFonts w:ascii="Times New Roman" w:hAnsi="Times New Roman" w:cs="Times New Roman" w:hint="eastAsia"/>
                      <w:sz w:val="18"/>
                      <w:szCs w:val="18"/>
                      <w:lang w:eastAsia="zh-CN"/>
                    </w:rPr>
                    <w:t>Transmission procedure (e.g., pending/canceling) for SR(s) corresponding to the same SR configuration can be referred.</w:t>
                  </w:r>
                </w:p>
              </w:tc>
              <w:tc>
                <w:tcPr>
                  <w:tcW w:w="2366" w:type="dxa"/>
                </w:tcPr>
                <w:p w14:paraId="124591BE" w14:textId="77777777" w:rsidR="00933F52" w:rsidRDefault="00026E88">
                  <w:pPr>
                    <w:rPr>
                      <w:rFonts w:ascii="Times New Roman" w:hAnsi="Times New Roman" w:cs="Times New Roman"/>
                      <w:sz w:val="18"/>
                      <w:szCs w:val="18"/>
                      <w:lang w:eastAsia="zh-CN"/>
                    </w:rPr>
                  </w:pPr>
                  <w:r>
                    <w:rPr>
                      <w:rFonts w:ascii="Times New Roman" w:hAnsi="Times New Roman" w:cs="Times New Roman" w:hint="eastAsia"/>
                      <w:sz w:val="18"/>
                      <w:szCs w:val="18"/>
                      <w:lang w:eastAsia="zh-CN"/>
                    </w:rPr>
                    <w:t>Further discussion.</w:t>
                  </w:r>
                </w:p>
              </w:tc>
            </w:tr>
          </w:tbl>
          <w:p w14:paraId="4AB52DC4" w14:textId="77777777" w:rsidR="00BF40C5" w:rsidRPr="008D311F" w:rsidRDefault="00BF40C5" w:rsidP="00BF40C5">
            <w:pPr>
              <w:snapToGrid w:val="0"/>
              <w:spacing w:after="0" w:line="240" w:lineRule="auto"/>
              <w:rPr>
                <w:rFonts w:ascii="Times New Roman" w:hAnsi="Times New Roman" w:cs="Times New Roman"/>
                <w:color w:val="0000FF"/>
                <w:sz w:val="18"/>
                <w:szCs w:val="18"/>
              </w:rPr>
            </w:pPr>
            <w:r w:rsidRPr="008D311F">
              <w:rPr>
                <w:rFonts w:ascii="Times New Roman" w:hAnsi="Times New Roman" w:cs="Times New Roman"/>
                <w:color w:val="0000FF"/>
                <w:sz w:val="18"/>
                <w:szCs w:val="18"/>
              </w:rPr>
              <w:t xml:space="preserve">[Mod]: @all, please review the above analysis. </w:t>
            </w:r>
          </w:p>
          <w:p w14:paraId="5E144558" w14:textId="77777777" w:rsidR="00BF40C5" w:rsidRDefault="00BF40C5">
            <w:pPr>
              <w:snapToGrid w:val="0"/>
              <w:spacing w:after="0" w:line="240" w:lineRule="auto"/>
              <w:rPr>
                <w:rFonts w:ascii="Times New Roman" w:eastAsia="等线" w:hAnsi="Times New Roman" w:cs="Times New Roman"/>
                <w:sz w:val="18"/>
                <w:szCs w:val="18"/>
                <w:lang w:eastAsia="zh-CN"/>
              </w:rPr>
            </w:pPr>
          </w:p>
          <w:p w14:paraId="704706BB" w14:textId="77777777" w:rsidR="00933F52" w:rsidRDefault="00026E88">
            <w:pPr>
              <w:snapToGrid w:val="0"/>
              <w:spacing w:after="0" w:line="240" w:lineRule="auto"/>
              <w:rPr>
                <w:rFonts w:ascii="Times New Roman" w:eastAsia="宋体" w:hAnsi="Times New Roman" w:cs="Times New Roman"/>
                <w:sz w:val="18"/>
                <w:szCs w:val="18"/>
                <w:lang w:eastAsia="zh-CN"/>
              </w:rPr>
            </w:pPr>
            <w:r>
              <w:rPr>
                <w:rFonts w:ascii="Times New Roman" w:eastAsia="等线" w:hAnsi="Times New Roman" w:cs="Times New Roman" w:hint="eastAsia"/>
                <w:b/>
                <w:bCs/>
                <w:sz w:val="18"/>
                <w:szCs w:val="18"/>
                <w:lang w:eastAsia="zh-CN"/>
              </w:rPr>
              <w:t>Q8:</w:t>
            </w:r>
            <w:r>
              <w:rPr>
                <w:rFonts w:ascii="Times New Roman" w:eastAsia="等线" w:hAnsi="Times New Roman" w:cs="Times New Roman" w:hint="eastAsia"/>
                <w:sz w:val="18"/>
                <w:szCs w:val="18"/>
                <w:lang w:eastAsia="zh-CN"/>
              </w:rPr>
              <w:t xml:space="preserve"> </w:t>
            </w:r>
            <w:r>
              <w:rPr>
                <w:rFonts w:ascii="Times New Roman" w:eastAsia="宋体" w:hAnsi="Times New Roman" w:cs="Times New Roman" w:hint="eastAsia"/>
                <w:sz w:val="18"/>
                <w:szCs w:val="18"/>
                <w:lang w:eastAsia="zh-CN"/>
              </w:rPr>
              <w:t>Support that Type-1 CG PUSCH can be transmitted only if the pre-configured Type-1 CG PUSCH carry the UE-initiated beam report.</w:t>
            </w:r>
          </w:p>
          <w:p w14:paraId="6FDA2E24" w14:textId="77777777" w:rsidR="00933F52" w:rsidRDefault="00026E88">
            <w:pPr>
              <w:snapToGrid w:val="0"/>
              <w:spacing w:after="0" w:line="240" w:lineRule="auto"/>
              <w:rPr>
                <w:rFonts w:ascii="Times New Roman" w:eastAsia="等线" w:hAnsi="Times New Roman" w:cs="Times New Roman"/>
                <w:sz w:val="18"/>
                <w:szCs w:val="18"/>
                <w:lang w:eastAsia="zh-CN"/>
              </w:rPr>
            </w:pPr>
            <w:r>
              <w:rPr>
                <w:rFonts w:ascii="Times New Roman" w:eastAsia="宋体" w:hAnsi="Times New Roman" w:cs="Times New Roman" w:hint="eastAsia"/>
                <w:sz w:val="18"/>
                <w:szCs w:val="18"/>
                <w:lang w:eastAsia="zh-CN"/>
              </w:rPr>
              <w:t>In order to that (1) the pre-configured resource can be properly rescheduled and (2) blind detection in gNB side can be mitigated, we think it is proper to transmit the pre-configured Type-1 CG PUSCH only if it carries the UE-initiated beam report.</w:t>
            </w:r>
          </w:p>
        </w:tc>
      </w:tr>
      <w:tr w:rsidR="002A12F4" w14:paraId="4740D8A1"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3B0D59" w14:textId="23B9A455" w:rsidR="002A12F4" w:rsidRDefault="002A12F4">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C300CC" w14:textId="6AB20466" w:rsidR="002A12F4" w:rsidRDefault="002A12F4">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b/>
                <w:bCs/>
                <w:sz w:val="18"/>
                <w:szCs w:val="18"/>
                <w:lang w:eastAsia="zh-CN"/>
              </w:rPr>
              <w:t xml:space="preserve">Q6: </w:t>
            </w:r>
            <w:r w:rsidRPr="002A12F4">
              <w:rPr>
                <w:rFonts w:ascii="Times New Roman" w:eastAsia="等线" w:hAnsi="Times New Roman" w:cs="Times New Roman"/>
                <w:sz w:val="18"/>
                <w:szCs w:val="18"/>
                <w:lang w:eastAsia="zh-CN"/>
              </w:rPr>
              <w:t>We support the way forward suggested by FL and we</w:t>
            </w:r>
            <w:r>
              <w:rPr>
                <w:rFonts w:ascii="Times New Roman" w:eastAsia="等线" w:hAnsi="Times New Roman" w:cs="Times New Roman"/>
                <w:sz w:val="18"/>
                <w:szCs w:val="18"/>
                <w:lang w:eastAsia="zh-CN"/>
              </w:rPr>
              <w:t xml:space="preserve"> support Alt2 for both mode A and B. </w:t>
            </w:r>
            <w:r w:rsidR="002060C4">
              <w:rPr>
                <w:rFonts w:ascii="Times New Roman" w:eastAsia="等线" w:hAnsi="Times New Roman" w:cs="Times New Roman"/>
                <w:sz w:val="18"/>
                <w:szCs w:val="18"/>
                <w:lang w:eastAsia="zh-CN"/>
              </w:rPr>
              <w:t xml:space="preserve"> First of all, we need to conclude a unified and the same solution for both mode-A and B.  Alt1 could work for Mode-A but would cause problem/trouble to mode-B and it would require significant effort to resolve that. On the other hand, Alt-2 would work well for both Mode-A and B, although we also need to spend big effort on it. Because of that, we need to decide the design Alternative for mode-A and B now so that we have enough time to complete the details.</w:t>
            </w:r>
            <w:r w:rsidR="00812E42">
              <w:rPr>
                <w:rFonts w:ascii="Times New Roman" w:eastAsia="等线" w:hAnsi="Times New Roman" w:cs="Times New Roman"/>
                <w:sz w:val="18"/>
                <w:szCs w:val="18"/>
                <w:lang w:eastAsia="zh-CN"/>
              </w:rPr>
              <w:t xml:space="preserve"> </w:t>
            </w:r>
          </w:p>
          <w:p w14:paraId="491C5923" w14:textId="77777777" w:rsidR="00812E42" w:rsidRDefault="00812E42">
            <w:pPr>
              <w:snapToGrid w:val="0"/>
              <w:spacing w:after="0" w:line="240" w:lineRule="auto"/>
              <w:rPr>
                <w:rFonts w:ascii="Times New Roman" w:eastAsia="等线" w:hAnsi="Times New Roman" w:cs="Times New Roman"/>
                <w:b/>
                <w:bCs/>
                <w:sz w:val="18"/>
                <w:szCs w:val="18"/>
                <w:lang w:eastAsia="zh-CN"/>
              </w:rPr>
            </w:pPr>
          </w:p>
          <w:p w14:paraId="157BBE51" w14:textId="275287D2" w:rsidR="00812E42" w:rsidRDefault="00812E42">
            <w:pPr>
              <w:snapToGrid w:val="0"/>
              <w:spacing w:after="0" w:line="240" w:lineRule="auto"/>
              <w:rPr>
                <w:rFonts w:ascii="Times New Roman" w:eastAsia="等线" w:hAnsi="Times New Roman" w:cs="Times New Roman"/>
                <w:b/>
                <w:bCs/>
                <w:sz w:val="18"/>
                <w:szCs w:val="18"/>
                <w:lang w:eastAsia="zh-CN"/>
              </w:rPr>
            </w:pPr>
            <w:r>
              <w:rPr>
                <w:rFonts w:ascii="Times New Roman" w:eastAsia="等线" w:hAnsi="Times New Roman" w:cs="Times New Roman"/>
                <w:b/>
                <w:bCs/>
                <w:sz w:val="18"/>
                <w:szCs w:val="18"/>
                <w:lang w:eastAsia="zh-CN"/>
              </w:rPr>
              <w:t xml:space="preserve">Q8: </w:t>
            </w:r>
            <w:r w:rsidRPr="00812E42">
              <w:rPr>
                <w:rFonts w:ascii="Times New Roman" w:eastAsia="等线" w:hAnsi="Times New Roman" w:cs="Times New Roman"/>
                <w:sz w:val="18"/>
                <w:szCs w:val="18"/>
                <w:lang w:eastAsia="zh-CN"/>
              </w:rPr>
              <w:t>If there is no beam report, the Type-1 CG PUSCH should NOT be transmitted.</w:t>
            </w:r>
            <w:r>
              <w:rPr>
                <w:rFonts w:ascii="Times New Roman" w:eastAsia="等线" w:hAnsi="Times New Roman" w:cs="Times New Roman"/>
                <w:b/>
                <w:bCs/>
                <w:sz w:val="18"/>
                <w:szCs w:val="18"/>
                <w:lang w:eastAsia="zh-CN"/>
              </w:rPr>
              <w:t xml:space="preserve"> </w:t>
            </w:r>
            <w:r w:rsidRPr="00812E42">
              <w:rPr>
                <w:rFonts w:ascii="Times New Roman" w:eastAsia="等线" w:hAnsi="Times New Roman" w:cs="Times New Roman"/>
                <w:sz w:val="18"/>
                <w:szCs w:val="18"/>
                <w:lang w:eastAsia="zh-CN"/>
              </w:rPr>
              <w:t>That is the initial design motivation for mode-B</w:t>
            </w:r>
            <w:r>
              <w:rPr>
                <w:rFonts w:ascii="Times New Roman" w:eastAsia="等线" w:hAnsi="Times New Roman" w:cs="Times New Roman"/>
                <w:sz w:val="18"/>
                <w:szCs w:val="18"/>
                <w:lang w:eastAsia="zh-CN"/>
              </w:rPr>
              <w:t>. If we allow the transmission of the Type-1 CG-PUSCH, there is no technical justification for 1</w:t>
            </w:r>
            <w:r w:rsidRPr="00812E42">
              <w:rPr>
                <w:rFonts w:ascii="Times New Roman" w:eastAsia="等线" w:hAnsi="Times New Roman" w:cs="Times New Roman"/>
                <w:sz w:val="18"/>
                <w:szCs w:val="18"/>
                <w:vertAlign w:val="superscript"/>
                <w:lang w:eastAsia="zh-CN"/>
              </w:rPr>
              <w:t>st</w:t>
            </w:r>
            <w:r>
              <w:rPr>
                <w:rFonts w:ascii="Times New Roman" w:eastAsia="等线" w:hAnsi="Times New Roman" w:cs="Times New Roman"/>
                <w:sz w:val="18"/>
                <w:szCs w:val="18"/>
                <w:lang w:eastAsia="zh-CN"/>
              </w:rPr>
              <w:t xml:space="preserve"> PUCCH channel any more.</w:t>
            </w:r>
          </w:p>
        </w:tc>
      </w:tr>
      <w:tr w:rsidR="00171B6F" w14:paraId="111B73FE"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3C1755" w14:textId="25BFA536" w:rsidR="00171B6F" w:rsidRDefault="00171B6F">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Fujitsu</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57CB35" w14:textId="783F562D" w:rsidR="00171B6F" w:rsidRPr="00171B6F" w:rsidRDefault="00171B6F">
            <w:pPr>
              <w:snapToGrid w:val="0"/>
              <w:spacing w:after="0" w:line="240" w:lineRule="auto"/>
              <w:rPr>
                <w:rFonts w:ascii="Times New Roman" w:eastAsia="等线" w:hAnsi="Times New Roman" w:cs="Times New Roman"/>
                <w:b/>
                <w:bCs/>
                <w:sz w:val="18"/>
                <w:szCs w:val="18"/>
                <w:lang w:eastAsia="zh-CN"/>
              </w:rPr>
            </w:pPr>
            <w:r>
              <w:rPr>
                <w:rFonts w:ascii="Times New Roman" w:eastAsia="等线" w:hAnsi="Times New Roman" w:cs="Times New Roman" w:hint="eastAsia"/>
                <w:b/>
                <w:bCs/>
                <w:sz w:val="18"/>
                <w:szCs w:val="18"/>
                <w:lang w:eastAsia="zh-CN"/>
              </w:rPr>
              <w:t>Q6:</w:t>
            </w:r>
            <w:r w:rsidRPr="002A12F4">
              <w:rPr>
                <w:rFonts w:ascii="Times New Roman" w:eastAsia="等线" w:hAnsi="Times New Roman" w:cs="Times New Roman"/>
                <w:sz w:val="18"/>
                <w:szCs w:val="18"/>
                <w:lang w:eastAsia="zh-CN"/>
              </w:rPr>
              <w:t xml:space="preserve"> We support </w:t>
            </w:r>
            <w:r>
              <w:rPr>
                <w:rFonts w:ascii="Times New Roman" w:eastAsia="等线" w:hAnsi="Times New Roman" w:cs="Times New Roman" w:hint="eastAsia"/>
                <w:sz w:val="18"/>
                <w:szCs w:val="18"/>
                <w:lang w:eastAsia="zh-CN"/>
              </w:rPr>
              <w:t xml:space="preserve">to down-select one alternative for both Mode-A </w:t>
            </w:r>
            <w:r>
              <w:rPr>
                <w:rFonts w:ascii="Times New Roman" w:eastAsia="等线" w:hAnsi="Times New Roman" w:cs="Times New Roman"/>
                <w:sz w:val="18"/>
                <w:szCs w:val="18"/>
                <w:lang w:eastAsia="zh-CN"/>
              </w:rPr>
              <w:t>and</w:t>
            </w:r>
            <w:r>
              <w:rPr>
                <w:rFonts w:ascii="Times New Roman" w:eastAsia="等线" w:hAnsi="Times New Roman" w:cs="Times New Roman" w:hint="eastAsia"/>
                <w:sz w:val="18"/>
                <w:szCs w:val="18"/>
                <w:lang w:eastAsia="zh-CN"/>
              </w:rPr>
              <w:t xml:space="preserve"> Mode-B. </w:t>
            </w:r>
            <w:r w:rsidR="007C58FF">
              <w:rPr>
                <w:rFonts w:ascii="Times New Roman" w:eastAsia="等线" w:hAnsi="Times New Roman" w:cs="Times New Roman" w:hint="eastAsia"/>
                <w:sz w:val="18"/>
                <w:szCs w:val="18"/>
                <w:lang w:eastAsia="zh-CN"/>
              </w:rPr>
              <w:t xml:space="preserve">Alt 1 is </w:t>
            </w:r>
            <w:r w:rsidR="007C58FF">
              <w:rPr>
                <w:rFonts w:ascii="Times New Roman" w:eastAsia="等线" w:hAnsi="Times New Roman" w:cs="Times New Roman"/>
                <w:sz w:val="18"/>
                <w:szCs w:val="18"/>
                <w:lang w:eastAsia="zh-CN"/>
              </w:rPr>
              <w:t>preferred</w:t>
            </w:r>
            <w:r w:rsidR="007C58FF">
              <w:rPr>
                <w:rFonts w:ascii="Times New Roman" w:eastAsia="等线" w:hAnsi="Times New Roman" w:cs="Times New Roman" w:hint="eastAsia"/>
                <w:sz w:val="18"/>
                <w:szCs w:val="18"/>
                <w:lang w:eastAsia="zh-CN"/>
              </w:rPr>
              <w:t xml:space="preserve"> by leveraging the exiting SR, which seems to be simpler.</w:t>
            </w:r>
          </w:p>
        </w:tc>
      </w:tr>
      <w:tr w:rsidR="005A5010" w14:paraId="25E99F2F"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9582A2" w14:textId="0B443548" w:rsidR="005A5010" w:rsidRDefault="005A5010">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9A43BE" w14:textId="77777777" w:rsidR="005A5010" w:rsidRDefault="005A5010">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b/>
                <w:bCs/>
                <w:sz w:val="18"/>
                <w:szCs w:val="18"/>
                <w:lang w:eastAsia="zh-CN"/>
              </w:rPr>
              <w:t>Q</w:t>
            </w:r>
            <w:r>
              <w:rPr>
                <w:rFonts w:ascii="Times New Roman" w:eastAsia="等线" w:hAnsi="Times New Roman" w:cs="Times New Roman"/>
                <w:b/>
                <w:bCs/>
                <w:sz w:val="18"/>
                <w:szCs w:val="18"/>
                <w:lang w:eastAsia="zh-CN"/>
              </w:rPr>
              <w:t xml:space="preserve">6: </w:t>
            </w:r>
            <w:r w:rsidRPr="008427C2">
              <w:rPr>
                <w:rFonts w:ascii="Times New Roman" w:eastAsia="等线" w:hAnsi="Times New Roman" w:cs="Times New Roman"/>
                <w:sz w:val="18"/>
                <w:szCs w:val="18"/>
                <w:lang w:eastAsia="zh-CN"/>
              </w:rPr>
              <w:t>we prefer Alt 1 for Mode-A</w:t>
            </w:r>
            <w:r w:rsidR="008427C2" w:rsidRPr="008427C2">
              <w:rPr>
                <w:rFonts w:ascii="Times New Roman" w:eastAsia="等线" w:hAnsi="Times New Roman" w:cs="Times New Roman"/>
                <w:sz w:val="18"/>
                <w:szCs w:val="18"/>
                <w:lang w:eastAsia="zh-CN"/>
              </w:rPr>
              <w:t xml:space="preserve">. </w:t>
            </w:r>
            <w:r w:rsidR="008427C2">
              <w:rPr>
                <w:rFonts w:ascii="Times New Roman" w:eastAsia="等线" w:hAnsi="Times New Roman" w:cs="Times New Roman"/>
                <w:sz w:val="18"/>
                <w:szCs w:val="18"/>
                <w:lang w:eastAsia="zh-CN"/>
              </w:rPr>
              <w:t>I</w:t>
            </w:r>
            <w:r w:rsidR="008427C2" w:rsidRPr="008427C2">
              <w:rPr>
                <w:rFonts w:ascii="Times New Roman" w:eastAsia="等线" w:hAnsi="Times New Roman" w:cs="Times New Roman"/>
                <w:sz w:val="18"/>
                <w:szCs w:val="18"/>
                <w:lang w:eastAsia="zh-CN"/>
              </w:rPr>
              <w:t xml:space="preserve">n order for a unified solution, we are fine with Alt 1 </w:t>
            </w:r>
            <w:r w:rsidR="008427C2">
              <w:rPr>
                <w:rFonts w:ascii="Times New Roman" w:eastAsia="等线" w:hAnsi="Times New Roman" w:cs="Times New Roman"/>
                <w:sz w:val="18"/>
                <w:szCs w:val="18"/>
                <w:lang w:eastAsia="zh-CN"/>
              </w:rPr>
              <w:t>to reuse legacy SR as much as possible</w:t>
            </w:r>
            <w:r w:rsidR="00F856E6">
              <w:rPr>
                <w:rFonts w:ascii="Times New Roman" w:eastAsia="等线" w:hAnsi="Times New Roman" w:cs="Times New Roman"/>
                <w:sz w:val="18"/>
                <w:szCs w:val="18"/>
                <w:lang w:eastAsia="zh-CN"/>
              </w:rPr>
              <w:t xml:space="preserve"> </w:t>
            </w:r>
            <w:r w:rsidR="00F856E6" w:rsidRPr="008427C2">
              <w:rPr>
                <w:rFonts w:ascii="Times New Roman" w:eastAsia="等线" w:hAnsi="Times New Roman" w:cs="Times New Roman"/>
                <w:sz w:val="18"/>
                <w:szCs w:val="18"/>
                <w:lang w:eastAsia="zh-CN"/>
              </w:rPr>
              <w:t>for both Mode-A and Mode-B</w:t>
            </w:r>
            <w:r w:rsidR="008427C2">
              <w:rPr>
                <w:rFonts w:ascii="Times New Roman" w:eastAsia="等线" w:hAnsi="Times New Roman" w:cs="Times New Roman"/>
                <w:sz w:val="18"/>
                <w:szCs w:val="18"/>
                <w:lang w:eastAsia="zh-CN"/>
              </w:rPr>
              <w:t>.</w:t>
            </w:r>
          </w:p>
          <w:p w14:paraId="6C0D0D57" w14:textId="77777777" w:rsidR="00EB7EE9" w:rsidRDefault="00EB7EE9">
            <w:pPr>
              <w:snapToGrid w:val="0"/>
              <w:spacing w:after="0" w:line="240" w:lineRule="auto"/>
              <w:rPr>
                <w:rFonts w:ascii="Times New Roman" w:eastAsia="等线" w:hAnsi="Times New Roman" w:cs="Times New Roman"/>
                <w:sz w:val="18"/>
                <w:szCs w:val="18"/>
                <w:lang w:eastAsia="zh-CN"/>
              </w:rPr>
            </w:pPr>
          </w:p>
          <w:p w14:paraId="2FC14E67" w14:textId="02C3D503" w:rsidR="00EB7EE9" w:rsidRDefault="00EB7EE9">
            <w:pPr>
              <w:snapToGrid w:val="0"/>
              <w:spacing w:after="0" w:line="240" w:lineRule="auto"/>
              <w:rPr>
                <w:rFonts w:ascii="Times New Roman" w:eastAsia="等线" w:hAnsi="Times New Roman" w:cs="Times New Roman"/>
                <w:b/>
                <w:bCs/>
                <w:sz w:val="18"/>
                <w:szCs w:val="18"/>
                <w:lang w:eastAsia="zh-CN"/>
              </w:rPr>
            </w:pPr>
            <w:r w:rsidRPr="00EB7EE9">
              <w:rPr>
                <w:rFonts w:ascii="Times New Roman" w:eastAsia="等线" w:hAnsi="Times New Roman" w:cs="Times New Roman" w:hint="eastAsia"/>
                <w:b/>
                <w:bCs/>
                <w:sz w:val="18"/>
                <w:szCs w:val="18"/>
                <w:lang w:eastAsia="zh-CN"/>
              </w:rPr>
              <w:t>Q</w:t>
            </w:r>
            <w:r w:rsidRPr="00EB7EE9">
              <w:rPr>
                <w:rFonts w:ascii="Times New Roman" w:eastAsia="等线" w:hAnsi="Times New Roman" w:cs="Times New Roman"/>
                <w:b/>
                <w:bCs/>
                <w:sz w:val="18"/>
                <w:szCs w:val="18"/>
                <w:lang w:eastAsia="zh-CN"/>
              </w:rPr>
              <w:t>8:</w:t>
            </w:r>
            <w:r>
              <w:rPr>
                <w:rFonts w:ascii="Times New Roman" w:eastAsia="等线" w:hAnsi="Times New Roman" w:cs="Times New Roman"/>
                <w:sz w:val="18"/>
                <w:szCs w:val="18"/>
                <w:lang w:eastAsia="zh-CN"/>
              </w:rPr>
              <w:t xml:space="preserve"> </w:t>
            </w:r>
            <w:r w:rsidR="00985BA3">
              <w:rPr>
                <w:rFonts w:ascii="Times New Roman" w:eastAsia="等线" w:hAnsi="Times New Roman" w:cs="Times New Roman"/>
                <w:sz w:val="18"/>
                <w:szCs w:val="18"/>
                <w:lang w:eastAsia="zh-CN"/>
              </w:rPr>
              <w:t>I</w:t>
            </w:r>
            <w:r>
              <w:rPr>
                <w:rFonts w:ascii="Times New Roman" w:eastAsia="等线" w:hAnsi="Times New Roman" w:cs="Times New Roman"/>
                <w:sz w:val="18"/>
                <w:szCs w:val="18"/>
                <w:lang w:eastAsia="zh-CN"/>
              </w:rPr>
              <w:t xml:space="preserve">f there is no beam report, we think the Type 1 CG PUSCH can’t be transmitted. Otherwise, the </w:t>
            </w:r>
            <w:r w:rsidR="00985BA3">
              <w:rPr>
                <w:rFonts w:ascii="Times New Roman" w:eastAsia="等线" w:hAnsi="Times New Roman" w:cs="Times New Roman"/>
                <w:sz w:val="18"/>
                <w:szCs w:val="18"/>
                <w:lang w:eastAsia="zh-CN"/>
              </w:rPr>
              <w:t>1</w:t>
            </w:r>
            <w:r w:rsidR="00985BA3" w:rsidRPr="00985BA3">
              <w:rPr>
                <w:rFonts w:ascii="Times New Roman" w:eastAsia="等线" w:hAnsi="Times New Roman" w:cs="Times New Roman"/>
                <w:sz w:val="18"/>
                <w:szCs w:val="18"/>
                <w:vertAlign w:val="superscript"/>
                <w:lang w:eastAsia="zh-CN"/>
              </w:rPr>
              <w:t>st</w:t>
            </w:r>
            <w:r w:rsidR="00985BA3">
              <w:rPr>
                <w:rFonts w:ascii="Times New Roman" w:eastAsia="等线" w:hAnsi="Times New Roman" w:cs="Times New Roman"/>
                <w:sz w:val="18"/>
                <w:szCs w:val="18"/>
                <w:lang w:eastAsia="zh-CN"/>
              </w:rPr>
              <w:t xml:space="preserve"> PUCCH is not needed.</w:t>
            </w:r>
          </w:p>
        </w:tc>
      </w:tr>
      <w:tr w:rsidR="00FF3714" w14:paraId="6DEC3974"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96A480" w14:textId="329F9AE6" w:rsidR="00FF3714" w:rsidRDefault="00FF3714" w:rsidP="00FF3714">
            <w:pPr>
              <w:snapToGrid w:val="0"/>
              <w:spacing w:after="0" w:line="240" w:lineRule="auto"/>
              <w:rPr>
                <w:rFonts w:ascii="Times New Roman" w:eastAsia="等线" w:hAnsi="Times New Roman" w:cs="Times New Roman"/>
                <w:sz w:val="18"/>
                <w:szCs w:val="18"/>
                <w:lang w:eastAsia="zh-CN"/>
              </w:rPr>
            </w:pPr>
            <w:r>
              <w:rPr>
                <w:rFonts w:ascii="Times New Roman" w:eastAsia="Yu Mincho" w:hAnsi="Times New Roman" w:cs="Times New Roman" w:hint="eastAsia"/>
                <w:sz w:val="18"/>
                <w:szCs w:val="18"/>
                <w:lang w:eastAsia="ja-JP"/>
              </w:rPr>
              <w:lastRenderedPageBreak/>
              <w:t>NTT DOCOMO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06383B" w14:textId="77777777" w:rsidR="00FF3714" w:rsidRDefault="00FF3714" w:rsidP="00FF3714">
            <w:pPr>
              <w:snapToGrid w:val="0"/>
              <w:spacing w:after="0" w:line="240" w:lineRule="auto"/>
              <w:rPr>
                <w:rFonts w:ascii="Times New Roman" w:eastAsia="Yu Mincho" w:hAnsi="Times New Roman" w:cs="Times New Roman"/>
                <w:bCs/>
                <w:sz w:val="18"/>
                <w:szCs w:val="18"/>
                <w:lang w:eastAsia="ja-JP"/>
              </w:rPr>
            </w:pPr>
            <w:r>
              <w:rPr>
                <w:rFonts w:ascii="Times New Roman" w:eastAsia="等线" w:hAnsi="Times New Roman" w:cs="Times New Roman"/>
                <w:b/>
                <w:sz w:val="18"/>
                <w:szCs w:val="18"/>
                <w:lang w:eastAsia="zh-CN"/>
              </w:rPr>
              <w:t>Q6:</w:t>
            </w:r>
            <w:r>
              <w:rPr>
                <w:rFonts w:ascii="Times New Roman" w:eastAsia="Yu Mincho" w:hAnsi="Times New Roman" w:cs="Times New Roman" w:hint="eastAsia"/>
                <w:b/>
                <w:sz w:val="18"/>
                <w:szCs w:val="18"/>
                <w:lang w:eastAsia="ja-JP"/>
              </w:rPr>
              <w:t xml:space="preserve"> </w:t>
            </w:r>
            <w:r w:rsidRPr="000F5A9E">
              <w:rPr>
                <w:rFonts w:ascii="Times New Roman" w:eastAsia="Yu Mincho" w:hAnsi="Times New Roman" w:cs="Times New Roman" w:hint="eastAsia"/>
                <w:bCs/>
                <w:sz w:val="18"/>
                <w:szCs w:val="18"/>
                <w:lang w:eastAsia="ja-JP"/>
              </w:rPr>
              <w:t xml:space="preserve">First, we prefer to support unified </w:t>
            </w:r>
            <w:r>
              <w:rPr>
                <w:rFonts w:ascii="Times New Roman" w:eastAsia="Yu Mincho" w:hAnsi="Times New Roman" w:cs="Times New Roman" w:hint="eastAsia"/>
                <w:bCs/>
                <w:sz w:val="18"/>
                <w:szCs w:val="18"/>
                <w:lang w:eastAsia="ja-JP"/>
              </w:rPr>
              <w:t>solution because both Alt1 and Alt2 would result in a lot of specification change.</w:t>
            </w:r>
          </w:p>
          <w:p w14:paraId="79A7FEA1" w14:textId="77777777" w:rsidR="00FF3714" w:rsidRPr="000F5A9E" w:rsidRDefault="00FF3714" w:rsidP="00FF3714">
            <w:pPr>
              <w:snapToGrid w:val="0"/>
              <w:spacing w:after="0" w:line="240" w:lineRule="auto"/>
              <w:rPr>
                <w:rFonts w:ascii="Times New Roman" w:eastAsia="Yu Mincho" w:hAnsi="Times New Roman" w:cs="Times New Roman"/>
                <w:bCs/>
                <w:sz w:val="18"/>
                <w:szCs w:val="18"/>
                <w:lang w:eastAsia="ja-JP"/>
              </w:rPr>
            </w:pPr>
            <w:r>
              <w:rPr>
                <w:rFonts w:ascii="Times New Roman" w:eastAsia="Yu Mincho" w:hAnsi="Times New Roman" w:cs="Times New Roman" w:hint="eastAsia"/>
                <w:bCs/>
                <w:sz w:val="18"/>
                <w:szCs w:val="18"/>
                <w:lang w:eastAsia="ja-JP"/>
              </w:rPr>
              <w:t xml:space="preserve">Second, the most important point for down-selection would be whether first PUCCH channel is dedicated or not to </w:t>
            </w:r>
            <w:r>
              <w:rPr>
                <w:rFonts w:ascii="Times New Roman" w:eastAsia="Yu Mincho" w:hAnsi="Times New Roman" w:cs="Times New Roman"/>
                <w:bCs/>
                <w:sz w:val="18"/>
                <w:szCs w:val="18"/>
                <w:lang w:eastAsia="ja-JP"/>
              </w:rPr>
              <w:t>achieve</w:t>
            </w:r>
            <w:r>
              <w:rPr>
                <w:rFonts w:ascii="Times New Roman" w:eastAsia="Yu Mincho" w:hAnsi="Times New Roman" w:cs="Times New Roman" w:hint="eastAsia"/>
                <w:bCs/>
                <w:sz w:val="18"/>
                <w:szCs w:val="18"/>
                <w:lang w:eastAsia="ja-JP"/>
              </w:rPr>
              <w:t xml:space="preserve"> low latency as in described WID. In current spec., when SR is collided with PUSCH, SR is dropped. It would not be preferred from latency perspective. Also, if dedicated SR resource is supported in RAN1, </w:t>
            </w:r>
            <w:r>
              <w:rPr>
                <w:rFonts w:ascii="Times New Roman" w:eastAsia="Yu Mincho" w:hAnsi="Times New Roman" w:cs="Times New Roman"/>
                <w:bCs/>
                <w:sz w:val="18"/>
                <w:szCs w:val="18"/>
                <w:lang w:eastAsia="ja-JP"/>
              </w:rPr>
              <w:t>finally</w:t>
            </w:r>
            <w:r>
              <w:rPr>
                <w:rFonts w:ascii="Times New Roman" w:eastAsia="Yu Mincho" w:hAnsi="Times New Roman" w:cs="Times New Roman" w:hint="eastAsia"/>
                <w:bCs/>
                <w:sz w:val="18"/>
                <w:szCs w:val="18"/>
                <w:lang w:eastAsia="ja-JP"/>
              </w:rPr>
              <w:t xml:space="preserve"> SR resource would be shared with </w:t>
            </w:r>
            <w:r>
              <w:rPr>
                <w:rFonts w:ascii="Times New Roman" w:eastAsia="Yu Mincho" w:hAnsi="Times New Roman" w:cs="Times New Roman"/>
                <w:bCs/>
                <w:sz w:val="18"/>
                <w:szCs w:val="18"/>
                <w:lang w:eastAsia="ja-JP"/>
              </w:rPr>
              <w:t>various</w:t>
            </w:r>
            <w:r>
              <w:rPr>
                <w:rFonts w:ascii="Times New Roman" w:eastAsia="Yu Mincho" w:hAnsi="Times New Roman" w:cs="Times New Roman" w:hint="eastAsia"/>
                <w:bCs/>
                <w:sz w:val="18"/>
                <w:szCs w:val="18"/>
                <w:lang w:eastAsia="ja-JP"/>
              </w:rPr>
              <w:t xml:space="preserve"> purposes as in legacy. Thus, if no new UCI multiplexing rule is introduced, we prefer Alt2.</w:t>
            </w:r>
          </w:p>
          <w:p w14:paraId="3CE06677" w14:textId="77777777" w:rsidR="00FF3714" w:rsidRPr="000F5A9E" w:rsidRDefault="00FF3714" w:rsidP="00FF3714">
            <w:pPr>
              <w:snapToGrid w:val="0"/>
              <w:spacing w:after="0" w:line="240" w:lineRule="auto"/>
              <w:rPr>
                <w:rFonts w:ascii="Times New Roman" w:eastAsia="Yu Mincho" w:hAnsi="Times New Roman" w:cs="Times New Roman"/>
                <w:sz w:val="18"/>
                <w:szCs w:val="18"/>
                <w:lang w:eastAsia="ja-JP"/>
              </w:rPr>
            </w:pPr>
          </w:p>
          <w:p w14:paraId="08317F45" w14:textId="07C7C65D" w:rsidR="00FF3714" w:rsidRDefault="00FF3714" w:rsidP="00FF3714">
            <w:pPr>
              <w:snapToGrid w:val="0"/>
              <w:spacing w:after="0" w:line="240" w:lineRule="auto"/>
              <w:rPr>
                <w:rFonts w:ascii="Times New Roman" w:eastAsia="等线" w:hAnsi="Times New Roman" w:cs="Times New Roman"/>
                <w:b/>
                <w:bCs/>
                <w:sz w:val="18"/>
                <w:szCs w:val="18"/>
                <w:lang w:eastAsia="zh-CN"/>
              </w:rPr>
            </w:pPr>
            <w:r>
              <w:rPr>
                <w:rFonts w:ascii="Times New Roman" w:eastAsia="等线" w:hAnsi="Times New Roman" w:cs="Times New Roman"/>
                <w:b/>
                <w:sz w:val="18"/>
                <w:szCs w:val="18"/>
                <w:lang w:eastAsia="zh-CN"/>
              </w:rPr>
              <w:t>Q8:</w:t>
            </w:r>
            <w:r>
              <w:rPr>
                <w:rFonts w:ascii="Times New Roman" w:eastAsia="Yu Mincho" w:hAnsi="Times New Roman" w:cs="Times New Roman" w:hint="eastAsia"/>
                <w:b/>
                <w:sz w:val="18"/>
                <w:szCs w:val="18"/>
                <w:lang w:eastAsia="ja-JP"/>
              </w:rPr>
              <w:t xml:space="preserve"> </w:t>
            </w:r>
            <w:r w:rsidRPr="000F5A9E">
              <w:rPr>
                <w:rFonts w:ascii="Times New Roman" w:eastAsia="Yu Mincho" w:hAnsi="Times New Roman" w:cs="Times New Roman"/>
                <w:bCs/>
                <w:sz w:val="18"/>
                <w:szCs w:val="18"/>
                <w:lang w:eastAsia="ja-JP"/>
              </w:rPr>
              <w:t>Support that Type-1 CG PUSCH can be transmitted only if the pre-configured Type-1 CG PUSCH carry the UE-initiated beam report.</w:t>
            </w:r>
            <w:r>
              <w:rPr>
                <w:rFonts w:ascii="Times New Roman" w:eastAsia="Yu Mincho" w:hAnsi="Times New Roman" w:cs="Times New Roman" w:hint="eastAsia"/>
                <w:bCs/>
                <w:sz w:val="18"/>
                <w:szCs w:val="18"/>
                <w:lang w:eastAsia="ja-JP"/>
              </w:rPr>
              <w:t xml:space="preserve"> If the Type-1 CG-PUSCH is not transmitted, it would be beneficial for NW to reschedule for </w:t>
            </w:r>
            <w:r>
              <w:rPr>
                <w:rFonts w:ascii="Times New Roman" w:eastAsia="Yu Mincho" w:hAnsi="Times New Roman" w:cs="Times New Roman"/>
                <w:bCs/>
                <w:sz w:val="18"/>
                <w:szCs w:val="18"/>
                <w:lang w:eastAsia="ja-JP"/>
              </w:rPr>
              <w:t>other</w:t>
            </w:r>
            <w:r>
              <w:rPr>
                <w:rFonts w:ascii="Times New Roman" w:eastAsia="Yu Mincho" w:hAnsi="Times New Roman" w:cs="Times New Roman" w:hint="eastAsia"/>
                <w:bCs/>
                <w:sz w:val="18"/>
                <w:szCs w:val="18"/>
                <w:lang w:eastAsia="ja-JP"/>
              </w:rPr>
              <w:t xml:space="preserve"> purpose, and avoid blind decoding.</w:t>
            </w:r>
          </w:p>
        </w:tc>
      </w:tr>
      <w:tr w:rsidR="007F36DC" w14:paraId="3976CB0B"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EB20CC" w14:textId="19080D5C" w:rsidR="007F36DC" w:rsidRDefault="007F36DC" w:rsidP="007F36DC">
            <w:pPr>
              <w:snapToGrid w:val="0"/>
              <w:spacing w:after="0" w:line="240" w:lineRule="auto"/>
              <w:rPr>
                <w:rFonts w:ascii="Times New Roman" w:eastAsia="Yu Mincho" w:hAnsi="Times New Roman" w:cs="Times New Roman"/>
                <w:sz w:val="18"/>
                <w:szCs w:val="18"/>
                <w:lang w:eastAsia="ja-JP"/>
              </w:rPr>
            </w:pPr>
            <w:r w:rsidRPr="00974FD8">
              <w:rPr>
                <w:rFonts w:ascii="Times New Roman" w:eastAsia="Yu Mincho" w:hAnsi="Times New Roman" w:cs="Times New Roman"/>
                <w:color w:val="0000FF"/>
                <w:sz w:val="18"/>
                <w:szCs w:val="18"/>
                <w:lang w:eastAsia="ja-JP"/>
              </w:rPr>
              <w:t>Mod_V08</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56152B" w14:textId="52AA21C4" w:rsidR="007F36DC" w:rsidRDefault="007F36DC" w:rsidP="007F36DC">
            <w:pPr>
              <w:snapToGrid w:val="0"/>
              <w:spacing w:after="0" w:line="240" w:lineRule="auto"/>
              <w:rPr>
                <w:rFonts w:ascii="Times New Roman" w:eastAsia="等线" w:hAnsi="Times New Roman" w:cs="Times New Roman"/>
                <w:b/>
                <w:sz w:val="18"/>
                <w:szCs w:val="18"/>
                <w:lang w:eastAsia="zh-CN"/>
              </w:rPr>
            </w:pPr>
            <w:r w:rsidRPr="00974FD8">
              <w:rPr>
                <w:rFonts w:ascii="Times New Roman" w:eastAsia="Yu Mincho" w:hAnsi="Times New Roman" w:cs="Times New Roman"/>
                <w:color w:val="0000FF"/>
                <w:sz w:val="18"/>
                <w:szCs w:val="18"/>
                <w:lang w:eastAsia="ja-JP"/>
              </w:rPr>
              <w:t xml:space="preserve">Per companies’ input, Proposal </w:t>
            </w:r>
            <w:r>
              <w:rPr>
                <w:rFonts w:ascii="Times New Roman" w:eastAsia="Yu Mincho" w:hAnsi="Times New Roman" w:cs="Times New Roman"/>
                <w:color w:val="0000FF"/>
                <w:sz w:val="18"/>
                <w:szCs w:val="18"/>
                <w:lang w:eastAsia="ja-JP"/>
              </w:rPr>
              <w:t>6&amp;8</w:t>
            </w:r>
            <w:r w:rsidRPr="00974FD8">
              <w:rPr>
                <w:rFonts w:ascii="Times New Roman" w:eastAsia="Yu Mincho" w:hAnsi="Times New Roman" w:cs="Times New Roman"/>
                <w:color w:val="0000FF"/>
                <w:sz w:val="18"/>
                <w:szCs w:val="18"/>
                <w:lang w:eastAsia="ja-JP"/>
              </w:rPr>
              <w:t xml:space="preserve"> </w:t>
            </w:r>
            <w:r>
              <w:rPr>
                <w:rFonts w:ascii="Times New Roman" w:eastAsia="Yu Mincho" w:hAnsi="Times New Roman" w:cs="Times New Roman"/>
                <w:color w:val="0000FF"/>
                <w:sz w:val="18"/>
                <w:szCs w:val="18"/>
                <w:lang w:eastAsia="ja-JP"/>
              </w:rPr>
              <w:t>are</w:t>
            </w:r>
            <w:r w:rsidRPr="00974FD8">
              <w:rPr>
                <w:rFonts w:ascii="Times New Roman" w:eastAsia="Yu Mincho" w:hAnsi="Times New Roman" w:cs="Times New Roman"/>
                <w:color w:val="0000FF"/>
                <w:sz w:val="18"/>
                <w:szCs w:val="18"/>
                <w:lang w:eastAsia="ja-JP"/>
              </w:rPr>
              <w:t xml:space="preserve"> provided </w:t>
            </w:r>
            <w:r>
              <w:rPr>
                <w:rFonts w:ascii="Times New Roman" w:eastAsia="Yu Mincho" w:hAnsi="Times New Roman" w:cs="Times New Roman"/>
                <w:color w:val="0000FF"/>
                <w:sz w:val="18"/>
                <w:szCs w:val="18"/>
                <w:lang w:eastAsia="ja-JP"/>
              </w:rPr>
              <w:t>with companies’ preference.</w:t>
            </w:r>
          </w:p>
        </w:tc>
      </w:tr>
      <w:tr w:rsidR="009C6DBD" w14:paraId="070A20E9" w14:textId="77777777" w:rsidTr="009C6DBD">
        <w:trPr>
          <w:trHeight w:val="37"/>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EF1FB0" w14:textId="79458E0F" w:rsidR="009C6DBD" w:rsidRPr="00974FD8" w:rsidRDefault="009C6DBD" w:rsidP="007F36DC">
            <w:pPr>
              <w:snapToGrid w:val="0"/>
              <w:spacing w:after="0" w:line="240" w:lineRule="auto"/>
              <w:rPr>
                <w:rFonts w:ascii="Times New Roman" w:eastAsia="Yu Mincho" w:hAnsi="Times New Roman" w:cs="Times New Roman"/>
                <w:color w:val="0000FF"/>
                <w:sz w:val="18"/>
                <w:szCs w:val="18"/>
                <w:lang w:eastAsia="ja-JP"/>
              </w:rPr>
            </w:pPr>
            <w:r>
              <w:rPr>
                <w:rFonts w:ascii="Times New Roman" w:eastAsia="等线" w:hAnsi="Times New Roman" w:cs="Times New Roman" w:hint="eastAsia"/>
                <w:sz w:val="18"/>
                <w:szCs w:val="18"/>
                <w:lang w:eastAsia="zh-CN"/>
              </w:rPr>
              <w:t>CATT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67C790" w14:textId="77777777" w:rsidR="009C6DBD" w:rsidRDefault="009C6DBD" w:rsidP="005214CE">
            <w:pPr>
              <w:snapToGrid w:val="0"/>
              <w:spacing w:after="0" w:line="240" w:lineRule="auto"/>
              <w:rPr>
                <w:rFonts w:ascii="Times New Roman" w:eastAsia="宋体" w:hAnsi="Times New Roman" w:cs="Times New Roman"/>
                <w:sz w:val="18"/>
                <w:szCs w:val="18"/>
                <w:lang w:eastAsia="zh-CN"/>
              </w:rPr>
            </w:pPr>
            <w:r>
              <w:rPr>
                <w:rFonts w:ascii="Times New Roman" w:eastAsia="等线" w:hAnsi="Times New Roman" w:cs="Times New Roman" w:hint="eastAsia"/>
                <w:b/>
                <w:bCs/>
                <w:sz w:val="18"/>
                <w:szCs w:val="18"/>
                <w:lang w:eastAsia="zh-CN"/>
              </w:rPr>
              <w:t>Q6:</w:t>
            </w:r>
            <w:r>
              <w:rPr>
                <w:rFonts w:ascii="Times New Roman" w:eastAsia="等线" w:hAnsi="Times New Roman" w:cs="Times New Roman" w:hint="eastAsia"/>
                <w:sz w:val="18"/>
                <w:szCs w:val="18"/>
                <w:lang w:eastAsia="zh-CN"/>
              </w:rPr>
              <w:t xml:space="preserve"> </w:t>
            </w:r>
            <w:r>
              <w:rPr>
                <w:rFonts w:ascii="Times New Roman" w:eastAsia="宋体" w:hAnsi="Times New Roman" w:cs="Times New Roman" w:hint="eastAsia"/>
                <w:sz w:val="18"/>
                <w:szCs w:val="18"/>
                <w:lang w:eastAsia="zh-CN"/>
              </w:rPr>
              <w:t>Support Alt-1 for both Mode-A and Mode-B.</w:t>
            </w:r>
          </w:p>
          <w:p w14:paraId="5AFDB47F" w14:textId="71438925" w:rsidR="009C6DBD" w:rsidRDefault="009C6DBD" w:rsidP="007F36DC">
            <w:pPr>
              <w:snapToGrid w:val="0"/>
              <w:spacing w:after="0" w:line="240" w:lineRule="auto"/>
              <w:rPr>
                <w:rFonts w:ascii="Times New Roman" w:eastAsia="等线" w:hAnsi="Times New Roman" w:cs="Times New Roman"/>
                <w:bCs/>
                <w:sz w:val="18"/>
                <w:szCs w:val="18"/>
                <w:lang w:eastAsia="zh-CN"/>
              </w:rPr>
            </w:pPr>
            <w:r>
              <w:rPr>
                <w:rFonts w:ascii="Times New Roman" w:eastAsia="等线" w:hAnsi="Times New Roman" w:cs="Times New Roman" w:hint="eastAsia"/>
                <w:bCs/>
                <w:sz w:val="18"/>
                <w:szCs w:val="18"/>
                <w:lang w:eastAsia="zh-CN"/>
              </w:rPr>
              <w:t xml:space="preserve">As commented for many times, we did not see the necessity of introducing new UCI type for UEIBM. Reusing the design of SR for both Mode-A and Mode-B can be </w:t>
            </w:r>
            <w:r>
              <w:rPr>
                <w:rFonts w:ascii="Times New Roman" w:eastAsia="等线" w:hAnsi="Times New Roman" w:cs="Times New Roman"/>
                <w:bCs/>
                <w:sz w:val="18"/>
                <w:szCs w:val="18"/>
                <w:lang w:eastAsia="zh-CN"/>
              </w:rPr>
              <w:t>sufficient</w:t>
            </w:r>
            <w:r>
              <w:rPr>
                <w:rFonts w:ascii="Times New Roman" w:eastAsia="等线" w:hAnsi="Times New Roman" w:cs="Times New Roman" w:hint="eastAsia"/>
                <w:bCs/>
                <w:sz w:val="18"/>
                <w:szCs w:val="18"/>
                <w:lang w:eastAsia="zh-CN"/>
              </w:rPr>
              <w:t xml:space="preserve"> for the first PUCCH for requesting/notifying the PUSCH </w:t>
            </w:r>
            <w:r>
              <w:rPr>
                <w:rFonts w:ascii="Times New Roman" w:eastAsia="等线" w:hAnsi="Times New Roman" w:cs="Times New Roman"/>
                <w:bCs/>
                <w:sz w:val="18"/>
                <w:szCs w:val="18"/>
                <w:lang w:eastAsia="zh-CN"/>
              </w:rPr>
              <w:t>channel</w:t>
            </w:r>
            <w:r>
              <w:rPr>
                <w:rFonts w:ascii="Times New Roman" w:eastAsia="等线" w:hAnsi="Times New Roman" w:cs="Times New Roman" w:hint="eastAsia"/>
                <w:bCs/>
                <w:sz w:val="18"/>
                <w:szCs w:val="18"/>
                <w:lang w:eastAsia="zh-CN"/>
              </w:rPr>
              <w:t xml:space="preserve"> in the second step. A</w:t>
            </w:r>
            <w:r w:rsidR="00EC5A6D">
              <w:rPr>
                <w:rFonts w:ascii="Times New Roman" w:eastAsia="等线" w:hAnsi="Times New Roman" w:cs="Times New Roman" w:hint="eastAsia"/>
                <w:bCs/>
                <w:sz w:val="18"/>
                <w:szCs w:val="18"/>
                <w:lang w:eastAsia="zh-CN"/>
              </w:rPr>
              <w:t>lso n</w:t>
            </w:r>
            <w:r>
              <w:rPr>
                <w:rFonts w:ascii="Times New Roman" w:eastAsia="等线" w:hAnsi="Times New Roman" w:cs="Times New Roman" w:hint="eastAsia"/>
                <w:bCs/>
                <w:sz w:val="18"/>
                <w:szCs w:val="18"/>
                <w:lang w:eastAsia="zh-CN"/>
              </w:rPr>
              <w:t xml:space="preserve">otice the comment from ZTE, both alts </w:t>
            </w:r>
            <w:proofErr w:type="gramStart"/>
            <w:r>
              <w:rPr>
                <w:rFonts w:ascii="Times New Roman" w:eastAsia="等线" w:hAnsi="Times New Roman" w:cs="Times New Roman" w:hint="eastAsia"/>
                <w:bCs/>
                <w:sz w:val="18"/>
                <w:szCs w:val="18"/>
                <w:lang w:eastAsia="zh-CN"/>
              </w:rPr>
              <w:t>needs</w:t>
            </w:r>
            <w:proofErr w:type="gramEnd"/>
            <w:r>
              <w:rPr>
                <w:rFonts w:ascii="Times New Roman" w:eastAsia="等线" w:hAnsi="Times New Roman" w:cs="Times New Roman" w:hint="eastAsia"/>
                <w:bCs/>
                <w:sz w:val="18"/>
                <w:szCs w:val="18"/>
                <w:lang w:eastAsia="zh-CN"/>
              </w:rPr>
              <w:t xml:space="preserve"> </w:t>
            </w:r>
            <w:r>
              <w:rPr>
                <w:rFonts w:ascii="Times New Roman" w:eastAsia="等线" w:hAnsi="Times New Roman" w:cs="Times New Roman"/>
                <w:bCs/>
                <w:sz w:val="18"/>
                <w:szCs w:val="18"/>
                <w:lang w:eastAsia="zh-CN"/>
              </w:rPr>
              <w:t>tremendous</w:t>
            </w:r>
            <w:r>
              <w:rPr>
                <w:rFonts w:ascii="Times New Roman" w:eastAsia="等线" w:hAnsi="Times New Roman" w:cs="Times New Roman" w:hint="eastAsia"/>
                <w:bCs/>
                <w:sz w:val="18"/>
                <w:szCs w:val="18"/>
                <w:lang w:eastAsia="zh-CN"/>
              </w:rPr>
              <w:t xml:space="preserve"> efforts, in such a case, follow legacy is su</w:t>
            </w:r>
            <w:r w:rsidR="002D2999">
              <w:rPr>
                <w:rFonts w:ascii="Times New Roman" w:eastAsia="等线" w:hAnsi="Times New Roman" w:cs="Times New Roman" w:hint="eastAsia"/>
                <w:bCs/>
                <w:sz w:val="18"/>
                <w:szCs w:val="18"/>
                <w:lang w:eastAsia="zh-CN"/>
              </w:rPr>
              <w:t>perior to introducing</w:t>
            </w:r>
            <w:r>
              <w:rPr>
                <w:rFonts w:ascii="Times New Roman" w:eastAsia="等线" w:hAnsi="Times New Roman" w:cs="Times New Roman" w:hint="eastAsia"/>
                <w:bCs/>
                <w:sz w:val="18"/>
                <w:szCs w:val="18"/>
                <w:lang w:eastAsia="zh-CN"/>
              </w:rPr>
              <w:t xml:space="preserve"> a new UCI type.</w:t>
            </w:r>
          </w:p>
          <w:p w14:paraId="148935DF" w14:textId="77777777" w:rsidR="00DC47B1" w:rsidRDefault="00DC47B1" w:rsidP="007F36DC">
            <w:pPr>
              <w:snapToGrid w:val="0"/>
              <w:spacing w:after="0" w:line="240" w:lineRule="auto"/>
              <w:rPr>
                <w:rFonts w:ascii="Times New Roman" w:eastAsia="等线" w:hAnsi="Times New Roman" w:cs="Times New Roman"/>
                <w:bCs/>
                <w:sz w:val="18"/>
                <w:szCs w:val="18"/>
                <w:lang w:eastAsia="zh-CN"/>
              </w:rPr>
            </w:pPr>
          </w:p>
          <w:p w14:paraId="102CE746" w14:textId="4BD111EF" w:rsidR="00116B7D" w:rsidRDefault="00116B7D" w:rsidP="007F36DC">
            <w:pPr>
              <w:snapToGrid w:val="0"/>
              <w:spacing w:after="0" w:line="240" w:lineRule="auto"/>
              <w:rPr>
                <w:rFonts w:ascii="Times New Roman" w:hAnsi="Times New Roman" w:cs="Times New Roman"/>
                <w:color w:val="0000FF"/>
                <w:sz w:val="18"/>
                <w:szCs w:val="18"/>
              </w:rPr>
            </w:pPr>
            <w:r w:rsidRPr="008D311F">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Got it. The down-selection may be done after having this proposal agreed.</w:t>
            </w:r>
          </w:p>
          <w:p w14:paraId="68C31B10" w14:textId="77777777" w:rsidR="00116B7D" w:rsidRDefault="00116B7D" w:rsidP="007F36DC">
            <w:pPr>
              <w:snapToGrid w:val="0"/>
              <w:spacing w:after="0" w:line="240" w:lineRule="auto"/>
              <w:rPr>
                <w:rFonts w:ascii="Times New Roman" w:eastAsia="等线" w:hAnsi="Times New Roman" w:cs="Times New Roman"/>
                <w:b/>
                <w:sz w:val="18"/>
                <w:szCs w:val="18"/>
                <w:lang w:eastAsia="zh-CN"/>
              </w:rPr>
            </w:pPr>
          </w:p>
          <w:p w14:paraId="3B391CD0" w14:textId="4C48E583" w:rsidR="009C6DBD" w:rsidRPr="00316702" w:rsidRDefault="009C6DBD" w:rsidP="007F36DC">
            <w:pPr>
              <w:snapToGrid w:val="0"/>
              <w:spacing w:after="0" w:line="240" w:lineRule="auto"/>
              <w:rPr>
                <w:rFonts w:ascii="Times New Roman" w:eastAsia="等线" w:hAnsi="Times New Roman" w:cs="Times New Roman"/>
                <w:bCs/>
                <w:sz w:val="18"/>
                <w:szCs w:val="18"/>
                <w:lang w:eastAsia="zh-CN"/>
              </w:rPr>
            </w:pPr>
            <w:r>
              <w:rPr>
                <w:rFonts w:ascii="Times New Roman" w:eastAsia="等线" w:hAnsi="Times New Roman" w:cs="Times New Roman"/>
                <w:b/>
                <w:sz w:val="18"/>
                <w:szCs w:val="18"/>
                <w:lang w:eastAsia="zh-CN"/>
              </w:rPr>
              <w:t>Q8:</w:t>
            </w:r>
            <w:r>
              <w:rPr>
                <w:rFonts w:ascii="Times New Roman" w:eastAsia="Yu Mincho" w:hAnsi="Times New Roman" w:cs="Times New Roman" w:hint="eastAsia"/>
                <w:b/>
                <w:sz w:val="18"/>
                <w:szCs w:val="18"/>
                <w:lang w:eastAsia="ja-JP"/>
              </w:rPr>
              <w:t xml:space="preserve"> </w:t>
            </w:r>
            <w:r w:rsidR="00316702">
              <w:rPr>
                <w:rFonts w:ascii="Times New Roman" w:eastAsia="等线" w:hAnsi="Times New Roman" w:cs="Times New Roman" w:hint="eastAsia"/>
                <w:bCs/>
                <w:sz w:val="18"/>
                <w:szCs w:val="18"/>
                <w:lang w:eastAsia="zh-CN"/>
              </w:rPr>
              <w:t>Support that</w:t>
            </w:r>
            <w:r w:rsidR="00316702" w:rsidRPr="000F5A9E">
              <w:rPr>
                <w:rFonts w:ascii="Times New Roman" w:eastAsia="Yu Mincho" w:hAnsi="Times New Roman" w:cs="Times New Roman"/>
                <w:bCs/>
                <w:sz w:val="18"/>
                <w:szCs w:val="18"/>
                <w:lang w:eastAsia="ja-JP"/>
              </w:rPr>
              <w:t xml:space="preserve"> Type-1 CG PUSCH can be transmitted only if the pre-configured Type-1 CG PUSCH carry the UE-initiated beam report</w:t>
            </w:r>
            <w:r w:rsidR="00316702">
              <w:rPr>
                <w:rFonts w:ascii="Times New Roman" w:eastAsia="等线" w:hAnsi="Times New Roman" w:cs="Times New Roman" w:hint="eastAsia"/>
                <w:bCs/>
                <w:sz w:val="18"/>
                <w:szCs w:val="18"/>
                <w:lang w:eastAsia="zh-CN"/>
              </w:rPr>
              <w:t xml:space="preserve">. </w:t>
            </w:r>
            <w:r w:rsidR="00260437">
              <w:rPr>
                <w:rFonts w:ascii="Times New Roman" w:eastAsia="等线" w:hAnsi="Times New Roman" w:cs="Times New Roman" w:hint="eastAsia"/>
                <w:bCs/>
                <w:sz w:val="18"/>
                <w:szCs w:val="18"/>
                <w:lang w:eastAsia="zh-CN"/>
              </w:rPr>
              <w:t>F</w:t>
            </w:r>
            <w:r w:rsidR="00316702">
              <w:rPr>
                <w:rFonts w:ascii="Times New Roman" w:eastAsia="等线" w:hAnsi="Times New Roman" w:cs="Times New Roman" w:hint="eastAsia"/>
                <w:bCs/>
                <w:sz w:val="18"/>
                <w:szCs w:val="18"/>
                <w:lang w:eastAsia="zh-CN"/>
              </w:rPr>
              <w:t>or Mode-B, the second channel is use</w:t>
            </w:r>
            <w:r w:rsidR="00260437">
              <w:rPr>
                <w:rFonts w:ascii="Times New Roman" w:eastAsia="等线" w:hAnsi="Times New Roman" w:cs="Times New Roman" w:hint="eastAsia"/>
                <w:bCs/>
                <w:sz w:val="18"/>
                <w:szCs w:val="18"/>
                <w:lang w:eastAsia="zh-CN"/>
              </w:rPr>
              <w:t>d only when the first PUCCH is transmitted. T</w:t>
            </w:r>
            <w:r w:rsidR="00260437">
              <w:rPr>
                <w:rFonts w:ascii="Times New Roman" w:eastAsia="等线" w:hAnsi="Times New Roman" w:cs="Times New Roman"/>
                <w:bCs/>
                <w:sz w:val="18"/>
                <w:szCs w:val="18"/>
                <w:lang w:eastAsia="zh-CN"/>
              </w:rPr>
              <w:t>h</w:t>
            </w:r>
            <w:r w:rsidR="00260437">
              <w:rPr>
                <w:rFonts w:ascii="Times New Roman" w:eastAsia="等线" w:hAnsi="Times New Roman" w:cs="Times New Roman" w:hint="eastAsia"/>
                <w:bCs/>
                <w:sz w:val="18"/>
                <w:szCs w:val="18"/>
                <w:lang w:eastAsia="zh-CN"/>
              </w:rPr>
              <w:t xml:space="preserve">e second PUSCH should be transmitted only in this case. </w:t>
            </w:r>
          </w:p>
          <w:p w14:paraId="19131B13" w14:textId="77777777" w:rsidR="00316702" w:rsidRDefault="00316702" w:rsidP="007F36DC">
            <w:pPr>
              <w:snapToGrid w:val="0"/>
              <w:spacing w:after="0" w:line="240" w:lineRule="auto"/>
              <w:rPr>
                <w:rFonts w:ascii="Times New Roman" w:eastAsia="等线" w:hAnsi="Times New Roman" w:cs="Times New Roman"/>
                <w:bCs/>
                <w:sz w:val="18"/>
                <w:szCs w:val="18"/>
                <w:lang w:eastAsia="zh-CN"/>
              </w:rPr>
            </w:pPr>
          </w:p>
          <w:p w14:paraId="0D0274A2" w14:textId="34D87B1C" w:rsidR="00316702" w:rsidRDefault="00BD4B92" w:rsidP="00316702">
            <w:pPr>
              <w:snapToGrid w:val="0"/>
              <w:spacing w:after="0" w:line="240" w:lineRule="auto"/>
              <w:rPr>
                <w:rFonts w:ascii="Times New Roman" w:eastAsia="等线" w:hAnsi="Times New Roman" w:cs="Times New Roman"/>
                <w:bCs/>
                <w:sz w:val="18"/>
                <w:szCs w:val="18"/>
                <w:lang w:eastAsia="zh-CN"/>
              </w:rPr>
            </w:pPr>
            <w:r>
              <w:rPr>
                <w:rFonts w:ascii="Times New Roman" w:eastAsia="等线" w:hAnsi="Times New Roman" w:cs="Times New Roman" w:hint="eastAsia"/>
                <w:b/>
                <w:bCs/>
                <w:sz w:val="18"/>
                <w:szCs w:val="18"/>
                <w:lang w:eastAsia="zh-CN"/>
              </w:rPr>
              <w:t>Proposal 6&amp;</w:t>
            </w:r>
            <w:r w:rsidR="00316702" w:rsidRPr="00316702">
              <w:rPr>
                <w:rFonts w:ascii="Times New Roman" w:eastAsia="等线" w:hAnsi="Times New Roman" w:cs="Times New Roman" w:hint="eastAsia"/>
                <w:b/>
                <w:bCs/>
                <w:sz w:val="18"/>
                <w:szCs w:val="18"/>
                <w:lang w:eastAsia="zh-CN"/>
              </w:rPr>
              <w:t>8</w:t>
            </w:r>
            <w:r w:rsidR="00316702">
              <w:rPr>
                <w:rFonts w:ascii="Times New Roman" w:eastAsia="等线" w:hAnsi="Times New Roman" w:cs="Times New Roman" w:hint="eastAsia"/>
                <w:bCs/>
                <w:sz w:val="18"/>
                <w:szCs w:val="18"/>
                <w:lang w:eastAsia="zh-CN"/>
              </w:rPr>
              <w:t>: Support the current version.</w:t>
            </w:r>
          </w:p>
          <w:p w14:paraId="339F72F6" w14:textId="3BE47DC3" w:rsidR="00316702" w:rsidRPr="00316702" w:rsidRDefault="00316702" w:rsidP="007F36DC">
            <w:pPr>
              <w:snapToGrid w:val="0"/>
              <w:spacing w:after="0" w:line="240" w:lineRule="auto"/>
              <w:rPr>
                <w:rFonts w:ascii="Times New Roman" w:eastAsia="等线" w:hAnsi="Times New Roman" w:cs="Times New Roman"/>
                <w:color w:val="0000FF"/>
                <w:sz w:val="18"/>
                <w:szCs w:val="18"/>
                <w:lang w:eastAsia="zh-CN"/>
              </w:rPr>
            </w:pPr>
          </w:p>
        </w:tc>
      </w:tr>
      <w:tr w:rsidR="002F1CB0" w14:paraId="230C5599" w14:textId="77777777" w:rsidTr="009C6DBD">
        <w:trPr>
          <w:trHeight w:val="37"/>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4F8910" w14:textId="698EF690" w:rsidR="002F1CB0" w:rsidRPr="002F1CB0" w:rsidRDefault="002F1CB0" w:rsidP="007F36DC">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Qualcomm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1B6038" w14:textId="598F5EF9" w:rsidR="0009530A" w:rsidRDefault="002F1CB0" w:rsidP="005214CE">
            <w:pPr>
              <w:snapToGrid w:val="0"/>
              <w:spacing w:after="0" w:line="240" w:lineRule="auto"/>
              <w:rPr>
                <w:rFonts w:ascii="Times New Roman" w:hAnsi="Times New Roman" w:cs="Times New Roman"/>
                <w:sz w:val="18"/>
                <w:szCs w:val="18"/>
              </w:rPr>
            </w:pPr>
            <w:r>
              <w:rPr>
                <w:rFonts w:ascii="Times New Roman" w:hAnsi="Times New Roman" w:cs="Times New Roman" w:hint="eastAsia"/>
                <w:b/>
                <w:bCs/>
                <w:sz w:val="18"/>
                <w:szCs w:val="18"/>
              </w:rPr>
              <w:t>Q6</w:t>
            </w:r>
            <w:r w:rsidR="00D357D4">
              <w:rPr>
                <w:rFonts w:ascii="Times New Roman" w:hAnsi="Times New Roman" w:cs="Times New Roman" w:hint="eastAsia"/>
                <w:b/>
                <w:bCs/>
                <w:sz w:val="18"/>
                <w:szCs w:val="18"/>
              </w:rPr>
              <w:t xml:space="preserve"> and Proposal 6</w:t>
            </w:r>
            <w:r>
              <w:rPr>
                <w:rFonts w:ascii="Times New Roman" w:hAnsi="Times New Roman" w:cs="Times New Roman" w:hint="eastAsia"/>
                <w:b/>
                <w:bCs/>
                <w:sz w:val="18"/>
                <w:szCs w:val="18"/>
              </w:rPr>
              <w:t>:</w:t>
            </w:r>
            <w:r w:rsidRPr="009E68C3">
              <w:rPr>
                <w:rFonts w:ascii="Times New Roman" w:hAnsi="Times New Roman" w:cs="Times New Roman" w:hint="eastAsia"/>
                <w:sz w:val="18"/>
                <w:szCs w:val="18"/>
              </w:rPr>
              <w:t xml:space="preserve"> We</w:t>
            </w:r>
            <w:r w:rsidR="009E68C3" w:rsidRPr="009E68C3">
              <w:rPr>
                <w:rFonts w:ascii="Times New Roman" w:hAnsi="Times New Roman" w:cs="Times New Roman" w:hint="eastAsia"/>
                <w:sz w:val="18"/>
                <w:szCs w:val="18"/>
              </w:rPr>
              <w:t xml:space="preserve"> </w:t>
            </w:r>
            <w:r w:rsidR="002763CD">
              <w:rPr>
                <w:rFonts w:ascii="Times New Roman" w:hAnsi="Times New Roman" w:cs="Times New Roman" w:hint="eastAsia"/>
                <w:sz w:val="18"/>
                <w:szCs w:val="18"/>
              </w:rPr>
              <w:t xml:space="preserve">prefer </w:t>
            </w:r>
            <w:r w:rsidR="009E68C3" w:rsidRPr="009E68C3">
              <w:rPr>
                <w:rFonts w:ascii="Times New Roman" w:hAnsi="Times New Roman" w:cs="Times New Roman" w:hint="eastAsia"/>
                <w:sz w:val="18"/>
                <w:szCs w:val="18"/>
              </w:rPr>
              <w:t xml:space="preserve">a </w:t>
            </w:r>
            <w:r w:rsidR="00F11B3D">
              <w:rPr>
                <w:rFonts w:ascii="Times New Roman" w:hAnsi="Times New Roman" w:cs="Times New Roman" w:hint="eastAsia"/>
                <w:sz w:val="18"/>
                <w:szCs w:val="18"/>
              </w:rPr>
              <w:t xml:space="preserve">unified </w:t>
            </w:r>
            <w:r w:rsidR="009E68C3" w:rsidRPr="009E68C3">
              <w:rPr>
                <w:rFonts w:ascii="Times New Roman" w:hAnsi="Times New Roman" w:cs="Times New Roman" w:hint="eastAsia"/>
                <w:sz w:val="18"/>
                <w:szCs w:val="18"/>
              </w:rPr>
              <w:t xml:space="preserve">solution for both </w:t>
            </w:r>
            <w:r w:rsidR="002763CD">
              <w:rPr>
                <w:rFonts w:ascii="Times New Roman" w:hAnsi="Times New Roman" w:cs="Times New Roman" w:hint="eastAsia"/>
                <w:sz w:val="18"/>
                <w:szCs w:val="18"/>
              </w:rPr>
              <w:t>Mode-A and Mode-B</w:t>
            </w:r>
            <w:r w:rsidR="0009530A">
              <w:rPr>
                <w:rFonts w:ascii="Times New Roman" w:hAnsi="Times New Roman" w:cs="Times New Roman" w:hint="eastAsia"/>
                <w:sz w:val="18"/>
                <w:szCs w:val="18"/>
              </w:rPr>
              <w:t xml:space="preserve"> to reduce the workload</w:t>
            </w:r>
            <w:r w:rsidR="001B20F1">
              <w:rPr>
                <w:rFonts w:ascii="Times New Roman" w:hAnsi="Times New Roman" w:cs="Times New Roman" w:hint="eastAsia"/>
                <w:sz w:val="18"/>
                <w:szCs w:val="18"/>
              </w:rPr>
              <w:t>, and therefore</w:t>
            </w:r>
            <w:r w:rsidR="009E68C3">
              <w:rPr>
                <w:rFonts w:ascii="Times New Roman" w:hAnsi="Times New Roman" w:cs="Times New Roman" w:hint="eastAsia"/>
                <w:sz w:val="18"/>
                <w:szCs w:val="18"/>
              </w:rPr>
              <w:t xml:space="preserve">, we </w:t>
            </w:r>
            <w:r w:rsidR="002763CD">
              <w:rPr>
                <w:rFonts w:ascii="Times New Roman" w:hAnsi="Times New Roman" w:cs="Times New Roman" w:hint="eastAsia"/>
                <w:sz w:val="18"/>
                <w:szCs w:val="18"/>
              </w:rPr>
              <w:t>support Proposal 6.</w:t>
            </w:r>
          </w:p>
          <w:p w14:paraId="064874A7" w14:textId="6BDC7525" w:rsidR="006944A2" w:rsidRDefault="001B20F1" w:rsidP="005214CE">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 xml:space="preserve">Regarding </w:t>
            </w:r>
            <w:r w:rsidR="006944A2">
              <w:rPr>
                <w:rFonts w:ascii="Times New Roman" w:hAnsi="Times New Roman" w:cs="Times New Roman" w:hint="eastAsia"/>
                <w:sz w:val="18"/>
                <w:szCs w:val="18"/>
              </w:rPr>
              <w:t xml:space="preserve">the down-selection between Alt-1 and </w:t>
            </w:r>
            <w:r w:rsidR="0029515E">
              <w:rPr>
                <w:rFonts w:ascii="Times New Roman" w:hAnsi="Times New Roman" w:cs="Times New Roman" w:hint="eastAsia"/>
                <w:sz w:val="18"/>
                <w:szCs w:val="18"/>
              </w:rPr>
              <w:t xml:space="preserve">Alt-2, </w:t>
            </w:r>
            <w:r w:rsidR="005C66E0">
              <w:rPr>
                <w:rFonts w:ascii="Times New Roman" w:hAnsi="Times New Roman" w:cs="Times New Roman" w:hint="eastAsia"/>
                <w:sz w:val="18"/>
                <w:szCs w:val="18"/>
              </w:rPr>
              <w:t xml:space="preserve">our preference is </w:t>
            </w:r>
            <w:r w:rsidR="00786A07">
              <w:rPr>
                <w:rFonts w:ascii="Times New Roman" w:hAnsi="Times New Roman" w:cs="Times New Roman" w:hint="eastAsia"/>
                <w:sz w:val="18"/>
                <w:szCs w:val="18"/>
              </w:rPr>
              <w:t>Alt-2 (new UCI type)</w:t>
            </w:r>
            <w:r w:rsidR="00552F8F">
              <w:rPr>
                <w:rFonts w:ascii="Times New Roman" w:hAnsi="Times New Roman" w:cs="Times New Roman" w:hint="eastAsia"/>
                <w:sz w:val="18"/>
                <w:szCs w:val="18"/>
              </w:rPr>
              <w:t>. However</w:t>
            </w:r>
            <w:r w:rsidR="00786A07">
              <w:rPr>
                <w:rFonts w:ascii="Times New Roman" w:hAnsi="Times New Roman" w:cs="Times New Roman" w:hint="eastAsia"/>
                <w:sz w:val="18"/>
                <w:szCs w:val="18"/>
              </w:rPr>
              <w:t xml:space="preserve">, we </w:t>
            </w:r>
            <w:r w:rsidR="002320DB">
              <w:rPr>
                <w:rFonts w:ascii="Times New Roman" w:hAnsi="Times New Roman" w:cs="Times New Roman" w:hint="eastAsia"/>
                <w:sz w:val="18"/>
                <w:szCs w:val="18"/>
              </w:rPr>
              <w:t xml:space="preserve">are </w:t>
            </w:r>
            <w:r w:rsidR="00552F8F">
              <w:rPr>
                <w:rFonts w:ascii="Times New Roman" w:hAnsi="Times New Roman" w:cs="Times New Roman" w:hint="eastAsia"/>
                <w:sz w:val="18"/>
                <w:szCs w:val="18"/>
              </w:rPr>
              <w:t xml:space="preserve">open to flexibility </w:t>
            </w:r>
            <w:r w:rsidR="002320DB">
              <w:rPr>
                <w:rFonts w:ascii="Times New Roman" w:hAnsi="Times New Roman" w:cs="Times New Roman" w:hint="eastAsia"/>
                <w:sz w:val="18"/>
                <w:szCs w:val="18"/>
              </w:rPr>
              <w:t xml:space="preserve">depending on the decision </w:t>
            </w:r>
            <w:r w:rsidR="002F5428">
              <w:rPr>
                <w:rFonts w:ascii="Times New Roman" w:hAnsi="Times New Roman" w:cs="Times New Roman" w:hint="eastAsia"/>
                <w:sz w:val="18"/>
                <w:szCs w:val="18"/>
              </w:rPr>
              <w:t>about</w:t>
            </w:r>
            <w:r w:rsidR="002320DB">
              <w:rPr>
                <w:rFonts w:ascii="Times New Roman" w:hAnsi="Times New Roman" w:cs="Times New Roman" w:hint="eastAsia"/>
                <w:sz w:val="18"/>
                <w:szCs w:val="18"/>
              </w:rPr>
              <w:t xml:space="preserve"> which entity should handle the event evaluation. </w:t>
            </w:r>
            <w:r w:rsidR="004023DE">
              <w:rPr>
                <w:rFonts w:ascii="Times New Roman" w:hAnsi="Times New Roman" w:cs="Times New Roman" w:hint="eastAsia"/>
                <w:sz w:val="18"/>
                <w:szCs w:val="18"/>
              </w:rPr>
              <w:t xml:space="preserve">If the MAC layer </w:t>
            </w:r>
            <w:r w:rsidR="00D0529B">
              <w:rPr>
                <w:rFonts w:ascii="Times New Roman" w:hAnsi="Times New Roman" w:cs="Times New Roman" w:hint="eastAsia"/>
                <w:sz w:val="18"/>
                <w:szCs w:val="18"/>
              </w:rPr>
              <w:t xml:space="preserve">is responsible for </w:t>
            </w:r>
            <w:r w:rsidR="004023DE">
              <w:rPr>
                <w:rFonts w:ascii="Times New Roman" w:hAnsi="Times New Roman" w:cs="Times New Roman" w:hint="eastAsia"/>
                <w:sz w:val="18"/>
                <w:szCs w:val="18"/>
              </w:rPr>
              <w:t xml:space="preserve">event evaluation, </w:t>
            </w:r>
            <w:r w:rsidR="009E71F4">
              <w:rPr>
                <w:rFonts w:ascii="Times New Roman" w:hAnsi="Times New Roman" w:cs="Times New Roman" w:hint="eastAsia"/>
                <w:sz w:val="18"/>
                <w:szCs w:val="18"/>
              </w:rPr>
              <w:t>w</w:t>
            </w:r>
            <w:r w:rsidR="004C71D6">
              <w:rPr>
                <w:rFonts w:ascii="Times New Roman" w:hAnsi="Times New Roman" w:cs="Times New Roman" w:hint="eastAsia"/>
                <w:sz w:val="18"/>
                <w:szCs w:val="18"/>
              </w:rPr>
              <w:t xml:space="preserve">e believe Alt-1 (dedicated UCI) could be a viable option. Conversely, </w:t>
            </w:r>
            <w:r w:rsidR="009E71F4">
              <w:rPr>
                <w:rFonts w:ascii="Times New Roman" w:hAnsi="Times New Roman" w:cs="Times New Roman" w:hint="eastAsia"/>
                <w:sz w:val="18"/>
                <w:szCs w:val="18"/>
              </w:rPr>
              <w:t>if the PHY layer handles event evaluation, Alt-2 should be adopted</w:t>
            </w:r>
            <w:r w:rsidR="00D14C2E">
              <w:rPr>
                <w:rFonts w:ascii="Times New Roman" w:hAnsi="Times New Roman" w:cs="Times New Roman" w:hint="eastAsia"/>
                <w:sz w:val="18"/>
                <w:szCs w:val="18"/>
              </w:rPr>
              <w:t xml:space="preserve"> due to the reasons </w:t>
            </w:r>
            <w:r w:rsidR="00D130BB">
              <w:rPr>
                <w:rFonts w:ascii="Times New Roman" w:hAnsi="Times New Roman" w:cs="Times New Roman" w:hint="eastAsia"/>
                <w:sz w:val="18"/>
                <w:szCs w:val="18"/>
              </w:rPr>
              <w:t xml:space="preserve">detailed </w:t>
            </w:r>
            <w:r w:rsidR="00E00BD2">
              <w:rPr>
                <w:rFonts w:ascii="Times New Roman" w:hAnsi="Times New Roman" w:cs="Times New Roman" w:hint="eastAsia"/>
                <w:sz w:val="18"/>
                <w:szCs w:val="18"/>
              </w:rPr>
              <w:t xml:space="preserve">in our </w:t>
            </w:r>
            <w:r w:rsidR="00D14C2E">
              <w:rPr>
                <w:rFonts w:ascii="Times New Roman" w:hAnsi="Times New Roman" w:cs="Times New Roman" w:hint="eastAsia"/>
                <w:sz w:val="18"/>
                <w:szCs w:val="18"/>
              </w:rPr>
              <w:t xml:space="preserve">previous </w:t>
            </w:r>
            <w:r w:rsidR="00E00BD2">
              <w:rPr>
                <w:rFonts w:ascii="Times New Roman" w:hAnsi="Times New Roman" w:cs="Times New Roman" w:hint="eastAsia"/>
                <w:sz w:val="18"/>
                <w:szCs w:val="18"/>
              </w:rPr>
              <w:t xml:space="preserve">contribution </w:t>
            </w:r>
            <w:r w:rsidR="00D14C2E">
              <w:rPr>
                <w:rFonts w:ascii="Times New Roman" w:hAnsi="Times New Roman" w:cs="Times New Roman" w:hint="eastAsia"/>
                <w:sz w:val="18"/>
                <w:szCs w:val="18"/>
              </w:rPr>
              <w:t>to</w:t>
            </w:r>
            <w:r w:rsidR="00E00BD2">
              <w:rPr>
                <w:rFonts w:ascii="Times New Roman" w:hAnsi="Times New Roman" w:cs="Times New Roman" w:hint="eastAsia"/>
                <w:sz w:val="18"/>
                <w:szCs w:val="18"/>
              </w:rPr>
              <w:t xml:space="preserve"> RAN1 #118bis.</w:t>
            </w:r>
          </w:p>
          <w:p w14:paraId="09F58299" w14:textId="77777777" w:rsidR="00F35A63" w:rsidRDefault="00F35A63" w:rsidP="005214CE">
            <w:pPr>
              <w:snapToGrid w:val="0"/>
              <w:spacing w:after="0" w:line="240" w:lineRule="auto"/>
              <w:rPr>
                <w:rFonts w:ascii="Times New Roman" w:hAnsi="Times New Roman" w:cs="Times New Roman"/>
                <w:sz w:val="18"/>
                <w:szCs w:val="18"/>
              </w:rPr>
            </w:pPr>
          </w:p>
          <w:p w14:paraId="0EB0E517" w14:textId="25DF53FB" w:rsidR="00F35A63" w:rsidRDefault="00F35A63" w:rsidP="005214CE">
            <w:pPr>
              <w:snapToGrid w:val="0"/>
              <w:spacing w:after="0" w:line="240" w:lineRule="auto"/>
              <w:rPr>
                <w:rFonts w:ascii="Times New Roman" w:hAnsi="Times New Roman" w:cs="Times New Roman"/>
                <w:sz w:val="18"/>
                <w:szCs w:val="18"/>
              </w:rPr>
            </w:pPr>
            <w:r w:rsidRPr="00D357D4">
              <w:rPr>
                <w:rFonts w:ascii="Times New Roman" w:hAnsi="Times New Roman" w:cs="Times New Roman" w:hint="eastAsia"/>
                <w:b/>
                <w:bCs/>
                <w:sz w:val="18"/>
                <w:szCs w:val="18"/>
              </w:rPr>
              <w:t>Q8</w:t>
            </w:r>
            <w:r w:rsidR="00D357D4" w:rsidRPr="00D357D4">
              <w:rPr>
                <w:rFonts w:ascii="Times New Roman" w:hAnsi="Times New Roman" w:cs="Times New Roman" w:hint="eastAsia"/>
                <w:b/>
                <w:bCs/>
                <w:sz w:val="18"/>
                <w:szCs w:val="18"/>
              </w:rPr>
              <w:t xml:space="preserve"> and Proposal 8</w:t>
            </w:r>
            <w:r w:rsidRPr="00D357D4">
              <w:rPr>
                <w:rFonts w:ascii="Times New Roman" w:hAnsi="Times New Roman" w:cs="Times New Roman" w:hint="eastAsia"/>
                <w:b/>
                <w:bCs/>
                <w:sz w:val="18"/>
                <w:szCs w:val="18"/>
              </w:rPr>
              <w:t>:</w:t>
            </w:r>
            <w:r>
              <w:rPr>
                <w:rFonts w:ascii="Times New Roman" w:hAnsi="Times New Roman" w:cs="Times New Roman" w:hint="eastAsia"/>
                <w:sz w:val="18"/>
                <w:szCs w:val="18"/>
              </w:rPr>
              <w:t xml:space="preserve"> </w:t>
            </w:r>
            <w:r w:rsidR="00D357D4">
              <w:rPr>
                <w:rFonts w:ascii="Times New Roman" w:hAnsi="Times New Roman" w:cs="Times New Roman" w:hint="eastAsia"/>
                <w:sz w:val="18"/>
                <w:szCs w:val="18"/>
              </w:rPr>
              <w:t xml:space="preserve">We support </w:t>
            </w:r>
            <w:r w:rsidR="00CA503E">
              <w:rPr>
                <w:rFonts w:ascii="Times New Roman" w:hAnsi="Times New Roman" w:cs="Times New Roman" w:hint="eastAsia"/>
                <w:sz w:val="18"/>
                <w:szCs w:val="18"/>
              </w:rPr>
              <w:t xml:space="preserve">Proposal 8, </w:t>
            </w:r>
            <w:r w:rsidR="005D32DF">
              <w:rPr>
                <w:rFonts w:ascii="Times New Roman" w:hAnsi="Times New Roman" w:cs="Times New Roman" w:hint="eastAsia"/>
                <w:sz w:val="18"/>
                <w:szCs w:val="18"/>
              </w:rPr>
              <w:t xml:space="preserve">particularly </w:t>
            </w:r>
            <w:r w:rsidR="00D357D4">
              <w:rPr>
                <w:rFonts w:ascii="Times New Roman" w:hAnsi="Times New Roman" w:cs="Times New Roman" w:hint="eastAsia"/>
                <w:sz w:val="18"/>
                <w:szCs w:val="18"/>
              </w:rPr>
              <w:t>Option-2</w:t>
            </w:r>
            <w:r w:rsidR="0050650B">
              <w:rPr>
                <w:rFonts w:ascii="Times New Roman" w:hAnsi="Times New Roman" w:cs="Times New Roman" w:hint="eastAsia"/>
                <w:sz w:val="18"/>
                <w:szCs w:val="18"/>
              </w:rPr>
              <w:t>.</w:t>
            </w:r>
          </w:p>
          <w:p w14:paraId="0449ECC1" w14:textId="31D5D025" w:rsidR="00CA503E" w:rsidRPr="006944A2" w:rsidRDefault="00CD16BC" w:rsidP="005214CE">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 xml:space="preserve">Allowing </w:t>
            </w:r>
            <w:r w:rsidR="00CA503E" w:rsidRPr="00CA503E">
              <w:rPr>
                <w:rFonts w:ascii="Times New Roman" w:hAnsi="Times New Roman" w:cs="Times New Roman"/>
                <w:sz w:val="18"/>
                <w:szCs w:val="18"/>
              </w:rPr>
              <w:t xml:space="preserve">UL-SCH transmission without CSI (i.e., when the first PUCCH has not been transmitted) </w:t>
            </w:r>
            <w:r>
              <w:rPr>
                <w:rFonts w:ascii="Times New Roman" w:hAnsi="Times New Roman" w:cs="Times New Roman" w:hint="eastAsia"/>
                <w:sz w:val="18"/>
                <w:szCs w:val="18"/>
              </w:rPr>
              <w:t xml:space="preserve">dedicates </w:t>
            </w:r>
            <w:r w:rsidR="00CA503E" w:rsidRPr="00CA503E">
              <w:rPr>
                <w:rFonts w:ascii="Times New Roman" w:hAnsi="Times New Roman" w:cs="Times New Roman"/>
                <w:sz w:val="18"/>
                <w:szCs w:val="18"/>
              </w:rPr>
              <w:t>the Type-1 CG PUSCH resource to the UE</w:t>
            </w:r>
            <w:r w:rsidR="00B251A4">
              <w:rPr>
                <w:rFonts w:ascii="Times New Roman" w:hAnsi="Times New Roman" w:cs="Times New Roman" w:hint="eastAsia"/>
                <w:sz w:val="18"/>
                <w:szCs w:val="18"/>
              </w:rPr>
              <w:t>, preventing its reclamation. This</w:t>
            </w:r>
            <w:r w:rsidR="00CA503E" w:rsidRPr="00CA503E">
              <w:rPr>
                <w:rFonts w:ascii="Times New Roman" w:hAnsi="Times New Roman" w:cs="Times New Roman"/>
                <w:sz w:val="18"/>
                <w:szCs w:val="18"/>
              </w:rPr>
              <w:t xml:space="preserve"> contradicts the intention of the first PUCCH as </w:t>
            </w:r>
            <w:r w:rsidR="008034FF">
              <w:rPr>
                <w:rFonts w:ascii="Times New Roman" w:hAnsi="Times New Roman" w:cs="Times New Roman" w:hint="eastAsia"/>
                <w:sz w:val="18"/>
                <w:szCs w:val="18"/>
              </w:rPr>
              <w:t xml:space="preserve">a </w:t>
            </w:r>
            <w:r w:rsidR="00CA503E" w:rsidRPr="00CA503E">
              <w:rPr>
                <w:rFonts w:ascii="Times New Roman" w:hAnsi="Times New Roman" w:cs="Times New Roman"/>
                <w:sz w:val="18"/>
                <w:szCs w:val="18"/>
              </w:rPr>
              <w:t xml:space="preserve">pre-notification. </w:t>
            </w:r>
            <w:r w:rsidR="008034FF">
              <w:rPr>
                <w:rFonts w:ascii="Times New Roman" w:hAnsi="Times New Roman" w:cs="Times New Roman" w:hint="eastAsia"/>
                <w:sz w:val="18"/>
                <w:szCs w:val="18"/>
              </w:rPr>
              <w:t>Additionally</w:t>
            </w:r>
            <w:r w:rsidR="00CA503E" w:rsidRPr="00CA503E">
              <w:rPr>
                <w:rFonts w:ascii="Times New Roman" w:hAnsi="Times New Roman" w:cs="Times New Roman"/>
                <w:sz w:val="18"/>
                <w:szCs w:val="18"/>
              </w:rPr>
              <w:t xml:space="preserve">, missing the first PUCCH transmission </w:t>
            </w:r>
            <w:r w:rsidR="003B5802">
              <w:rPr>
                <w:rFonts w:ascii="Times New Roman" w:hAnsi="Times New Roman" w:cs="Times New Roman" w:hint="eastAsia"/>
                <w:sz w:val="18"/>
                <w:szCs w:val="18"/>
              </w:rPr>
              <w:t xml:space="preserve">from the UE </w:t>
            </w:r>
            <w:r w:rsidR="00CA503E" w:rsidRPr="00CA503E">
              <w:rPr>
                <w:rFonts w:ascii="Times New Roman" w:hAnsi="Times New Roman" w:cs="Times New Roman"/>
                <w:sz w:val="18"/>
                <w:szCs w:val="18"/>
              </w:rPr>
              <w:t>may cause ambiguity f</w:t>
            </w:r>
            <w:r w:rsidR="003B5802">
              <w:rPr>
                <w:rFonts w:ascii="Times New Roman" w:hAnsi="Times New Roman" w:cs="Times New Roman" w:hint="eastAsia"/>
                <w:sz w:val="18"/>
                <w:szCs w:val="18"/>
              </w:rPr>
              <w:t xml:space="preserve">or </w:t>
            </w:r>
            <w:r w:rsidR="00CA503E" w:rsidRPr="00CA503E">
              <w:rPr>
                <w:rFonts w:ascii="Times New Roman" w:hAnsi="Times New Roman" w:cs="Times New Roman"/>
                <w:sz w:val="18"/>
                <w:szCs w:val="18"/>
              </w:rPr>
              <w:t>the network, among hypotheses of UL-SCH only, CSI only, and UL-SCH with CSI. Therefore, to facilitate resource reclamation and avoid potential ambiguity, UL-SCH only transmission without CSI in the Type-1 CG PUSCH for Mode-B should be disallowed.</w:t>
            </w:r>
          </w:p>
        </w:tc>
      </w:tr>
      <w:tr w:rsidR="003453D5" w14:paraId="19D3402C" w14:textId="77777777" w:rsidTr="009C6DBD">
        <w:trPr>
          <w:trHeight w:val="37"/>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E5D1A5" w14:textId="6B39ED5C" w:rsidR="003453D5" w:rsidRDefault="003453D5" w:rsidP="007F36DC">
            <w:pPr>
              <w:snapToGrid w:val="0"/>
              <w:spacing w:after="0" w:line="240" w:lineRule="auto"/>
              <w:rPr>
                <w:rFonts w:ascii="Times New Roman" w:hAnsi="Times New Roman" w:cs="Times New Roman"/>
                <w:sz w:val="18"/>
                <w:szCs w:val="18"/>
              </w:rPr>
            </w:pPr>
            <w:r>
              <w:rPr>
                <w:rFonts w:ascii="Times New Roman" w:eastAsia="PMingLiU" w:hAnsi="Times New Roman" w:cs="Times New Roman"/>
                <w:sz w:val="18"/>
                <w:szCs w:val="18"/>
                <w:lang w:eastAsia="zh-TW"/>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478904" w14:textId="77777777" w:rsidR="003453D5" w:rsidRDefault="003453D5" w:rsidP="003453D5">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b/>
                <w:bCs/>
                <w:sz w:val="18"/>
                <w:szCs w:val="18"/>
                <w:lang w:eastAsia="zh-TW"/>
              </w:rPr>
              <w:t xml:space="preserve">Q6: </w:t>
            </w:r>
            <w:r>
              <w:rPr>
                <w:rFonts w:ascii="Times New Roman" w:eastAsia="PMingLiU" w:hAnsi="Times New Roman" w:cs="Times New Roman"/>
                <w:sz w:val="18"/>
                <w:szCs w:val="18"/>
                <w:lang w:eastAsia="zh-TW"/>
              </w:rPr>
              <w:t>Support the unified solution for two modes as the highest principle from our view and prefer Alt-2 (new UCI type)</w:t>
            </w:r>
          </w:p>
          <w:p w14:paraId="35604C13" w14:textId="77777777" w:rsidR="003453D5" w:rsidRDefault="003453D5" w:rsidP="003453D5">
            <w:pPr>
              <w:snapToGrid w:val="0"/>
              <w:spacing w:after="0" w:line="240" w:lineRule="auto"/>
              <w:jc w:val="both"/>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 xml:space="preserve">Either alternative has the corresponding specification impact. In principle, it is not good to adopt different alternatives for different transmission modes, which leads to unnecessary working group effort without justification. Moreover, we think the same first PUCCH transmission procedure could be applied for two transmission modes. </w:t>
            </w:r>
          </w:p>
          <w:p w14:paraId="4A5344C7" w14:textId="78AC7158" w:rsidR="003453D5" w:rsidRDefault="003453D5" w:rsidP="003453D5">
            <w:pPr>
              <w:snapToGrid w:val="0"/>
              <w:spacing w:after="0" w:line="240" w:lineRule="auto"/>
              <w:jc w:val="both"/>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For the down-selection, we prefer Alt-2. From our view, introducing a new UCI type doesn’t mean that all the detail (i.e.,</w:t>
            </w:r>
            <w:bookmarkStart w:id="22" w:name="OLE_LINK64"/>
            <w:r>
              <w:rPr>
                <w:rFonts w:ascii="Times New Roman" w:eastAsia="等线" w:hAnsi="Times New Roman" w:cs="Times New Roman"/>
                <w:bCs/>
                <w:sz w:val="18"/>
                <w:szCs w:val="18"/>
                <w:lang w:eastAsia="zh-CN"/>
              </w:rPr>
              <w:t xml:space="preserve"> encoding mechanism, multiplexing/dropping rule</w:t>
            </w:r>
            <w:bookmarkEnd w:id="22"/>
            <w:r>
              <w:rPr>
                <w:rFonts w:ascii="Times New Roman" w:eastAsia="等线" w:hAnsi="Times New Roman" w:cs="Times New Roman"/>
                <w:bCs/>
                <w:sz w:val="18"/>
                <w:szCs w:val="18"/>
                <w:lang w:eastAsia="zh-CN"/>
              </w:rPr>
              <w:t xml:space="preserve">) should be re-design from scratch. To minimize working group effort, it will be better to leverage the legacy design of SR (i.e., at least encoding mechanism, multiplexing/dropping rule) as starting point and study the essential enhancement if needed. </w:t>
            </w:r>
          </w:p>
          <w:p w14:paraId="778251E4" w14:textId="77777777" w:rsidR="003453D5" w:rsidRDefault="003453D5" w:rsidP="003453D5">
            <w:pPr>
              <w:snapToGrid w:val="0"/>
              <w:spacing w:after="0" w:line="240" w:lineRule="auto"/>
              <w:jc w:val="both"/>
              <w:rPr>
                <w:rFonts w:ascii="Times New Roman" w:eastAsia="等线" w:hAnsi="Times New Roman" w:cs="Times New Roman"/>
                <w:b/>
                <w:bCs/>
                <w:sz w:val="18"/>
                <w:szCs w:val="18"/>
                <w:lang w:eastAsia="zh-CN"/>
              </w:rPr>
            </w:pPr>
          </w:p>
          <w:p w14:paraId="5D8CA298" w14:textId="77777777" w:rsidR="003453D5" w:rsidRPr="002D0350" w:rsidRDefault="003453D5" w:rsidP="003453D5">
            <w:pPr>
              <w:snapToGrid w:val="0"/>
              <w:spacing w:after="0" w:line="240" w:lineRule="auto"/>
              <w:jc w:val="both"/>
              <w:rPr>
                <w:rFonts w:ascii="Times New Roman" w:eastAsia="PMingLiU" w:hAnsi="Times New Roman" w:cs="Times New Roman"/>
                <w:sz w:val="18"/>
                <w:szCs w:val="18"/>
                <w:lang w:eastAsia="zh-TW"/>
              </w:rPr>
            </w:pPr>
            <w:r w:rsidRPr="002D0350">
              <w:rPr>
                <w:rFonts w:ascii="Times New Roman" w:eastAsia="PMingLiU" w:hAnsi="Times New Roman" w:cs="Times New Roman"/>
                <w:b/>
                <w:bCs/>
                <w:sz w:val="18"/>
                <w:szCs w:val="18"/>
                <w:lang w:eastAsia="zh-TW"/>
              </w:rPr>
              <w:t xml:space="preserve">Q8: </w:t>
            </w:r>
            <w:r w:rsidRPr="002D0350">
              <w:rPr>
                <w:rFonts w:ascii="Times New Roman" w:eastAsia="PMingLiU" w:hAnsi="Times New Roman" w:cs="Times New Roman"/>
                <w:sz w:val="18"/>
                <w:szCs w:val="18"/>
                <w:lang w:eastAsia="zh-TW"/>
              </w:rPr>
              <w:t>Support Option-2</w:t>
            </w:r>
          </w:p>
          <w:p w14:paraId="18A8ABCB" w14:textId="77468A57" w:rsidR="003453D5" w:rsidRDefault="003453D5" w:rsidP="003453D5">
            <w:pPr>
              <w:snapToGrid w:val="0"/>
              <w:spacing w:after="0" w:line="240" w:lineRule="auto"/>
              <w:rPr>
                <w:rFonts w:ascii="Times New Roman" w:hAnsi="Times New Roman" w:cs="Times New Roman"/>
                <w:b/>
                <w:bCs/>
                <w:sz w:val="18"/>
                <w:szCs w:val="18"/>
              </w:rPr>
            </w:pPr>
            <w:r>
              <w:rPr>
                <w:rFonts w:ascii="Times New Roman" w:eastAsia="等线" w:hAnsi="Times New Roman" w:cs="Times New Roman"/>
                <w:bCs/>
                <w:sz w:val="18"/>
                <w:szCs w:val="18"/>
                <w:lang w:eastAsia="zh-CN"/>
              </w:rPr>
              <w:t>Option-1 doesn’t align to the intention that we have the first PUCCH in Mode B. NW anyway needs to monitor all the occasion(s) of Type-1 CG-PUSCH. Then, notification via the first PUCCH is actually not needed and there is no overhead reduction benefit.</w:t>
            </w:r>
          </w:p>
        </w:tc>
      </w:tr>
      <w:tr w:rsidR="000B3CE7" w14:paraId="6CCC8915" w14:textId="77777777" w:rsidTr="009C6DBD">
        <w:trPr>
          <w:trHeight w:val="37"/>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ED2031" w14:textId="45850DA4" w:rsidR="000B3CE7" w:rsidRDefault="000B3CE7" w:rsidP="000B3CE7">
            <w:pPr>
              <w:snapToGrid w:val="0"/>
              <w:spacing w:after="0" w:line="240" w:lineRule="auto"/>
              <w:rPr>
                <w:rFonts w:ascii="Times New Roman" w:eastAsia="PMingLiU" w:hAnsi="Times New Roman" w:cs="Times New Roman"/>
                <w:sz w:val="18"/>
                <w:szCs w:val="18"/>
                <w:lang w:eastAsia="zh-TW"/>
              </w:rPr>
            </w:pPr>
            <w:r>
              <w:rPr>
                <w:rFonts w:ascii="Times New Roman" w:eastAsia="等线" w:hAnsi="Times New Roman" w:cs="Times New Roman"/>
                <w:sz w:val="18"/>
                <w:szCs w:val="18"/>
                <w:lang w:eastAsia="zh-CN"/>
              </w:rPr>
              <w:t>Google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692ED0" w14:textId="4B5BC066" w:rsidR="000B3CE7" w:rsidRDefault="000B3CE7" w:rsidP="000B3CE7">
            <w:pPr>
              <w:snapToGrid w:val="0"/>
              <w:spacing w:after="0" w:line="240" w:lineRule="auto"/>
              <w:rPr>
                <w:rFonts w:ascii="Times New Roman" w:hAnsi="Times New Roman" w:cs="Times New Roman"/>
                <w:sz w:val="18"/>
                <w:szCs w:val="18"/>
              </w:rPr>
            </w:pPr>
            <w:r w:rsidRPr="00C16F2B">
              <w:rPr>
                <w:rFonts w:ascii="Times New Roman" w:hAnsi="Times New Roman" w:cs="Times New Roman"/>
                <w:b/>
                <w:sz w:val="18"/>
                <w:szCs w:val="18"/>
              </w:rPr>
              <w:t>Q6</w:t>
            </w:r>
            <w:r>
              <w:rPr>
                <w:rFonts w:ascii="Times New Roman" w:hAnsi="Times New Roman" w:cs="Times New Roman"/>
                <w:b/>
                <w:sz w:val="18"/>
                <w:szCs w:val="18"/>
              </w:rPr>
              <w:t>/Proposal 6</w:t>
            </w:r>
            <w:r>
              <w:rPr>
                <w:rFonts w:ascii="Times New Roman" w:hAnsi="Times New Roman" w:cs="Times New Roman"/>
                <w:sz w:val="18"/>
                <w:szCs w:val="18"/>
              </w:rPr>
              <w:t xml:space="preserve">: If we are going to have a unified solution, Alt-2 (new UCI type) is the one. Note that for Mode-A, dedicated SR cannot work. How UE acquires UL resource in Mode-A is still different from legacy procedure for acquiring UL resources for UL-SCH. It is because even UE in Mode-A has available UL resource, UE still needs to transmit the first PUCCH to network. Otherwise, network has no idea when UE would multiplex UEI-BR on a PUSCH, which results in that network has to perform blind-decoding on PUSCH every single time. </w:t>
            </w:r>
          </w:p>
          <w:p w14:paraId="0A359A10" w14:textId="77777777" w:rsidR="000B3CE7" w:rsidRDefault="000B3CE7" w:rsidP="000B3CE7">
            <w:pPr>
              <w:snapToGrid w:val="0"/>
              <w:spacing w:after="0" w:line="240" w:lineRule="auto"/>
              <w:rPr>
                <w:rFonts w:ascii="Times New Roman" w:hAnsi="Times New Roman" w:cs="Times New Roman"/>
                <w:sz w:val="18"/>
                <w:szCs w:val="18"/>
              </w:rPr>
            </w:pPr>
          </w:p>
          <w:p w14:paraId="456409A4" w14:textId="03120C99" w:rsidR="000B3CE7" w:rsidRDefault="000B3CE7" w:rsidP="000B3CE7">
            <w:pPr>
              <w:snapToGrid w:val="0"/>
              <w:spacing w:after="0" w:line="240" w:lineRule="auto"/>
              <w:rPr>
                <w:rFonts w:ascii="Times New Roman" w:hAnsi="Times New Roman" w:cs="Times New Roman"/>
                <w:sz w:val="18"/>
                <w:szCs w:val="18"/>
              </w:rPr>
            </w:pPr>
            <w:r w:rsidRPr="003D42D3">
              <w:rPr>
                <w:rFonts w:ascii="Times New Roman" w:hAnsi="Times New Roman" w:cs="Times New Roman"/>
                <w:b/>
                <w:sz w:val="18"/>
                <w:szCs w:val="18"/>
              </w:rPr>
              <w:t>Q8</w:t>
            </w:r>
            <w:r w:rsidR="00D23E1B">
              <w:rPr>
                <w:rFonts w:ascii="Times New Roman" w:hAnsi="Times New Roman" w:cs="Times New Roman"/>
                <w:b/>
                <w:sz w:val="18"/>
                <w:szCs w:val="18"/>
              </w:rPr>
              <w:t>/Proposal 8</w:t>
            </w:r>
            <w:r>
              <w:rPr>
                <w:rFonts w:ascii="Times New Roman" w:hAnsi="Times New Roman" w:cs="Times New Roman"/>
                <w:sz w:val="18"/>
                <w:szCs w:val="18"/>
              </w:rPr>
              <w:t xml:space="preserve">: Note that the Type-1 CG PUSCH is designed for Mode-B, where a first PUCCH is sent for notification. If there is no beam report, why UE would </w:t>
            </w:r>
            <w:proofErr w:type="gramStart"/>
            <w:r>
              <w:rPr>
                <w:rFonts w:ascii="Times New Roman" w:hAnsi="Times New Roman" w:cs="Times New Roman"/>
                <w:sz w:val="18"/>
                <w:szCs w:val="18"/>
              </w:rPr>
              <w:t>sent</w:t>
            </w:r>
            <w:proofErr w:type="gramEnd"/>
            <w:r>
              <w:rPr>
                <w:rFonts w:ascii="Times New Roman" w:hAnsi="Times New Roman" w:cs="Times New Roman"/>
                <w:sz w:val="18"/>
                <w:szCs w:val="18"/>
              </w:rPr>
              <w:t xml:space="preserve"> the first PUCCH? </w:t>
            </w:r>
          </w:p>
          <w:p w14:paraId="667A0539" w14:textId="027C0D55" w:rsidR="00172A22" w:rsidRPr="00172A22" w:rsidRDefault="00172A22" w:rsidP="000B3CE7">
            <w:pPr>
              <w:snapToGrid w:val="0"/>
              <w:spacing w:after="0" w:line="240" w:lineRule="auto"/>
              <w:rPr>
                <w:rFonts w:ascii="Times New Roman" w:hAnsi="Times New Roman" w:cs="Times New Roman"/>
                <w:color w:val="0000FF"/>
                <w:sz w:val="18"/>
                <w:szCs w:val="18"/>
              </w:rPr>
            </w:pPr>
            <w:r w:rsidRPr="00172A22">
              <w:rPr>
                <w:rFonts w:ascii="Times New Roman" w:hAnsi="Times New Roman" w:cs="Times New Roman"/>
                <w:color w:val="0000FF"/>
                <w:sz w:val="18"/>
                <w:szCs w:val="18"/>
              </w:rPr>
              <w:lastRenderedPageBreak/>
              <w:t>[Mod]: Good point. This issue will be discussed and also relevant to both alt in Proposal-6. That is,</w:t>
            </w:r>
            <w:r>
              <w:rPr>
                <w:rFonts w:ascii="Times New Roman" w:hAnsi="Times New Roman" w:cs="Times New Roman"/>
                <w:color w:val="0000FF"/>
                <w:sz w:val="18"/>
                <w:szCs w:val="18"/>
              </w:rPr>
              <w:t xml:space="preserve"> if reusing the same mechanism of </w:t>
            </w:r>
            <w:r>
              <w:rPr>
                <w:rFonts w:ascii="等线" w:eastAsia="等线" w:hAnsi="等线" w:cs="Times New Roman" w:hint="eastAsia"/>
                <w:color w:val="0000FF"/>
                <w:sz w:val="18"/>
                <w:szCs w:val="18"/>
                <w:lang w:eastAsia="zh-CN"/>
              </w:rPr>
              <w:t>SR</w:t>
            </w:r>
            <w:r>
              <w:rPr>
                <w:rFonts w:ascii="Times New Roman" w:hAnsi="Times New Roman" w:cs="Times New Roman"/>
                <w:color w:val="0000FF"/>
                <w:sz w:val="18"/>
                <w:szCs w:val="18"/>
              </w:rPr>
              <w:t xml:space="preserve"> transmission, </w:t>
            </w:r>
            <w:r w:rsidRPr="00172A22">
              <w:rPr>
                <w:rFonts w:ascii="Times New Roman" w:hAnsi="Times New Roman" w:cs="Times New Roman"/>
                <w:color w:val="0000FF"/>
                <w:sz w:val="18"/>
                <w:szCs w:val="18"/>
              </w:rPr>
              <w:t xml:space="preserve">the UE can NOT transmit the negative SR/new UCI type. </w:t>
            </w:r>
          </w:p>
          <w:p w14:paraId="71F8B1DE" w14:textId="77777777" w:rsidR="000B3CE7" w:rsidRDefault="000B3CE7" w:rsidP="000B3CE7">
            <w:pPr>
              <w:snapToGrid w:val="0"/>
              <w:spacing w:after="0" w:line="240" w:lineRule="auto"/>
              <w:rPr>
                <w:rFonts w:ascii="Times New Roman" w:eastAsia="PMingLiU" w:hAnsi="Times New Roman" w:cs="Times New Roman"/>
                <w:b/>
                <w:bCs/>
                <w:sz w:val="18"/>
                <w:szCs w:val="18"/>
                <w:lang w:eastAsia="zh-TW"/>
              </w:rPr>
            </w:pPr>
          </w:p>
        </w:tc>
      </w:tr>
      <w:tr w:rsidR="00EB5BCB" w14:paraId="0651D8D0" w14:textId="77777777" w:rsidTr="009C6DBD">
        <w:trPr>
          <w:trHeight w:val="37"/>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61C83A" w14:textId="39F20742" w:rsidR="00EB5BCB" w:rsidRDefault="00EB5BCB" w:rsidP="00EB5BCB">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Intel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5D5FA3" w14:textId="6081C001" w:rsidR="00EB5BCB" w:rsidRDefault="00EB5BCB" w:rsidP="00EB5BCB">
            <w:pPr>
              <w:snapToGrid w:val="0"/>
              <w:spacing w:after="0" w:line="240" w:lineRule="auto"/>
              <w:rPr>
                <w:rFonts w:ascii="Times New Roman" w:eastAsia="等线" w:hAnsi="Times New Roman" w:cs="Times New Roman"/>
                <w:b/>
                <w:bCs/>
                <w:sz w:val="18"/>
                <w:szCs w:val="18"/>
                <w:lang w:eastAsia="zh-CN"/>
              </w:rPr>
            </w:pPr>
            <w:r w:rsidRPr="00C16F2B">
              <w:rPr>
                <w:rFonts w:ascii="Times New Roman" w:hAnsi="Times New Roman" w:cs="Times New Roman"/>
                <w:b/>
                <w:sz w:val="18"/>
                <w:szCs w:val="18"/>
              </w:rPr>
              <w:t>Q6</w:t>
            </w:r>
            <w:r>
              <w:rPr>
                <w:rFonts w:ascii="Times New Roman" w:hAnsi="Times New Roman" w:cs="Times New Roman"/>
                <w:b/>
                <w:sz w:val="18"/>
                <w:szCs w:val="18"/>
              </w:rPr>
              <w:t>/Proposal 6</w:t>
            </w:r>
            <w:r>
              <w:rPr>
                <w:rFonts w:ascii="Times New Roman" w:hAnsi="Times New Roman" w:cs="Times New Roman"/>
                <w:sz w:val="18"/>
                <w:szCs w:val="18"/>
              </w:rPr>
              <w:t xml:space="preserve">: </w:t>
            </w:r>
          </w:p>
          <w:p w14:paraId="2E2AAC62" w14:textId="77777777" w:rsidR="00EB5BCB" w:rsidRPr="00071C37" w:rsidRDefault="00EB5BCB" w:rsidP="00EB5BCB">
            <w:pPr>
              <w:snapToGrid w:val="0"/>
              <w:spacing w:after="0" w:line="240" w:lineRule="auto"/>
              <w:rPr>
                <w:rFonts w:ascii="Times New Roman" w:eastAsia="等线" w:hAnsi="Times New Roman" w:cs="Times New Roman"/>
                <w:sz w:val="18"/>
                <w:szCs w:val="18"/>
                <w:lang w:eastAsia="zh-CN"/>
              </w:rPr>
            </w:pPr>
            <w:r w:rsidRPr="00071C37">
              <w:rPr>
                <w:rFonts w:ascii="Times New Roman" w:eastAsia="等线" w:hAnsi="Times New Roman" w:cs="Times New Roman"/>
                <w:sz w:val="18"/>
                <w:szCs w:val="18"/>
                <w:lang w:eastAsia="zh-CN"/>
              </w:rPr>
              <w:t>We support a unified solution for both Mode A and Mode B</w:t>
            </w:r>
            <w:r>
              <w:rPr>
                <w:rFonts w:ascii="Times New Roman" w:eastAsia="等线" w:hAnsi="Times New Roman" w:cs="Times New Roman"/>
                <w:sz w:val="18"/>
                <w:szCs w:val="18"/>
                <w:lang w:eastAsia="zh-CN"/>
              </w:rPr>
              <w:t xml:space="preserve"> and prefer Alt. 1, i.e., </w:t>
            </w:r>
            <w:r w:rsidRPr="0096582C">
              <w:rPr>
                <w:rFonts w:ascii="Times New Roman" w:eastAsia="等线" w:hAnsi="Times New Roman" w:cs="Times New Roman"/>
                <w:sz w:val="18"/>
                <w:szCs w:val="18"/>
                <w:lang w:eastAsia="zh-CN"/>
              </w:rPr>
              <w:t>using SR like configuration for the first PUCCH. Functionally, either requesting the resource in Mode A or notifying the transmission of second step PUSCH would be same as conventional SR procedure. We do not see the need to introduce a new UCI type, which would complicate the design, especially the UCI multiplexing</w:t>
            </w:r>
            <w:r>
              <w:rPr>
                <w:rFonts w:ascii="Times New Roman" w:eastAsia="等线" w:hAnsi="Times New Roman" w:cs="Times New Roman"/>
                <w:sz w:val="18"/>
                <w:szCs w:val="18"/>
                <w:lang w:eastAsia="zh-CN"/>
              </w:rPr>
              <w:t>/dropping</w:t>
            </w:r>
            <w:r w:rsidRPr="0096582C">
              <w:rPr>
                <w:rFonts w:ascii="Times New Roman" w:eastAsia="等线" w:hAnsi="Times New Roman" w:cs="Times New Roman"/>
                <w:sz w:val="18"/>
                <w:szCs w:val="18"/>
                <w:lang w:eastAsia="zh-CN"/>
              </w:rPr>
              <w:t xml:space="preserve"> on PUSCH and PUCCH.</w:t>
            </w:r>
            <w:r>
              <w:rPr>
                <w:rFonts w:ascii="Times New Roman" w:eastAsia="等线" w:hAnsi="Times New Roman" w:cs="Times New Roman"/>
                <w:sz w:val="18"/>
                <w:szCs w:val="18"/>
                <w:lang w:eastAsia="zh-CN"/>
              </w:rPr>
              <w:t xml:space="preserve"> The table as listed by ZTE is a good starting point to compare Alt. 1 and Alt. 2. For Alt. 2, it is clear that substantial specification effort needs to be introduced. </w:t>
            </w:r>
          </w:p>
          <w:p w14:paraId="3623FFF9" w14:textId="77777777" w:rsidR="00EB5BCB" w:rsidRDefault="00EB5BCB" w:rsidP="00EB5BCB">
            <w:pPr>
              <w:snapToGrid w:val="0"/>
              <w:spacing w:after="0" w:line="240" w:lineRule="auto"/>
              <w:rPr>
                <w:rFonts w:ascii="Times New Roman" w:eastAsia="等线" w:hAnsi="Times New Roman" w:cs="Times New Roman"/>
                <w:b/>
                <w:bCs/>
                <w:sz w:val="18"/>
                <w:szCs w:val="18"/>
                <w:lang w:eastAsia="zh-CN"/>
              </w:rPr>
            </w:pPr>
          </w:p>
          <w:p w14:paraId="3A65D457" w14:textId="77777777" w:rsidR="00F21935" w:rsidRDefault="00EB5BCB" w:rsidP="00EB5BCB">
            <w:pPr>
              <w:snapToGrid w:val="0"/>
              <w:spacing w:after="0" w:line="240" w:lineRule="auto"/>
              <w:rPr>
                <w:rFonts w:ascii="Times New Roman" w:eastAsia="等线" w:hAnsi="Times New Roman" w:cs="Times New Roman"/>
                <w:b/>
                <w:bCs/>
                <w:sz w:val="18"/>
                <w:szCs w:val="18"/>
                <w:lang w:eastAsia="zh-CN"/>
              </w:rPr>
            </w:pPr>
            <w:r w:rsidRPr="003D42D3">
              <w:rPr>
                <w:rFonts w:ascii="Times New Roman" w:hAnsi="Times New Roman" w:cs="Times New Roman"/>
                <w:b/>
                <w:sz w:val="18"/>
                <w:szCs w:val="18"/>
              </w:rPr>
              <w:t>Q8</w:t>
            </w:r>
            <w:r>
              <w:rPr>
                <w:rFonts w:ascii="Times New Roman" w:hAnsi="Times New Roman" w:cs="Times New Roman"/>
                <w:b/>
                <w:sz w:val="18"/>
                <w:szCs w:val="18"/>
              </w:rPr>
              <w:t>/Proposal 8</w:t>
            </w:r>
            <w:r>
              <w:rPr>
                <w:rFonts w:ascii="Times New Roman" w:eastAsia="等线" w:hAnsi="Times New Roman" w:cs="Times New Roman"/>
                <w:b/>
                <w:bCs/>
                <w:sz w:val="18"/>
                <w:szCs w:val="18"/>
                <w:lang w:eastAsia="zh-CN"/>
              </w:rPr>
              <w:t xml:space="preserve">: </w:t>
            </w:r>
          </w:p>
          <w:p w14:paraId="7C788B8F" w14:textId="77777777" w:rsidR="00F21935" w:rsidRDefault="00F21935" w:rsidP="00EB5BCB">
            <w:pPr>
              <w:snapToGrid w:val="0"/>
              <w:spacing w:after="0" w:line="240" w:lineRule="auto"/>
              <w:rPr>
                <w:rFonts w:ascii="Times New Roman" w:eastAsia="等线" w:hAnsi="Times New Roman" w:cs="Times New Roman"/>
                <w:b/>
                <w:bCs/>
                <w:sz w:val="18"/>
                <w:szCs w:val="18"/>
                <w:lang w:eastAsia="zh-CN"/>
              </w:rPr>
            </w:pPr>
          </w:p>
          <w:p w14:paraId="394D45D9" w14:textId="6F8FD8AE" w:rsidR="00F21935" w:rsidRPr="00F21935" w:rsidRDefault="00F21935" w:rsidP="00EB5BCB">
            <w:pPr>
              <w:snapToGrid w:val="0"/>
              <w:spacing w:after="0" w:line="240" w:lineRule="auto"/>
              <w:rPr>
                <w:rFonts w:ascii="Times New Roman" w:eastAsia="等线" w:hAnsi="Times New Roman" w:cs="Times New Roman"/>
                <w:sz w:val="18"/>
                <w:szCs w:val="18"/>
                <w:lang w:eastAsia="zh-CN"/>
              </w:rPr>
            </w:pPr>
            <w:r w:rsidRPr="00F21935">
              <w:rPr>
                <w:rFonts w:ascii="Times New Roman" w:eastAsia="等线" w:hAnsi="Times New Roman" w:cs="Times New Roman"/>
                <w:sz w:val="18"/>
                <w:szCs w:val="18"/>
                <w:lang w:eastAsia="zh-CN"/>
              </w:rPr>
              <w:t xml:space="preserve">We are fine with the proposal. </w:t>
            </w:r>
          </w:p>
          <w:p w14:paraId="484B2832" w14:textId="5CE0DB63" w:rsidR="00EB5BCB" w:rsidRPr="00C16F2B" w:rsidRDefault="00EB5BCB" w:rsidP="00EB5BCB">
            <w:pPr>
              <w:snapToGrid w:val="0"/>
              <w:spacing w:after="0" w:line="240" w:lineRule="auto"/>
              <w:rPr>
                <w:rFonts w:ascii="Times New Roman" w:hAnsi="Times New Roman" w:cs="Times New Roman"/>
                <w:b/>
                <w:sz w:val="18"/>
                <w:szCs w:val="18"/>
              </w:rPr>
            </w:pPr>
            <w:r w:rsidRPr="009D5600">
              <w:rPr>
                <w:rFonts w:ascii="Times New Roman" w:eastAsia="等线" w:hAnsi="Times New Roman" w:cs="Times New Roman"/>
                <w:sz w:val="18"/>
                <w:szCs w:val="18"/>
                <w:lang w:eastAsia="zh-CN"/>
              </w:rPr>
              <w:t>if the event is not triggered, UE would not transmit the beam report in the configured CG-PUSCH resource. We do not think it is reasonable to consider to reserve the Type 1 CG-PUSCH resource if the beam report is not carried.</w:t>
            </w:r>
            <w:r>
              <w:rPr>
                <w:rFonts w:ascii="Times New Roman" w:eastAsia="等线" w:hAnsi="Times New Roman" w:cs="Times New Roman"/>
                <w:sz w:val="18"/>
                <w:szCs w:val="18"/>
                <w:lang w:eastAsia="zh-CN"/>
              </w:rPr>
              <w:t xml:space="preserve"> </w:t>
            </w:r>
            <w:r w:rsidR="00F21935">
              <w:rPr>
                <w:rFonts w:ascii="Times New Roman" w:eastAsia="宋体" w:hAnsi="Times New Roman" w:cs="Times New Roman"/>
                <w:sz w:val="18"/>
                <w:szCs w:val="18"/>
                <w:lang w:eastAsia="zh-CN"/>
              </w:rPr>
              <w:t xml:space="preserve"> </w:t>
            </w:r>
            <w:r>
              <w:rPr>
                <w:rFonts w:ascii="Times New Roman" w:eastAsia="宋体" w:hAnsi="Times New Roman" w:cs="Times New Roman"/>
                <w:sz w:val="18"/>
                <w:szCs w:val="18"/>
                <w:lang w:eastAsia="zh-CN"/>
              </w:rPr>
              <w:t xml:space="preserve"> </w:t>
            </w:r>
          </w:p>
        </w:tc>
      </w:tr>
      <w:tr w:rsidR="00C63F88" w14:paraId="06BC8538" w14:textId="77777777" w:rsidTr="009C6DBD">
        <w:trPr>
          <w:trHeight w:val="37"/>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22DCCD" w14:textId="2BFF7098" w:rsidR="00C63F88" w:rsidRDefault="00C63F88" w:rsidP="00C63F88">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N</w:t>
            </w:r>
            <w:r>
              <w:rPr>
                <w:rFonts w:ascii="Times New Roman" w:eastAsia="等线" w:hAnsi="Times New Roman" w:cs="Times New Roman"/>
                <w:sz w:val="18"/>
                <w:szCs w:val="18"/>
                <w:lang w:eastAsia="zh-CN"/>
              </w:rPr>
              <w:t>EC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8F48D2" w14:textId="77777777" w:rsidR="00C63F88" w:rsidRDefault="00C63F88" w:rsidP="00C63F88">
            <w:pPr>
              <w:snapToGrid w:val="0"/>
              <w:spacing w:after="0" w:line="240" w:lineRule="auto"/>
              <w:rPr>
                <w:rFonts w:ascii="Times New Roman" w:hAnsi="Times New Roman" w:cs="Times New Roman"/>
                <w:sz w:val="18"/>
                <w:szCs w:val="18"/>
              </w:rPr>
            </w:pPr>
            <w:r>
              <w:rPr>
                <w:rFonts w:ascii="Times New Roman" w:hAnsi="Times New Roman" w:cs="Times New Roman"/>
                <w:b/>
                <w:sz w:val="18"/>
                <w:szCs w:val="18"/>
              </w:rPr>
              <w:t>Proposal 6</w:t>
            </w:r>
            <w:r>
              <w:rPr>
                <w:rFonts w:ascii="Times New Roman" w:hAnsi="Times New Roman" w:cs="Times New Roman"/>
                <w:sz w:val="18"/>
                <w:szCs w:val="18"/>
              </w:rPr>
              <w:t>: Fine with the proposal. And we also think Alt2 (new UCI type) should be supported.</w:t>
            </w:r>
          </w:p>
          <w:p w14:paraId="70E94C58" w14:textId="77777777" w:rsidR="00C63F88" w:rsidRDefault="00C63F88" w:rsidP="00C63F88">
            <w:pPr>
              <w:snapToGrid w:val="0"/>
              <w:spacing w:after="0" w:line="240" w:lineRule="auto"/>
              <w:rPr>
                <w:rFonts w:ascii="Times New Roman" w:hAnsi="Times New Roman" w:cs="Times New Roman"/>
                <w:sz w:val="18"/>
                <w:szCs w:val="18"/>
              </w:rPr>
            </w:pPr>
            <w:r>
              <w:rPr>
                <w:rFonts w:ascii="Times New Roman" w:eastAsia="PMingLiU" w:hAnsi="Times New Roman" w:cs="Times New Roman"/>
                <w:sz w:val="18"/>
                <w:szCs w:val="18"/>
                <w:lang w:eastAsia="zh-TW"/>
              </w:rPr>
              <w:t>At least the multiplexing for first PUCCH should be different from legacy SR, as</w:t>
            </w:r>
            <w:r>
              <w:rPr>
                <w:rFonts w:ascii="Times New Roman" w:hAnsi="Times New Roman" w:cs="Times New Roman"/>
                <w:sz w:val="18"/>
                <w:szCs w:val="18"/>
              </w:rPr>
              <w:t>:</w:t>
            </w:r>
          </w:p>
          <w:p w14:paraId="4122C4AE" w14:textId="77777777" w:rsidR="00C63F88" w:rsidRDefault="00C63F88" w:rsidP="00C63F88">
            <w:pPr>
              <w:pStyle w:val="ListParagraph"/>
              <w:numPr>
                <w:ilvl w:val="0"/>
                <w:numId w:val="16"/>
              </w:numPr>
              <w:snapToGrid w:val="0"/>
              <w:spacing w:after="0" w:line="240" w:lineRule="auto"/>
              <w:rPr>
                <w:rFonts w:ascii="Times New Roman" w:hAnsi="Times New Roman" w:cs="Times New Roman"/>
                <w:sz w:val="18"/>
                <w:szCs w:val="18"/>
              </w:rPr>
            </w:pPr>
            <w:r>
              <w:rPr>
                <w:rFonts w:ascii="Times New Roman" w:eastAsia="等线" w:hAnsi="Times New Roman" w:cs="Times New Roman"/>
                <w:sz w:val="18"/>
                <w:szCs w:val="18"/>
                <w:lang w:eastAsia="zh-CN"/>
              </w:rPr>
              <w:t>SR only indicating whether scheduling request is needed or not, which is irrelevant with triggering type/configuration, and at a time, there is only one SR to be triggered/transmitted, while for UEI, multi- and multiple events are agreed, in this case, if multiple CCs/events are triggered at a time, it’s possible that multiple first PUCCH (for different CCs or events) overlap or multiple bits on one first PUCCH</w:t>
            </w:r>
          </w:p>
          <w:p w14:paraId="6DE01E33" w14:textId="77777777" w:rsidR="00C63F88" w:rsidRDefault="00C63F88" w:rsidP="00C63F88">
            <w:pPr>
              <w:pStyle w:val="ListParagraph"/>
              <w:numPr>
                <w:ilvl w:val="1"/>
                <w:numId w:val="16"/>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If 1-bit is agreed for one first PUCCH in case of multiple CCs/events (e.g. each CC/event configured with one first PUCCH), the first PUCCHs for different CCs/events can overlap, the bits for overlapped first PUCCHs should be available to indicate more </w:t>
            </w:r>
            <w:proofErr w:type="spellStart"/>
            <w:r>
              <w:rPr>
                <w:rFonts w:ascii="Times New Roman" w:hAnsi="Times New Roman" w:cs="Times New Roman"/>
                <w:sz w:val="18"/>
                <w:szCs w:val="18"/>
              </w:rPr>
              <w:t>then</w:t>
            </w:r>
            <w:proofErr w:type="spellEnd"/>
            <w:r>
              <w:rPr>
                <w:rFonts w:ascii="Times New Roman" w:hAnsi="Times New Roman" w:cs="Times New Roman"/>
                <w:sz w:val="18"/>
                <w:szCs w:val="18"/>
              </w:rPr>
              <w:t xml:space="preserve"> one CC/event triggered, while in case of multiple PUCCH for SR overlap, the bits for SR only indicate up to one positive SR, as mentioned in TS 38.213, “</w:t>
            </w:r>
            <m:oMath>
              <m:d>
                <m:dPr>
                  <m:begChr m:val="⌈"/>
                  <m:endChr m:val="⌉"/>
                  <m:ctrlPr>
                    <w:rPr>
                      <w:rFonts w:ascii="Cambria Math" w:hAnsi="Cambria Math" w:cs="Times New Roman"/>
                      <w:i/>
                      <w:sz w:val="18"/>
                      <w:szCs w:val="18"/>
                      <w:highlight w:val="yellow"/>
                    </w:rPr>
                  </m:ctrlPr>
                </m:dPr>
                <m:e>
                  <m:sSub>
                    <m:sSubPr>
                      <m:ctrlPr>
                        <w:rPr>
                          <w:rFonts w:ascii="Cambria Math" w:hAnsi="Cambria Math" w:cs="Times New Roman"/>
                          <w:i/>
                          <w:sz w:val="18"/>
                          <w:szCs w:val="18"/>
                          <w:highlight w:val="yellow"/>
                        </w:rPr>
                      </m:ctrlPr>
                    </m:sSubPr>
                    <m:e>
                      <m:r>
                        <m:rPr>
                          <m:sty m:val="p"/>
                        </m:rPr>
                        <w:rPr>
                          <w:rFonts w:ascii="Cambria Math" w:hAnsi="Cambria Math" w:cs="Times New Roman"/>
                          <w:sz w:val="18"/>
                          <w:szCs w:val="18"/>
                          <w:highlight w:val="yellow"/>
                        </w:rPr>
                        <m:t>log</m:t>
                      </m:r>
                    </m:e>
                    <m:sub>
                      <m:r>
                        <w:rPr>
                          <w:rFonts w:ascii="Cambria Math" w:hAnsi="Cambria Math" w:cs="Times New Roman"/>
                          <w:sz w:val="18"/>
                          <w:szCs w:val="18"/>
                          <w:highlight w:val="yellow"/>
                        </w:rPr>
                        <m:t>2</m:t>
                      </m:r>
                    </m:sub>
                  </m:sSub>
                  <m:d>
                    <m:dPr>
                      <m:ctrlPr>
                        <w:rPr>
                          <w:rFonts w:ascii="Cambria Math" w:hAnsi="Cambria Math" w:cs="Times New Roman"/>
                          <w:i/>
                          <w:sz w:val="18"/>
                          <w:szCs w:val="18"/>
                          <w:highlight w:val="yellow"/>
                        </w:rPr>
                      </m:ctrlPr>
                    </m:dPr>
                    <m:e>
                      <m:r>
                        <w:rPr>
                          <w:rFonts w:ascii="Cambria Math" w:hAnsi="Cambria Math" w:cs="Times New Roman"/>
                          <w:sz w:val="18"/>
                          <w:szCs w:val="18"/>
                          <w:highlight w:val="yellow"/>
                        </w:rPr>
                        <m:t>K+1</m:t>
                      </m:r>
                    </m:e>
                  </m:d>
                </m:e>
              </m:d>
            </m:oMath>
            <w:r>
              <w:rPr>
                <w:rFonts w:ascii="Times New Roman" w:hAnsi="Times New Roman" w:cs="Times New Roman"/>
                <w:sz w:val="18"/>
                <w:szCs w:val="18"/>
              </w:rPr>
              <w:t xml:space="preserve"> bits representing a negative or positive SR” </w:t>
            </w:r>
          </w:p>
          <w:p w14:paraId="49F3864F" w14:textId="77777777" w:rsidR="00C63F88" w:rsidRDefault="00C63F88" w:rsidP="00C63F88">
            <w:pPr>
              <w:pStyle w:val="ListParagraph"/>
              <w:numPr>
                <w:ilvl w:val="1"/>
                <w:numId w:val="16"/>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If multi-bit agreed for one first PUCCH in case of multiple CCs/events, it’s natural the design should be different from SR, and multi-bit on one first PUCCH can also reduce resource overhead for first PUCCH for multiple CCs/events</w:t>
            </w:r>
          </w:p>
          <w:p w14:paraId="1E74613D" w14:textId="77777777" w:rsidR="00C63F88" w:rsidRPr="00A75A90" w:rsidRDefault="00C63F88" w:rsidP="00C63F88">
            <w:pPr>
              <w:pStyle w:val="ListParagraph"/>
              <w:numPr>
                <w:ilvl w:val="0"/>
                <w:numId w:val="16"/>
              </w:numPr>
              <w:snapToGrid w:val="0"/>
              <w:spacing w:after="0" w:line="240" w:lineRule="auto"/>
              <w:rPr>
                <w:rFonts w:ascii="Times New Roman" w:hAnsi="Times New Roman" w:cs="Times New Roman"/>
                <w:sz w:val="18"/>
                <w:szCs w:val="18"/>
              </w:rPr>
            </w:pPr>
            <w:r>
              <w:rPr>
                <w:rFonts w:ascii="Times New Roman" w:eastAsia="等线" w:hAnsi="Times New Roman" w:cs="Times New Roman"/>
                <w:sz w:val="18"/>
                <w:szCs w:val="18"/>
                <w:lang w:eastAsia="zh-CN"/>
              </w:rPr>
              <w:t>SR will not be multiplexed on PUSCH (as there is already uplink resource), but for UEI, event there is available uplink resource, the first PUCCH still needs to be transmitted for requesting or notifying</w:t>
            </w:r>
          </w:p>
          <w:p w14:paraId="71C32125" w14:textId="12A79951" w:rsidR="00C63F88" w:rsidRDefault="000363E6" w:rsidP="00C63F88">
            <w:pPr>
              <w:snapToGrid w:val="0"/>
              <w:spacing w:after="0" w:line="240" w:lineRule="auto"/>
              <w:rPr>
                <w:rFonts w:ascii="Times New Roman" w:eastAsia="PMingLiU" w:hAnsi="Times New Roman" w:cs="Times New Roman"/>
                <w:sz w:val="18"/>
                <w:szCs w:val="18"/>
                <w:lang w:eastAsia="zh-TW"/>
              </w:rPr>
            </w:pPr>
            <w:r w:rsidRPr="00172A22">
              <w:rPr>
                <w:rFonts w:ascii="Times New Roman" w:hAnsi="Times New Roman" w:cs="Times New Roman"/>
                <w:color w:val="0000FF"/>
                <w:sz w:val="18"/>
                <w:szCs w:val="18"/>
              </w:rPr>
              <w:t>[Mod]: Good point.</w:t>
            </w:r>
            <w:r w:rsidR="00211A95">
              <w:rPr>
                <w:rFonts w:ascii="Times New Roman" w:hAnsi="Times New Roman" w:cs="Times New Roman"/>
                <w:color w:val="0000FF"/>
                <w:sz w:val="18"/>
                <w:szCs w:val="18"/>
              </w:rPr>
              <w:t xml:space="preserve"> The above will be taken in the next round discussion. </w:t>
            </w:r>
          </w:p>
          <w:p w14:paraId="65DB8D4A" w14:textId="77777777" w:rsidR="00C63F88" w:rsidRPr="00A75A90" w:rsidRDefault="00C63F88" w:rsidP="00C63F88">
            <w:pPr>
              <w:snapToGrid w:val="0"/>
              <w:spacing w:after="0" w:line="240" w:lineRule="auto"/>
              <w:rPr>
                <w:rFonts w:ascii="Times New Roman" w:hAnsi="Times New Roman" w:cs="Times New Roman"/>
                <w:b/>
                <w:sz w:val="18"/>
                <w:szCs w:val="18"/>
              </w:rPr>
            </w:pPr>
          </w:p>
          <w:p w14:paraId="4C7D874D" w14:textId="32C82BAC" w:rsidR="00C63F88" w:rsidRPr="00C16F2B" w:rsidRDefault="00C63F88" w:rsidP="00C63F88">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Proposal 8</w:t>
            </w:r>
            <w:r>
              <w:rPr>
                <w:rFonts w:ascii="Times New Roman" w:hAnsi="Times New Roman" w:cs="Times New Roman"/>
                <w:sz w:val="18"/>
                <w:szCs w:val="18"/>
              </w:rPr>
              <w:t>: We prefer Option 1, otherwise a large number of transmission occasions are simply wasted, as UEI beam report should not be a frequent report but NW will configure a relatively small periodicity to have a fast feedback.</w:t>
            </w:r>
          </w:p>
        </w:tc>
      </w:tr>
      <w:tr w:rsidR="00211A95" w14:paraId="535FC5E6" w14:textId="77777777" w:rsidTr="009C6DBD">
        <w:trPr>
          <w:trHeight w:val="37"/>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4F68C2" w14:textId="63105262" w:rsidR="00211A95" w:rsidRDefault="00211A95" w:rsidP="00211A95">
            <w:pPr>
              <w:snapToGrid w:val="0"/>
              <w:spacing w:after="0" w:line="240" w:lineRule="auto"/>
              <w:rPr>
                <w:rFonts w:ascii="Times New Roman" w:eastAsia="等线" w:hAnsi="Times New Roman" w:cs="Times New Roman"/>
                <w:sz w:val="18"/>
                <w:szCs w:val="18"/>
                <w:lang w:eastAsia="zh-CN"/>
              </w:rPr>
            </w:pPr>
            <w:r w:rsidRPr="00974FD8">
              <w:rPr>
                <w:rFonts w:ascii="Times New Roman" w:eastAsia="Yu Mincho" w:hAnsi="Times New Roman" w:cs="Times New Roman"/>
                <w:color w:val="0000FF"/>
                <w:sz w:val="18"/>
                <w:szCs w:val="18"/>
                <w:lang w:eastAsia="ja-JP"/>
              </w:rPr>
              <w:t>Mod_V</w:t>
            </w:r>
            <w:r>
              <w:rPr>
                <w:rFonts w:ascii="Times New Roman" w:eastAsia="Yu Mincho" w:hAnsi="Times New Roman" w:cs="Times New Roman"/>
                <w:color w:val="0000FF"/>
                <w:sz w:val="18"/>
                <w:szCs w:val="18"/>
                <w:lang w:eastAsia="ja-JP"/>
              </w:rPr>
              <w:t>15</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72ACE6" w14:textId="0435740A" w:rsidR="00211A95" w:rsidRDefault="00211A95" w:rsidP="00211A95">
            <w:pPr>
              <w:snapToGrid w:val="0"/>
              <w:spacing w:after="0" w:line="240" w:lineRule="auto"/>
              <w:rPr>
                <w:rFonts w:ascii="Times New Roman" w:hAnsi="Times New Roman" w:cs="Times New Roman"/>
                <w:b/>
                <w:sz w:val="18"/>
                <w:szCs w:val="18"/>
              </w:rPr>
            </w:pPr>
            <w:r>
              <w:rPr>
                <w:rFonts w:ascii="Times New Roman" w:eastAsia="Yu Mincho" w:hAnsi="Times New Roman" w:cs="Times New Roman"/>
                <w:color w:val="0000FF"/>
                <w:sz w:val="18"/>
                <w:szCs w:val="18"/>
                <w:lang w:eastAsia="ja-JP"/>
              </w:rPr>
              <w:t xml:space="preserve">Capturing companies’ input. </w:t>
            </w:r>
          </w:p>
        </w:tc>
      </w:tr>
      <w:tr w:rsidR="007519C3" w14:paraId="23DDEEEA" w14:textId="77777777" w:rsidTr="009C6DBD">
        <w:trPr>
          <w:trHeight w:val="37"/>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549591" w14:textId="2D5F8302" w:rsidR="007519C3" w:rsidRPr="007519C3" w:rsidRDefault="007519C3" w:rsidP="00211A95">
            <w:pPr>
              <w:snapToGrid w:val="0"/>
              <w:spacing w:after="0" w:line="240" w:lineRule="auto"/>
              <w:rPr>
                <w:rFonts w:ascii="Times New Roman" w:eastAsia="Yu Mincho" w:hAnsi="Times New Roman" w:cs="Times New Roman"/>
                <w:color w:val="0000FF"/>
                <w:sz w:val="18"/>
                <w:szCs w:val="18"/>
                <w:lang w:eastAsia="ja-JP"/>
              </w:rPr>
            </w:pPr>
            <w:r w:rsidRPr="007519C3">
              <w:rPr>
                <w:rFonts w:ascii="Times New Roman" w:eastAsia="Yu Mincho" w:hAnsi="Times New Roman" w:cs="Times New Roman"/>
                <w:sz w:val="18"/>
                <w:szCs w:val="18"/>
                <w:lang w:eastAsia="ja-JP"/>
              </w:rPr>
              <w:t xml:space="preserve">Huawei, </w:t>
            </w:r>
            <w:proofErr w:type="spellStart"/>
            <w:r w:rsidRPr="007519C3">
              <w:rPr>
                <w:rFonts w:ascii="Times New Roman" w:eastAsia="Yu Mincho" w:hAnsi="Times New Roman" w:cs="Times New Roman"/>
                <w:sz w:val="18"/>
                <w:szCs w:val="18"/>
                <w:lang w:eastAsia="ja-JP"/>
              </w:rPr>
              <w:t>Hisilicon</w:t>
            </w:r>
            <w:proofErr w:type="spellEnd"/>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6B5D9E" w14:textId="77777777" w:rsidR="007519C3" w:rsidRDefault="007519C3" w:rsidP="007519C3">
            <w:pPr>
              <w:snapToGrid w:val="0"/>
              <w:spacing w:after="0" w:line="240" w:lineRule="auto"/>
              <w:rPr>
                <w:rFonts w:ascii="Times New Roman" w:eastAsia="等线" w:hAnsi="Times New Roman" w:cs="Times New Roman"/>
                <w:b/>
                <w:bCs/>
                <w:sz w:val="18"/>
                <w:szCs w:val="18"/>
                <w:lang w:eastAsia="zh-CN"/>
              </w:rPr>
            </w:pPr>
            <w:r>
              <w:rPr>
                <w:rFonts w:ascii="Times New Roman" w:eastAsia="等线" w:hAnsi="Times New Roman" w:cs="Times New Roman" w:hint="eastAsia"/>
                <w:b/>
                <w:bCs/>
                <w:sz w:val="18"/>
                <w:szCs w:val="18"/>
                <w:lang w:eastAsia="zh-CN"/>
              </w:rPr>
              <w:t>Q</w:t>
            </w:r>
            <w:r>
              <w:rPr>
                <w:rFonts w:ascii="Times New Roman" w:eastAsia="等线" w:hAnsi="Times New Roman" w:cs="Times New Roman"/>
                <w:b/>
                <w:bCs/>
                <w:sz w:val="18"/>
                <w:szCs w:val="18"/>
                <w:lang w:eastAsia="zh-CN"/>
              </w:rPr>
              <w:t>6</w:t>
            </w:r>
          </w:p>
          <w:p w14:paraId="7DF348E4" w14:textId="77777777" w:rsidR="007519C3" w:rsidRDefault="007519C3" w:rsidP="007519C3">
            <w:pPr>
              <w:snapToGrid w:val="0"/>
              <w:spacing w:after="0" w:line="240" w:lineRule="auto"/>
              <w:rPr>
                <w:rFonts w:ascii="Times New Roman" w:eastAsia="等线" w:hAnsi="Times New Roman" w:cs="Times New Roman"/>
                <w:bCs/>
                <w:sz w:val="18"/>
                <w:szCs w:val="18"/>
                <w:lang w:eastAsia="zh-CN"/>
              </w:rPr>
            </w:pPr>
            <w:r w:rsidRPr="007A2FEA">
              <w:rPr>
                <w:rFonts w:ascii="Times New Roman" w:eastAsia="等线" w:hAnsi="Times New Roman" w:cs="Times New Roman" w:hint="eastAsia"/>
                <w:bCs/>
                <w:sz w:val="18"/>
                <w:szCs w:val="18"/>
                <w:lang w:eastAsia="zh-CN"/>
              </w:rPr>
              <w:t>S</w:t>
            </w:r>
            <w:r w:rsidRPr="007A2FEA">
              <w:rPr>
                <w:rFonts w:ascii="Times New Roman" w:eastAsia="等线" w:hAnsi="Times New Roman" w:cs="Times New Roman"/>
                <w:bCs/>
                <w:sz w:val="18"/>
                <w:szCs w:val="18"/>
                <w:lang w:eastAsia="zh-CN"/>
              </w:rPr>
              <w:t xml:space="preserve">upport to have a unified solution for Mode A and B. As for the two alternatives, prefer Alt 2 as it work for both </w:t>
            </w:r>
            <w:r>
              <w:rPr>
                <w:rFonts w:ascii="Times New Roman" w:eastAsia="等线" w:hAnsi="Times New Roman" w:cs="Times New Roman"/>
                <w:bCs/>
                <w:sz w:val="18"/>
                <w:szCs w:val="18"/>
                <w:lang w:eastAsia="zh-CN"/>
              </w:rPr>
              <w:t>Mode A and B. For Alt 1, we don’t think SR can work for Mode B as the PUCCH in Mode B is just a notification, rather than scheduling request.</w:t>
            </w:r>
          </w:p>
          <w:p w14:paraId="520C98E5" w14:textId="75259AFB" w:rsidR="006E7DA5" w:rsidRPr="006E7DA5" w:rsidRDefault="006E7DA5" w:rsidP="007519C3">
            <w:pPr>
              <w:snapToGrid w:val="0"/>
              <w:spacing w:after="0" w:line="240" w:lineRule="auto"/>
              <w:rPr>
                <w:rFonts w:ascii="Times New Roman" w:eastAsia="等线" w:hAnsi="Times New Roman" w:cs="Times New Roman"/>
                <w:bCs/>
                <w:color w:val="0000FF"/>
                <w:sz w:val="18"/>
                <w:szCs w:val="18"/>
                <w:lang w:eastAsia="zh-CN"/>
              </w:rPr>
            </w:pPr>
            <w:r w:rsidRPr="006E7DA5">
              <w:rPr>
                <w:rFonts w:ascii="Times New Roman" w:eastAsia="等线" w:hAnsi="Times New Roman" w:cs="Times New Roman"/>
                <w:bCs/>
                <w:color w:val="0000FF"/>
                <w:sz w:val="18"/>
                <w:szCs w:val="18"/>
                <w:lang w:eastAsia="zh-CN"/>
              </w:rPr>
              <w:t>[Mod]:</w:t>
            </w:r>
            <w:r>
              <w:rPr>
                <w:rFonts w:ascii="Times New Roman" w:eastAsia="等线" w:hAnsi="Times New Roman" w:cs="Times New Roman"/>
                <w:bCs/>
                <w:color w:val="0000FF"/>
                <w:sz w:val="18"/>
                <w:szCs w:val="18"/>
                <w:lang w:eastAsia="zh-CN"/>
              </w:rPr>
              <w:t xml:space="preserve"> Thanks for being flexible.</w:t>
            </w:r>
          </w:p>
          <w:p w14:paraId="5C967ABE" w14:textId="77777777" w:rsidR="006E7DA5" w:rsidRDefault="006E7DA5" w:rsidP="007519C3">
            <w:pPr>
              <w:snapToGrid w:val="0"/>
              <w:spacing w:after="0" w:line="240" w:lineRule="auto"/>
              <w:rPr>
                <w:rFonts w:ascii="Times New Roman" w:eastAsia="等线" w:hAnsi="Times New Roman" w:cs="Times New Roman"/>
                <w:b/>
                <w:bCs/>
                <w:sz w:val="18"/>
                <w:szCs w:val="18"/>
                <w:lang w:eastAsia="zh-CN"/>
              </w:rPr>
            </w:pPr>
          </w:p>
          <w:p w14:paraId="33AA0C7C" w14:textId="77777777" w:rsidR="007519C3" w:rsidRDefault="007519C3" w:rsidP="007519C3">
            <w:pPr>
              <w:snapToGrid w:val="0"/>
              <w:spacing w:after="0" w:line="240" w:lineRule="auto"/>
              <w:rPr>
                <w:rFonts w:ascii="Times New Roman" w:eastAsia="等线" w:hAnsi="Times New Roman" w:cs="Times New Roman"/>
                <w:b/>
                <w:bCs/>
                <w:sz w:val="18"/>
                <w:szCs w:val="18"/>
                <w:lang w:eastAsia="zh-CN"/>
              </w:rPr>
            </w:pPr>
            <w:r>
              <w:rPr>
                <w:rFonts w:ascii="Times New Roman" w:eastAsia="等线" w:hAnsi="Times New Roman" w:cs="Times New Roman" w:hint="eastAsia"/>
                <w:b/>
                <w:bCs/>
                <w:sz w:val="18"/>
                <w:szCs w:val="18"/>
                <w:lang w:eastAsia="zh-CN"/>
              </w:rPr>
              <w:t>Q</w:t>
            </w:r>
            <w:r>
              <w:rPr>
                <w:rFonts w:ascii="Times New Roman" w:eastAsia="等线" w:hAnsi="Times New Roman" w:cs="Times New Roman"/>
                <w:b/>
                <w:bCs/>
                <w:sz w:val="18"/>
                <w:szCs w:val="18"/>
                <w:lang w:eastAsia="zh-CN"/>
              </w:rPr>
              <w:t>8</w:t>
            </w:r>
          </w:p>
          <w:p w14:paraId="0FFACED8" w14:textId="7957FA16" w:rsidR="007519C3" w:rsidRDefault="007519C3" w:rsidP="007519C3">
            <w:pPr>
              <w:snapToGrid w:val="0"/>
              <w:spacing w:after="0" w:line="240" w:lineRule="auto"/>
              <w:rPr>
                <w:rFonts w:ascii="Times New Roman" w:eastAsia="Yu Mincho" w:hAnsi="Times New Roman" w:cs="Times New Roman"/>
                <w:color w:val="0000FF"/>
                <w:sz w:val="18"/>
                <w:szCs w:val="18"/>
                <w:lang w:eastAsia="ja-JP"/>
              </w:rPr>
            </w:pPr>
            <w:r w:rsidRPr="000C05FD">
              <w:rPr>
                <w:rFonts w:ascii="Times New Roman" w:eastAsia="等线" w:hAnsi="Times New Roman" w:cs="Times New Roman" w:hint="eastAsia"/>
                <w:bCs/>
                <w:sz w:val="18"/>
                <w:szCs w:val="18"/>
                <w:lang w:eastAsia="zh-CN"/>
              </w:rPr>
              <w:t>S</w:t>
            </w:r>
            <w:r w:rsidRPr="000C05FD">
              <w:rPr>
                <w:rFonts w:ascii="Times New Roman" w:eastAsia="等线" w:hAnsi="Times New Roman" w:cs="Times New Roman"/>
                <w:bCs/>
                <w:sz w:val="18"/>
                <w:szCs w:val="18"/>
                <w:lang w:eastAsia="zh-CN"/>
              </w:rPr>
              <w:t xml:space="preserve">upport </w:t>
            </w:r>
            <w:r>
              <w:rPr>
                <w:rFonts w:ascii="Times New Roman" w:eastAsia="等线" w:hAnsi="Times New Roman" w:cs="Times New Roman"/>
                <w:bCs/>
                <w:sz w:val="18"/>
                <w:szCs w:val="18"/>
                <w:lang w:eastAsia="zh-CN"/>
              </w:rPr>
              <w:t xml:space="preserve">Option-2. </w:t>
            </w:r>
            <w:r w:rsidR="003D0B07" w:rsidRPr="003D0B07">
              <w:rPr>
                <w:rFonts w:ascii="Times New Roman" w:eastAsia="等线" w:hAnsi="Times New Roman" w:cs="Times New Roman"/>
                <w:bCs/>
                <w:sz w:val="18"/>
                <w:szCs w:val="18"/>
                <w:lang w:eastAsia="zh-CN"/>
              </w:rPr>
              <w:t>If, as in Option-1, UE can transmit Type-1 CG PUSCH even if there is no UEIBR, gNB needs to monitor all occasions of Type-1 CG-PUSCH; rendering the transmission of the first PUCCH irrelevant. Further, we think that if the first PUCCH is not transmitted, that is, the Type-1 CG PUSCH resource does not carry UEIBR, the pre-configured Type-1 CG PUSCH resource can be used to carry dynamically scheduled UL-SCH.</w:t>
            </w:r>
          </w:p>
        </w:tc>
      </w:tr>
      <w:tr w:rsidR="00B61290" w14:paraId="7BE557CC" w14:textId="77777777" w:rsidTr="009C6DBD">
        <w:trPr>
          <w:trHeight w:val="37"/>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B04202" w14:textId="73C26FF6" w:rsidR="00B61290" w:rsidRPr="007519C3" w:rsidRDefault="00B61290" w:rsidP="00211A95">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IDC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EC0C4A" w14:textId="77777777" w:rsidR="00B61290" w:rsidRDefault="00B61290" w:rsidP="007519C3">
            <w:pPr>
              <w:snapToGrid w:val="0"/>
              <w:spacing w:after="0" w:line="240" w:lineRule="auto"/>
              <w:rPr>
                <w:rFonts w:ascii="Times New Roman" w:eastAsia="等线" w:hAnsi="Times New Roman" w:cs="Times New Roman"/>
                <w:sz w:val="18"/>
                <w:szCs w:val="18"/>
                <w:lang w:eastAsia="zh-CN"/>
              </w:rPr>
            </w:pPr>
            <w:r w:rsidRPr="00B61290">
              <w:rPr>
                <w:rFonts w:ascii="Times New Roman" w:eastAsia="等线" w:hAnsi="Times New Roman" w:cs="Times New Roman"/>
                <w:sz w:val="18"/>
                <w:szCs w:val="18"/>
                <w:lang w:eastAsia="zh-CN"/>
              </w:rPr>
              <w:t>Q6</w:t>
            </w:r>
            <w:r>
              <w:rPr>
                <w:rFonts w:ascii="Times New Roman" w:eastAsia="等线" w:hAnsi="Times New Roman" w:cs="Times New Roman"/>
                <w:sz w:val="18"/>
                <w:szCs w:val="18"/>
                <w:lang w:eastAsia="zh-CN"/>
              </w:rPr>
              <w:t xml:space="preserve">: We support Alt1 (dedicated SR) at least for Mode-A. We’re open for the unified solution for both Mode-A and Mode-B, and in that </w:t>
            </w:r>
            <w:proofErr w:type="gramStart"/>
            <w:r>
              <w:rPr>
                <w:rFonts w:ascii="Times New Roman" w:eastAsia="等线" w:hAnsi="Times New Roman" w:cs="Times New Roman"/>
                <w:sz w:val="18"/>
                <w:szCs w:val="18"/>
                <w:lang w:eastAsia="zh-CN"/>
              </w:rPr>
              <w:t>case</w:t>
            </w:r>
            <w:proofErr w:type="gramEnd"/>
            <w:r>
              <w:rPr>
                <w:rFonts w:ascii="Times New Roman" w:eastAsia="等线" w:hAnsi="Times New Roman" w:cs="Times New Roman"/>
                <w:sz w:val="18"/>
                <w:szCs w:val="18"/>
                <w:lang w:eastAsia="zh-CN"/>
              </w:rPr>
              <w:t xml:space="preserve"> it should be Alt1 (dedicated SR) for both modes. If this is not a way forward, </w:t>
            </w:r>
            <w:r w:rsidR="007700EF">
              <w:rPr>
                <w:rFonts w:ascii="Times New Roman" w:eastAsia="等线" w:hAnsi="Times New Roman" w:cs="Times New Roman"/>
                <w:sz w:val="18"/>
                <w:szCs w:val="18"/>
                <w:lang w:eastAsia="zh-CN"/>
              </w:rPr>
              <w:t>we suggest focusing on Mode-A first because Mode-B is more UE-optional feature as agreed in previous meetings.</w:t>
            </w:r>
          </w:p>
          <w:p w14:paraId="48E10764" w14:textId="6BC83F88" w:rsidR="004C4EF0" w:rsidRPr="00B61290" w:rsidRDefault="004C4EF0" w:rsidP="007519C3">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P8: We support Option-2 (</w:t>
            </w:r>
            <w:r w:rsidRPr="004C4EF0">
              <w:rPr>
                <w:rFonts w:ascii="Times New Roman" w:eastAsia="等线" w:hAnsi="Times New Roman" w:cs="Times New Roman"/>
                <w:sz w:val="18"/>
                <w:szCs w:val="18"/>
                <w:lang w:eastAsia="zh-CN"/>
              </w:rPr>
              <w:t>Type-1 CG PUSCH can NOT be transmitted</w:t>
            </w:r>
            <w:r>
              <w:rPr>
                <w:rFonts w:ascii="Times New Roman" w:eastAsia="等线" w:hAnsi="Times New Roman" w:cs="Times New Roman"/>
                <w:sz w:val="18"/>
                <w:szCs w:val="18"/>
                <w:lang w:eastAsia="zh-CN"/>
              </w:rPr>
              <w:t>) as we think it doesn’t make sense for UE to freely transmit Type-1 CG PUSCH as data transmission</w:t>
            </w:r>
            <w:r w:rsidR="00937777">
              <w:rPr>
                <w:rFonts w:ascii="Times New Roman" w:eastAsia="等线" w:hAnsi="Times New Roman" w:cs="Times New Roman"/>
                <w:sz w:val="18"/>
                <w:szCs w:val="18"/>
                <w:lang w:eastAsia="zh-CN"/>
              </w:rPr>
              <w:t xml:space="preserve"> even though it’s not carrying the beam report. In other words, our view is the second UL channel should be regards as a special Type-1 CG PUSCH associated with UEIBR.</w:t>
            </w:r>
          </w:p>
        </w:tc>
      </w:tr>
      <w:tr w:rsidR="00B60496" w14:paraId="6FC50B6B" w14:textId="77777777" w:rsidTr="009C6DBD">
        <w:trPr>
          <w:trHeight w:val="37"/>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9ABD0F" w14:textId="3F6C9E78" w:rsidR="00B60496" w:rsidRDefault="00B60496" w:rsidP="00B60496">
            <w:pPr>
              <w:snapToGrid w:val="0"/>
              <w:spacing w:after="0" w:line="240" w:lineRule="auto"/>
              <w:rPr>
                <w:rFonts w:ascii="Times New Roman" w:eastAsia="Yu Mincho" w:hAnsi="Times New Roman" w:cs="Times New Roman"/>
                <w:sz w:val="18"/>
                <w:szCs w:val="18"/>
                <w:lang w:eastAsia="ja-JP"/>
              </w:rPr>
            </w:pPr>
            <w:r w:rsidRPr="002F410C">
              <w:rPr>
                <w:rFonts w:ascii="Times New Roman" w:eastAsia="等线" w:hAnsi="Times New Roman" w:cs="Times New Roman"/>
                <w:sz w:val="18"/>
                <w:szCs w:val="18"/>
                <w:lang w:eastAsia="zh-CN"/>
              </w:rPr>
              <w:t>FUTUREWEI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083118" w14:textId="77777777" w:rsidR="00B60496" w:rsidRDefault="00B60496" w:rsidP="00B60496">
            <w:pPr>
              <w:snapToGrid w:val="0"/>
              <w:spacing w:after="0" w:line="240" w:lineRule="auto"/>
              <w:rPr>
                <w:rFonts w:ascii="Times New Roman" w:eastAsia="Yu Mincho" w:hAnsi="Times New Roman" w:cs="Times New Roman"/>
                <w:bCs/>
                <w:sz w:val="18"/>
                <w:szCs w:val="18"/>
                <w:lang w:eastAsia="ja-JP"/>
              </w:rPr>
            </w:pPr>
            <w:r>
              <w:rPr>
                <w:rFonts w:ascii="Times New Roman" w:eastAsia="等线" w:hAnsi="Times New Roman" w:cs="Times New Roman"/>
                <w:b/>
                <w:sz w:val="18"/>
                <w:szCs w:val="18"/>
                <w:lang w:eastAsia="zh-CN"/>
              </w:rPr>
              <w:t>Q6/</w:t>
            </w:r>
            <w:bookmarkStart w:id="23" w:name="OLE_LINK19"/>
            <w:r>
              <w:rPr>
                <w:rFonts w:ascii="Times New Roman" w:hAnsi="Times New Roman" w:cs="Times New Roman"/>
                <w:b/>
                <w:sz w:val="18"/>
                <w:szCs w:val="18"/>
              </w:rPr>
              <w:t>Proposal 6</w:t>
            </w:r>
            <w:bookmarkEnd w:id="23"/>
            <w:r>
              <w:rPr>
                <w:rFonts w:ascii="Times New Roman" w:eastAsia="等线" w:hAnsi="Times New Roman" w:cs="Times New Roman"/>
                <w:b/>
                <w:sz w:val="18"/>
                <w:szCs w:val="18"/>
                <w:lang w:eastAsia="zh-CN"/>
              </w:rPr>
              <w:t xml:space="preserve">: </w:t>
            </w:r>
            <w:r w:rsidRPr="00F41AF7">
              <w:rPr>
                <w:rFonts w:ascii="Times New Roman" w:eastAsia="Yu Mincho" w:hAnsi="Times New Roman" w:cs="Times New Roman"/>
                <w:bCs/>
                <w:sz w:val="18"/>
                <w:szCs w:val="18"/>
                <w:lang w:eastAsia="ja-JP"/>
              </w:rPr>
              <w:t>Support</w:t>
            </w:r>
            <w:r>
              <w:rPr>
                <w:rFonts w:ascii="Times New Roman" w:eastAsia="等线" w:hAnsi="Times New Roman" w:cs="Times New Roman"/>
                <w:b/>
                <w:sz w:val="18"/>
                <w:szCs w:val="18"/>
                <w:lang w:eastAsia="zh-CN"/>
              </w:rPr>
              <w:t xml:space="preserve"> </w:t>
            </w:r>
            <w:r>
              <w:rPr>
                <w:rFonts w:ascii="Times New Roman" w:hAnsi="Times New Roman" w:cs="Times New Roman"/>
                <w:b/>
                <w:sz w:val="18"/>
                <w:szCs w:val="18"/>
              </w:rPr>
              <w:t>Proposal 6</w:t>
            </w:r>
            <w:r w:rsidRPr="00BB26C7">
              <w:rPr>
                <w:rFonts w:ascii="Times New Roman" w:hAnsi="Times New Roman" w:cs="Times New Roman"/>
                <w:bCs/>
                <w:sz w:val="18"/>
                <w:szCs w:val="18"/>
              </w:rPr>
              <w:t>,</w:t>
            </w:r>
            <w:r>
              <w:rPr>
                <w:rFonts w:ascii="Times New Roman" w:hAnsi="Times New Roman" w:cs="Times New Roman"/>
                <w:b/>
                <w:sz w:val="18"/>
                <w:szCs w:val="18"/>
              </w:rPr>
              <w:t xml:space="preserve"> </w:t>
            </w:r>
            <w:r w:rsidRPr="00F41AF7">
              <w:rPr>
                <w:rFonts w:ascii="Times New Roman" w:eastAsia="Yu Mincho" w:hAnsi="Times New Roman" w:cs="Times New Roman"/>
                <w:bCs/>
                <w:sz w:val="18"/>
                <w:szCs w:val="18"/>
                <w:lang w:eastAsia="ja-JP"/>
              </w:rPr>
              <w:t>and</w:t>
            </w:r>
            <w:r>
              <w:rPr>
                <w:rFonts w:ascii="Times New Roman" w:hAnsi="Times New Roman" w:cs="Times New Roman"/>
                <w:b/>
                <w:sz w:val="18"/>
                <w:szCs w:val="18"/>
              </w:rPr>
              <w:t xml:space="preserve"> Alt-1 </w:t>
            </w:r>
            <w:r w:rsidRPr="00F41AF7">
              <w:rPr>
                <w:rFonts w:ascii="Times New Roman" w:eastAsia="Yu Mincho" w:hAnsi="Times New Roman" w:cs="Times New Roman"/>
                <w:bCs/>
                <w:sz w:val="18"/>
                <w:szCs w:val="18"/>
                <w:lang w:eastAsia="ja-JP"/>
              </w:rPr>
              <w:t>is preferred</w:t>
            </w:r>
            <w:r>
              <w:rPr>
                <w:rFonts w:ascii="Times New Roman" w:hAnsi="Times New Roman" w:cs="Times New Roman"/>
                <w:b/>
                <w:sz w:val="18"/>
                <w:szCs w:val="18"/>
              </w:rPr>
              <w:t>.</w:t>
            </w:r>
            <w:r>
              <w:rPr>
                <w:rFonts w:ascii="Times New Roman" w:eastAsia="等线" w:hAnsi="Times New Roman" w:cs="Times New Roman"/>
                <w:b/>
                <w:sz w:val="18"/>
                <w:szCs w:val="18"/>
                <w:lang w:eastAsia="zh-CN"/>
              </w:rPr>
              <w:t xml:space="preserve"> </w:t>
            </w:r>
            <w:r w:rsidRPr="005F05B9">
              <w:rPr>
                <w:rFonts w:ascii="Times New Roman" w:eastAsia="Yu Mincho" w:hAnsi="Times New Roman" w:cs="Times New Roman"/>
                <w:bCs/>
                <w:sz w:val="18"/>
                <w:szCs w:val="18"/>
                <w:lang w:eastAsia="ja-JP"/>
              </w:rPr>
              <w:t xml:space="preserve">For Mode-A, we prefer to reuse the legacy dynamically scheduling procedures as much as possible to avoid unnecessary standard efforts. To that end, </w:t>
            </w:r>
            <w:bookmarkStart w:id="24" w:name="OLE_LINK59"/>
            <w:r w:rsidRPr="005F05B9">
              <w:rPr>
                <w:rFonts w:ascii="Times New Roman" w:eastAsia="Yu Mincho" w:hAnsi="Times New Roman" w:cs="Times New Roman"/>
                <w:bCs/>
                <w:sz w:val="18"/>
                <w:szCs w:val="18"/>
                <w:lang w:eastAsia="ja-JP"/>
              </w:rPr>
              <w:t>it is preferred</w:t>
            </w:r>
            <w:r>
              <w:rPr>
                <w:rFonts w:ascii="Times New Roman" w:eastAsia="Yu Mincho" w:hAnsi="Times New Roman" w:cs="Times New Roman"/>
                <w:bCs/>
                <w:sz w:val="18"/>
                <w:szCs w:val="18"/>
                <w:lang w:eastAsia="ja-JP"/>
              </w:rPr>
              <w:t xml:space="preserve"> and straightforward</w:t>
            </w:r>
            <w:r w:rsidRPr="005F05B9">
              <w:rPr>
                <w:rFonts w:ascii="Times New Roman" w:eastAsia="Yu Mincho" w:hAnsi="Times New Roman" w:cs="Times New Roman"/>
                <w:bCs/>
                <w:sz w:val="18"/>
                <w:szCs w:val="18"/>
                <w:lang w:eastAsia="ja-JP"/>
              </w:rPr>
              <w:t xml:space="preserve"> that </w:t>
            </w:r>
            <w:bookmarkEnd w:id="24"/>
            <w:r w:rsidRPr="005F05B9">
              <w:rPr>
                <w:rFonts w:ascii="Times New Roman" w:eastAsia="Yu Mincho" w:hAnsi="Times New Roman" w:cs="Times New Roman"/>
                <w:bCs/>
                <w:sz w:val="18"/>
                <w:szCs w:val="18"/>
                <w:lang w:eastAsia="ja-JP"/>
              </w:rPr>
              <w:t>the first channel is a dedicated SR (i.e., Alt-1) and the second UL channel is PUSCH channel as agreed in previous RAN1 meetings.</w:t>
            </w:r>
            <w:r>
              <w:rPr>
                <w:rFonts w:ascii="Times New Roman" w:eastAsia="Yu Mincho" w:hAnsi="Times New Roman" w:cs="Times New Roman"/>
                <w:bCs/>
                <w:sz w:val="18"/>
                <w:szCs w:val="18"/>
                <w:lang w:eastAsia="ja-JP"/>
              </w:rPr>
              <w:t xml:space="preserve"> Furthermore, to reduce standard efforts and complexity,</w:t>
            </w:r>
            <w:r w:rsidRPr="00E12892">
              <w:rPr>
                <w:rFonts w:ascii="Times New Roman" w:eastAsia="Yu Mincho" w:hAnsi="Times New Roman" w:cs="Times New Roman"/>
                <w:bCs/>
                <w:sz w:val="18"/>
                <w:szCs w:val="18"/>
                <w:lang w:eastAsia="ja-JP"/>
              </w:rPr>
              <w:t xml:space="preserve"> we prefer a unified solution</w:t>
            </w:r>
            <w:r>
              <w:rPr>
                <w:rFonts w:ascii="Times New Roman" w:eastAsia="Yu Mincho" w:hAnsi="Times New Roman" w:cs="Times New Roman"/>
                <w:bCs/>
                <w:sz w:val="18"/>
                <w:szCs w:val="18"/>
                <w:lang w:eastAsia="ja-JP"/>
              </w:rPr>
              <w:t xml:space="preserve"> f</w:t>
            </w:r>
            <w:r w:rsidRPr="00E12892">
              <w:rPr>
                <w:rFonts w:ascii="Times New Roman" w:eastAsia="Yu Mincho" w:hAnsi="Times New Roman" w:cs="Times New Roman"/>
                <w:bCs/>
                <w:sz w:val="18"/>
                <w:szCs w:val="18"/>
                <w:lang w:eastAsia="ja-JP"/>
              </w:rPr>
              <w:t xml:space="preserve">or the first PUCCH channel </w:t>
            </w:r>
            <w:r>
              <w:rPr>
                <w:rFonts w:ascii="Times New Roman" w:eastAsia="Yu Mincho" w:hAnsi="Times New Roman" w:cs="Times New Roman"/>
                <w:bCs/>
                <w:sz w:val="18"/>
                <w:szCs w:val="18"/>
                <w:lang w:eastAsia="ja-JP"/>
              </w:rPr>
              <w:t>for</w:t>
            </w:r>
            <w:r w:rsidRPr="00E12892">
              <w:rPr>
                <w:rFonts w:ascii="Times New Roman" w:eastAsia="Yu Mincho" w:hAnsi="Times New Roman" w:cs="Times New Roman"/>
                <w:bCs/>
                <w:sz w:val="18"/>
                <w:szCs w:val="18"/>
                <w:lang w:eastAsia="ja-JP"/>
              </w:rPr>
              <w:t xml:space="preserve"> both Mode-A and Mode-B</w:t>
            </w:r>
            <w:r>
              <w:rPr>
                <w:rFonts w:ascii="Times New Roman" w:eastAsia="Yu Mincho" w:hAnsi="Times New Roman" w:cs="Times New Roman"/>
                <w:bCs/>
                <w:sz w:val="18"/>
                <w:szCs w:val="18"/>
                <w:lang w:eastAsia="ja-JP"/>
              </w:rPr>
              <w:t xml:space="preserve">. Therefore, we support </w:t>
            </w:r>
            <w:r w:rsidRPr="00E12892">
              <w:rPr>
                <w:rFonts w:ascii="Times New Roman" w:eastAsia="Yu Mincho" w:hAnsi="Times New Roman" w:cs="Times New Roman"/>
                <w:bCs/>
                <w:sz w:val="18"/>
                <w:szCs w:val="18"/>
                <w:lang w:eastAsia="ja-JP"/>
              </w:rPr>
              <w:t xml:space="preserve">that the first PUCCH channel for </w:t>
            </w:r>
            <w:r>
              <w:rPr>
                <w:rFonts w:ascii="Times New Roman" w:eastAsia="Yu Mincho" w:hAnsi="Times New Roman" w:cs="Times New Roman"/>
                <w:bCs/>
                <w:sz w:val="18"/>
                <w:szCs w:val="18"/>
                <w:lang w:eastAsia="ja-JP"/>
              </w:rPr>
              <w:t xml:space="preserve">both Mode-A and </w:t>
            </w:r>
            <w:r w:rsidRPr="00E12892">
              <w:rPr>
                <w:rFonts w:ascii="Times New Roman" w:eastAsia="Yu Mincho" w:hAnsi="Times New Roman" w:cs="Times New Roman"/>
                <w:bCs/>
                <w:sz w:val="18"/>
                <w:szCs w:val="18"/>
                <w:lang w:eastAsia="ja-JP"/>
              </w:rPr>
              <w:t>Mode-B is a dedicated SR (i.e., Alt-1)</w:t>
            </w:r>
            <w:r>
              <w:rPr>
                <w:rFonts w:ascii="Times New Roman" w:eastAsia="Yu Mincho" w:hAnsi="Times New Roman" w:cs="Times New Roman"/>
                <w:bCs/>
                <w:sz w:val="18"/>
                <w:szCs w:val="18"/>
                <w:lang w:eastAsia="ja-JP"/>
              </w:rPr>
              <w:t>.</w:t>
            </w:r>
          </w:p>
          <w:p w14:paraId="665034D7" w14:textId="77777777" w:rsidR="00B60496" w:rsidRDefault="00B60496" w:rsidP="00B60496">
            <w:pPr>
              <w:snapToGrid w:val="0"/>
              <w:spacing w:after="0" w:line="240" w:lineRule="auto"/>
              <w:rPr>
                <w:rFonts w:ascii="Times New Roman" w:eastAsia="Yu Mincho" w:hAnsi="Times New Roman" w:cs="Times New Roman"/>
                <w:bCs/>
                <w:sz w:val="18"/>
                <w:szCs w:val="18"/>
                <w:lang w:eastAsia="ja-JP"/>
              </w:rPr>
            </w:pPr>
          </w:p>
          <w:p w14:paraId="4753AA9C" w14:textId="2E08151E" w:rsidR="00B60496" w:rsidRPr="00B61290" w:rsidRDefault="00B60496" w:rsidP="00B60496">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b/>
                <w:sz w:val="18"/>
                <w:szCs w:val="18"/>
                <w:lang w:eastAsia="zh-CN"/>
              </w:rPr>
              <w:lastRenderedPageBreak/>
              <w:t>Q8/</w:t>
            </w:r>
            <w:bookmarkStart w:id="25" w:name="OLE_LINK18"/>
            <w:r>
              <w:rPr>
                <w:rFonts w:ascii="Times New Roman" w:eastAsia="等线" w:hAnsi="Times New Roman" w:cs="Times New Roman"/>
                <w:b/>
                <w:sz w:val="18"/>
                <w:szCs w:val="18"/>
                <w:lang w:eastAsia="zh-CN"/>
              </w:rPr>
              <w:t>Proposal 8</w:t>
            </w:r>
            <w:bookmarkEnd w:id="25"/>
            <w:r>
              <w:rPr>
                <w:rFonts w:ascii="Times New Roman" w:eastAsia="等线" w:hAnsi="Times New Roman" w:cs="Times New Roman"/>
                <w:b/>
                <w:sz w:val="18"/>
                <w:szCs w:val="18"/>
                <w:lang w:eastAsia="zh-CN"/>
              </w:rPr>
              <w:t>: S</w:t>
            </w:r>
            <w:r>
              <w:rPr>
                <w:rFonts w:ascii="Times New Roman" w:eastAsia="Yu Mincho" w:hAnsi="Times New Roman" w:cs="Times New Roman"/>
                <w:bCs/>
                <w:sz w:val="18"/>
                <w:szCs w:val="18"/>
                <w:lang w:eastAsia="ja-JP"/>
              </w:rPr>
              <w:t xml:space="preserve">upport </w:t>
            </w:r>
            <w:r>
              <w:rPr>
                <w:rFonts w:ascii="Times New Roman" w:eastAsia="等线" w:hAnsi="Times New Roman" w:cs="Times New Roman"/>
                <w:b/>
                <w:sz w:val="18"/>
                <w:szCs w:val="18"/>
                <w:lang w:eastAsia="zh-CN"/>
              </w:rPr>
              <w:t>Proposal 8</w:t>
            </w:r>
            <w:r w:rsidRPr="00BB26C7">
              <w:rPr>
                <w:rFonts w:ascii="Times New Roman" w:eastAsia="等线" w:hAnsi="Times New Roman" w:cs="Times New Roman"/>
                <w:bCs/>
                <w:sz w:val="18"/>
                <w:szCs w:val="18"/>
                <w:lang w:eastAsia="zh-CN"/>
              </w:rPr>
              <w:t>,</w:t>
            </w:r>
            <w:r>
              <w:rPr>
                <w:rFonts w:ascii="Times New Roman" w:eastAsia="等线" w:hAnsi="Times New Roman" w:cs="Times New Roman"/>
                <w:b/>
                <w:sz w:val="18"/>
                <w:szCs w:val="18"/>
                <w:lang w:eastAsia="zh-CN"/>
              </w:rPr>
              <w:t xml:space="preserve"> </w:t>
            </w:r>
            <w:r w:rsidRPr="00947002">
              <w:rPr>
                <w:rFonts w:ascii="Times New Roman" w:eastAsia="Yu Mincho" w:hAnsi="Times New Roman" w:cs="Times New Roman"/>
                <w:bCs/>
                <w:sz w:val="18"/>
                <w:szCs w:val="18"/>
                <w:lang w:eastAsia="ja-JP"/>
              </w:rPr>
              <w:t xml:space="preserve">and </w:t>
            </w:r>
            <w:r w:rsidRPr="00947002">
              <w:rPr>
                <w:rFonts w:ascii="Times New Roman" w:eastAsia="Yu Mincho" w:hAnsi="Times New Roman" w:cs="Times New Roman"/>
                <w:b/>
                <w:sz w:val="18"/>
                <w:szCs w:val="18"/>
                <w:lang w:eastAsia="ja-JP"/>
              </w:rPr>
              <w:t>Option-2</w:t>
            </w:r>
            <w:r>
              <w:rPr>
                <w:rFonts w:ascii="Times New Roman" w:eastAsia="Yu Mincho" w:hAnsi="Times New Roman" w:cs="Times New Roman"/>
                <w:bCs/>
                <w:sz w:val="18"/>
                <w:szCs w:val="18"/>
                <w:lang w:eastAsia="ja-JP"/>
              </w:rPr>
              <w:t xml:space="preserve"> is preferred</w:t>
            </w:r>
            <w:r w:rsidRPr="0038004A">
              <w:rPr>
                <w:rFonts w:ascii="Times New Roman" w:eastAsia="Yu Mincho" w:hAnsi="Times New Roman" w:cs="Times New Roman"/>
                <w:bCs/>
                <w:sz w:val="18"/>
                <w:szCs w:val="18"/>
                <w:lang w:eastAsia="ja-JP"/>
              </w:rPr>
              <w:t>.</w:t>
            </w:r>
            <w:r>
              <w:rPr>
                <w:rFonts w:ascii="Times New Roman" w:eastAsia="Yu Mincho" w:hAnsi="Times New Roman" w:cs="Times New Roman"/>
                <w:bCs/>
                <w:sz w:val="18"/>
                <w:szCs w:val="18"/>
                <w:lang w:eastAsia="ja-JP"/>
              </w:rPr>
              <w:t xml:space="preserve"> In our view, if</w:t>
            </w:r>
            <w:r w:rsidRPr="00FE0D8D">
              <w:rPr>
                <w:rFonts w:ascii="Times New Roman" w:eastAsia="Yu Mincho" w:hAnsi="Times New Roman" w:cs="Times New Roman"/>
                <w:bCs/>
                <w:sz w:val="18"/>
                <w:szCs w:val="18"/>
                <w:lang w:eastAsia="ja-JP"/>
              </w:rPr>
              <w:t xml:space="preserve"> the pre-configured </w:t>
            </w:r>
            <w:bookmarkStart w:id="26" w:name="OLE_LINK16"/>
            <w:r w:rsidRPr="00FE0D8D">
              <w:rPr>
                <w:rFonts w:ascii="Times New Roman" w:eastAsia="Yu Mincho" w:hAnsi="Times New Roman" w:cs="Times New Roman"/>
                <w:bCs/>
                <w:sz w:val="18"/>
                <w:szCs w:val="18"/>
                <w:lang w:eastAsia="ja-JP"/>
              </w:rPr>
              <w:t xml:space="preserve">Type-1 CG PUSCH </w:t>
            </w:r>
            <w:bookmarkEnd w:id="26"/>
            <w:r w:rsidRPr="00FE0D8D">
              <w:rPr>
                <w:rFonts w:ascii="Times New Roman" w:eastAsia="Yu Mincho" w:hAnsi="Times New Roman" w:cs="Times New Roman"/>
                <w:bCs/>
                <w:sz w:val="18"/>
                <w:szCs w:val="18"/>
                <w:lang w:eastAsia="ja-JP"/>
              </w:rPr>
              <w:t>does NOT carry the beam report</w:t>
            </w:r>
            <w:r>
              <w:rPr>
                <w:rFonts w:ascii="Times New Roman" w:eastAsia="Yu Mincho" w:hAnsi="Times New Roman" w:cs="Times New Roman"/>
                <w:bCs/>
                <w:sz w:val="18"/>
                <w:szCs w:val="18"/>
                <w:lang w:eastAsia="ja-JP"/>
              </w:rPr>
              <w:t xml:space="preserve">, </w:t>
            </w:r>
            <w:r w:rsidRPr="00AD3585">
              <w:rPr>
                <w:rFonts w:ascii="Times New Roman" w:eastAsia="Yu Mincho" w:hAnsi="Times New Roman" w:cs="Times New Roman"/>
                <w:bCs/>
                <w:sz w:val="18"/>
                <w:szCs w:val="18"/>
                <w:lang w:eastAsia="ja-JP"/>
              </w:rPr>
              <w:t xml:space="preserve">Type-1 CG PUSCH </w:t>
            </w:r>
            <w:r>
              <w:rPr>
                <w:rFonts w:ascii="Times New Roman" w:eastAsia="Yu Mincho" w:hAnsi="Times New Roman" w:cs="Times New Roman"/>
                <w:bCs/>
                <w:sz w:val="18"/>
                <w:szCs w:val="18"/>
                <w:lang w:eastAsia="ja-JP"/>
              </w:rPr>
              <w:t>should</w:t>
            </w:r>
            <w:r w:rsidRPr="00AD3585">
              <w:rPr>
                <w:rFonts w:ascii="Times New Roman" w:eastAsia="Yu Mincho" w:hAnsi="Times New Roman" w:cs="Times New Roman"/>
                <w:bCs/>
                <w:sz w:val="18"/>
                <w:szCs w:val="18"/>
                <w:lang w:eastAsia="ja-JP"/>
              </w:rPr>
              <w:t xml:space="preserve"> not be transmitted</w:t>
            </w:r>
            <w:r>
              <w:rPr>
                <w:rFonts w:ascii="Times New Roman" w:eastAsia="Yu Mincho" w:hAnsi="Times New Roman" w:cs="Times New Roman"/>
                <w:bCs/>
                <w:sz w:val="18"/>
                <w:szCs w:val="18"/>
                <w:lang w:eastAsia="ja-JP"/>
              </w:rPr>
              <w:t xml:space="preserve"> to avoid unnecessary blind decoding at the gNB</w:t>
            </w:r>
            <w:r w:rsidRPr="00AD3585">
              <w:rPr>
                <w:rFonts w:ascii="Times New Roman" w:eastAsia="Yu Mincho" w:hAnsi="Times New Roman" w:cs="Times New Roman"/>
                <w:bCs/>
                <w:sz w:val="18"/>
                <w:szCs w:val="18"/>
                <w:lang w:eastAsia="ja-JP"/>
              </w:rPr>
              <w:t>.</w:t>
            </w:r>
            <w:r>
              <w:rPr>
                <w:rFonts w:ascii="Times New Roman" w:eastAsia="Yu Mincho" w:hAnsi="Times New Roman" w:cs="Times New Roman"/>
                <w:bCs/>
                <w:sz w:val="18"/>
                <w:szCs w:val="18"/>
                <w:lang w:eastAsia="ja-JP"/>
              </w:rPr>
              <w:t xml:space="preserve">  </w:t>
            </w:r>
          </w:p>
        </w:tc>
      </w:tr>
      <w:tr w:rsidR="00D174F2" w14:paraId="5101DBD9" w14:textId="77777777" w:rsidTr="009C6DBD">
        <w:trPr>
          <w:trHeight w:val="37"/>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578EF3" w14:textId="5249266B" w:rsidR="00D174F2" w:rsidRPr="00D174F2" w:rsidRDefault="00D174F2" w:rsidP="00B60496">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lastRenderedPageBreak/>
              <w:t>S</w:t>
            </w:r>
            <w:r>
              <w:rPr>
                <w:rFonts w:ascii="Times New Roman" w:eastAsia="Yu Mincho" w:hAnsi="Times New Roman" w:cs="Times New Roman"/>
                <w:sz w:val="18"/>
                <w:szCs w:val="18"/>
                <w:lang w:eastAsia="ja-JP"/>
              </w:rPr>
              <w:t>harp</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AA5576" w14:textId="77777777" w:rsidR="00D174F2" w:rsidRDefault="00D174F2" w:rsidP="00D174F2">
            <w:pPr>
              <w:snapToGrid w:val="0"/>
              <w:spacing w:after="0" w:line="240" w:lineRule="auto"/>
              <w:rPr>
                <w:rFonts w:ascii="Times New Roman" w:eastAsia="Yu Mincho" w:hAnsi="Times New Roman" w:cs="Times New Roman"/>
                <w:b/>
                <w:bCs/>
                <w:sz w:val="18"/>
                <w:szCs w:val="18"/>
                <w:lang w:eastAsia="ja-JP"/>
              </w:rPr>
            </w:pPr>
            <w:r>
              <w:rPr>
                <w:rFonts w:ascii="Times New Roman" w:eastAsia="Yu Mincho" w:hAnsi="Times New Roman" w:cs="Times New Roman" w:hint="eastAsia"/>
                <w:b/>
                <w:bCs/>
                <w:sz w:val="18"/>
                <w:szCs w:val="18"/>
                <w:lang w:eastAsia="ja-JP"/>
              </w:rPr>
              <w:t>P</w:t>
            </w:r>
            <w:r>
              <w:rPr>
                <w:rFonts w:ascii="Times New Roman" w:eastAsia="Yu Mincho" w:hAnsi="Times New Roman" w:cs="Times New Roman"/>
                <w:b/>
                <w:bCs/>
                <w:sz w:val="18"/>
                <w:szCs w:val="18"/>
                <w:lang w:eastAsia="ja-JP"/>
              </w:rPr>
              <w:t xml:space="preserve">roposal 6: </w:t>
            </w:r>
            <w:r w:rsidRPr="007F55F4">
              <w:rPr>
                <w:rFonts w:ascii="Times New Roman" w:eastAsia="Yu Mincho" w:hAnsi="Times New Roman" w:cs="Times New Roman"/>
                <w:sz w:val="18"/>
                <w:szCs w:val="18"/>
                <w:lang w:eastAsia="ja-JP"/>
              </w:rPr>
              <w:t>Support.</w:t>
            </w:r>
          </w:p>
          <w:p w14:paraId="0D13F099" w14:textId="369D57E0" w:rsidR="00D174F2" w:rsidRDefault="00D174F2" w:rsidP="00D174F2">
            <w:pPr>
              <w:snapToGrid w:val="0"/>
              <w:spacing w:after="0" w:line="240" w:lineRule="auto"/>
              <w:rPr>
                <w:rFonts w:ascii="Times New Roman" w:eastAsia="等线" w:hAnsi="Times New Roman" w:cs="Times New Roman"/>
                <w:b/>
                <w:sz w:val="18"/>
                <w:szCs w:val="18"/>
                <w:lang w:eastAsia="zh-CN"/>
              </w:rPr>
            </w:pPr>
            <w:r>
              <w:rPr>
                <w:rFonts w:ascii="Times New Roman" w:eastAsia="Yu Mincho" w:hAnsi="Times New Roman" w:cs="Times New Roman" w:hint="eastAsia"/>
                <w:b/>
                <w:bCs/>
                <w:sz w:val="18"/>
                <w:szCs w:val="18"/>
                <w:lang w:eastAsia="ja-JP"/>
              </w:rPr>
              <w:t>P</w:t>
            </w:r>
            <w:r>
              <w:rPr>
                <w:rFonts w:ascii="Times New Roman" w:eastAsia="Yu Mincho" w:hAnsi="Times New Roman" w:cs="Times New Roman"/>
                <w:b/>
                <w:bCs/>
                <w:sz w:val="18"/>
                <w:szCs w:val="18"/>
                <w:lang w:eastAsia="ja-JP"/>
              </w:rPr>
              <w:t xml:space="preserve">roposal 8: </w:t>
            </w:r>
            <w:r w:rsidRPr="007F55F4">
              <w:rPr>
                <w:rFonts w:ascii="Times New Roman" w:eastAsia="Yu Mincho" w:hAnsi="Times New Roman" w:cs="Times New Roman"/>
                <w:sz w:val="18"/>
                <w:szCs w:val="18"/>
                <w:lang w:eastAsia="ja-JP"/>
              </w:rPr>
              <w:t xml:space="preserve">Support Option 2. In Option 1, </w:t>
            </w:r>
            <w:r>
              <w:rPr>
                <w:rFonts w:ascii="Times New Roman" w:eastAsia="Yu Mincho" w:hAnsi="Times New Roman" w:cs="Times New Roman"/>
                <w:sz w:val="18"/>
                <w:szCs w:val="18"/>
                <w:lang w:eastAsia="ja-JP"/>
              </w:rPr>
              <w:t>regardless of buffer status for UL data, Type-1 CG PUSCH is transmitted.</w:t>
            </w:r>
          </w:p>
        </w:tc>
      </w:tr>
      <w:tr w:rsidR="008A1235" w14:paraId="7192C9D0" w14:textId="77777777" w:rsidTr="008A1235">
        <w:trPr>
          <w:trHeight w:val="37"/>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BEA3FD" w14:textId="77777777" w:rsidR="008A1235" w:rsidRPr="008A1235" w:rsidRDefault="008A1235" w:rsidP="00D1524C">
            <w:pPr>
              <w:snapToGrid w:val="0"/>
              <w:spacing w:after="0" w:line="240" w:lineRule="auto"/>
              <w:rPr>
                <w:rFonts w:ascii="Times New Roman" w:eastAsia="Yu Mincho" w:hAnsi="Times New Roman" w:cs="Times New Roman"/>
                <w:sz w:val="18"/>
                <w:szCs w:val="18"/>
                <w:lang w:eastAsia="ja-JP"/>
              </w:rPr>
            </w:pPr>
            <w:r w:rsidRPr="008A1235">
              <w:rPr>
                <w:rFonts w:ascii="Times New Roman" w:eastAsia="Yu Mincho" w:hAnsi="Times New Roman" w:cs="Times New Roman" w:hint="eastAsia"/>
                <w:sz w:val="18"/>
                <w:szCs w:val="18"/>
                <w:lang w:eastAsia="ja-JP"/>
              </w:rPr>
              <w:t>CMCC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A612F5" w14:textId="77777777" w:rsidR="008A1235" w:rsidRPr="008A1235" w:rsidRDefault="008A1235" w:rsidP="00D1524C">
            <w:pPr>
              <w:snapToGrid w:val="0"/>
              <w:spacing w:after="0" w:line="240" w:lineRule="auto"/>
              <w:rPr>
                <w:rFonts w:ascii="Times New Roman" w:eastAsia="Yu Mincho" w:hAnsi="Times New Roman" w:cs="Times New Roman"/>
                <w:b/>
                <w:bCs/>
                <w:sz w:val="18"/>
                <w:szCs w:val="18"/>
                <w:lang w:eastAsia="ja-JP"/>
              </w:rPr>
            </w:pPr>
            <w:r w:rsidRPr="008A1235">
              <w:rPr>
                <w:rFonts w:ascii="Times New Roman" w:eastAsia="Yu Mincho" w:hAnsi="Times New Roman" w:cs="Times New Roman"/>
                <w:b/>
                <w:bCs/>
                <w:sz w:val="18"/>
                <w:szCs w:val="18"/>
                <w:lang w:eastAsia="ja-JP"/>
              </w:rPr>
              <w:t>Q</w:t>
            </w:r>
            <w:r w:rsidRPr="008A1235">
              <w:rPr>
                <w:rFonts w:ascii="Times New Roman" w:eastAsia="Yu Mincho" w:hAnsi="Times New Roman" w:cs="Times New Roman" w:hint="eastAsia"/>
                <w:b/>
                <w:bCs/>
                <w:sz w:val="18"/>
                <w:szCs w:val="18"/>
                <w:lang w:eastAsia="ja-JP"/>
              </w:rPr>
              <w:t>6 and Proposal 6: Support.</w:t>
            </w:r>
          </w:p>
          <w:p w14:paraId="5A31F6A7" w14:textId="77777777" w:rsidR="008A1235" w:rsidRPr="008A1235" w:rsidRDefault="008A1235" w:rsidP="00D1524C">
            <w:pPr>
              <w:snapToGrid w:val="0"/>
              <w:spacing w:after="0" w:line="240" w:lineRule="auto"/>
              <w:rPr>
                <w:rFonts w:ascii="Times New Roman" w:eastAsia="Yu Mincho" w:hAnsi="Times New Roman" w:cs="Times New Roman"/>
                <w:sz w:val="18"/>
                <w:szCs w:val="18"/>
                <w:lang w:eastAsia="ja-JP"/>
              </w:rPr>
            </w:pPr>
            <w:r w:rsidRPr="008A1235">
              <w:rPr>
                <w:rFonts w:ascii="Times New Roman" w:eastAsia="Yu Mincho" w:hAnsi="Times New Roman" w:cs="Times New Roman" w:hint="eastAsia"/>
                <w:sz w:val="18"/>
                <w:szCs w:val="18"/>
                <w:lang w:eastAsia="ja-JP"/>
              </w:rPr>
              <w:t xml:space="preserve">We support unified design for Mode-A and Mode-B, which reduces the workload, </w:t>
            </w:r>
            <w:r w:rsidRPr="008A1235">
              <w:rPr>
                <w:rFonts w:ascii="Times New Roman" w:eastAsia="Yu Mincho" w:hAnsi="Times New Roman" w:cs="Times New Roman"/>
                <w:sz w:val="18"/>
                <w:szCs w:val="18"/>
                <w:lang w:eastAsia="ja-JP"/>
              </w:rPr>
              <w:t>simplif</w:t>
            </w:r>
            <w:r w:rsidRPr="008A1235">
              <w:rPr>
                <w:rFonts w:ascii="Times New Roman" w:eastAsia="Yu Mincho" w:hAnsi="Times New Roman" w:cs="Times New Roman" w:hint="eastAsia"/>
                <w:sz w:val="18"/>
                <w:szCs w:val="18"/>
                <w:lang w:eastAsia="ja-JP"/>
              </w:rPr>
              <w:t>ies UE implementation, a</w:t>
            </w:r>
            <w:r w:rsidRPr="008A1235">
              <w:rPr>
                <w:rFonts w:ascii="Times New Roman" w:eastAsia="Yu Mincho" w:hAnsi="Times New Roman" w:cs="Times New Roman"/>
                <w:sz w:val="18"/>
                <w:szCs w:val="18"/>
                <w:lang w:eastAsia="ja-JP"/>
              </w:rPr>
              <w:t>llow</w:t>
            </w:r>
            <w:r w:rsidRPr="008A1235">
              <w:rPr>
                <w:rFonts w:ascii="Times New Roman" w:eastAsia="Yu Mincho" w:hAnsi="Times New Roman" w:cs="Times New Roman" w:hint="eastAsia"/>
                <w:sz w:val="18"/>
                <w:szCs w:val="18"/>
                <w:lang w:eastAsia="ja-JP"/>
              </w:rPr>
              <w:t>s</w:t>
            </w:r>
            <w:r w:rsidRPr="008A1235">
              <w:rPr>
                <w:rFonts w:ascii="Times New Roman" w:eastAsia="Yu Mincho" w:hAnsi="Times New Roman" w:cs="Times New Roman"/>
                <w:sz w:val="18"/>
                <w:szCs w:val="18"/>
                <w:lang w:eastAsia="ja-JP"/>
              </w:rPr>
              <w:t xml:space="preserve"> network to multiplex the first PUCCH </w:t>
            </w:r>
            <w:r w:rsidRPr="008A1235">
              <w:rPr>
                <w:rFonts w:ascii="Times New Roman" w:eastAsia="Yu Mincho" w:hAnsi="Times New Roman" w:cs="Times New Roman" w:hint="eastAsia"/>
                <w:sz w:val="18"/>
                <w:szCs w:val="18"/>
                <w:lang w:eastAsia="ja-JP"/>
              </w:rPr>
              <w:t>among</w:t>
            </w:r>
            <w:r w:rsidRPr="008A1235">
              <w:rPr>
                <w:rFonts w:ascii="Times New Roman" w:eastAsia="Yu Mincho" w:hAnsi="Times New Roman" w:cs="Times New Roman"/>
                <w:sz w:val="18"/>
                <w:szCs w:val="18"/>
                <w:lang w:eastAsia="ja-JP"/>
              </w:rPr>
              <w:t xml:space="preserve"> </w:t>
            </w:r>
            <w:r w:rsidRPr="008A1235">
              <w:rPr>
                <w:rFonts w:ascii="Times New Roman" w:eastAsia="Yu Mincho" w:hAnsi="Times New Roman" w:cs="Times New Roman" w:hint="eastAsia"/>
                <w:sz w:val="18"/>
                <w:szCs w:val="18"/>
                <w:lang w:eastAsia="ja-JP"/>
              </w:rPr>
              <w:t>UEs</w:t>
            </w:r>
            <w:r w:rsidRPr="008A1235">
              <w:rPr>
                <w:rFonts w:ascii="Times New Roman" w:eastAsia="Yu Mincho" w:hAnsi="Times New Roman" w:cs="Times New Roman"/>
                <w:sz w:val="18"/>
                <w:szCs w:val="18"/>
                <w:lang w:eastAsia="ja-JP"/>
              </w:rPr>
              <w:t xml:space="preserve"> supporting mode-A and </w:t>
            </w:r>
            <w:r w:rsidRPr="008A1235">
              <w:rPr>
                <w:rFonts w:ascii="Times New Roman" w:eastAsia="Yu Mincho" w:hAnsi="Times New Roman" w:cs="Times New Roman" w:hint="eastAsia"/>
                <w:sz w:val="18"/>
                <w:szCs w:val="18"/>
                <w:lang w:eastAsia="ja-JP"/>
              </w:rPr>
              <w:t xml:space="preserve">UEs </w:t>
            </w:r>
            <w:r w:rsidRPr="008A1235">
              <w:rPr>
                <w:rFonts w:ascii="Times New Roman" w:eastAsia="Yu Mincho" w:hAnsi="Times New Roman" w:cs="Times New Roman"/>
                <w:sz w:val="18"/>
                <w:szCs w:val="18"/>
                <w:lang w:eastAsia="ja-JP"/>
              </w:rPr>
              <w:t>supporting</w:t>
            </w:r>
            <w:r w:rsidRPr="008A1235">
              <w:rPr>
                <w:rFonts w:ascii="Times New Roman" w:eastAsia="Yu Mincho" w:hAnsi="Times New Roman" w:cs="Times New Roman" w:hint="eastAsia"/>
                <w:sz w:val="18"/>
                <w:szCs w:val="18"/>
                <w:lang w:eastAsia="ja-JP"/>
              </w:rPr>
              <w:t xml:space="preserve"> </w:t>
            </w:r>
            <w:r w:rsidRPr="008A1235">
              <w:rPr>
                <w:rFonts w:ascii="Times New Roman" w:eastAsia="Yu Mincho" w:hAnsi="Times New Roman" w:cs="Times New Roman"/>
                <w:sz w:val="18"/>
                <w:szCs w:val="18"/>
                <w:lang w:eastAsia="ja-JP"/>
              </w:rPr>
              <w:t>mode-B</w:t>
            </w:r>
            <w:r w:rsidRPr="008A1235">
              <w:rPr>
                <w:rFonts w:ascii="Times New Roman" w:eastAsia="Yu Mincho" w:hAnsi="Times New Roman" w:cs="Times New Roman" w:hint="eastAsia"/>
                <w:sz w:val="18"/>
                <w:szCs w:val="18"/>
                <w:lang w:eastAsia="ja-JP"/>
              </w:rPr>
              <w:t>.</w:t>
            </w:r>
          </w:p>
          <w:p w14:paraId="452D2FE2" w14:textId="6FF04CB3" w:rsidR="008A1235" w:rsidRPr="001D49E0" w:rsidRDefault="008A1235" w:rsidP="00D1524C">
            <w:pPr>
              <w:snapToGrid w:val="0"/>
              <w:spacing w:after="0" w:line="240" w:lineRule="auto"/>
              <w:rPr>
                <w:rFonts w:ascii="Times New Roman" w:eastAsia="等线" w:hAnsi="Times New Roman" w:cs="Times New Roman"/>
                <w:sz w:val="18"/>
                <w:szCs w:val="18"/>
                <w:lang w:eastAsia="zh-CN"/>
              </w:rPr>
            </w:pPr>
            <w:r w:rsidRPr="008A1235">
              <w:rPr>
                <w:rFonts w:ascii="Times New Roman" w:eastAsia="Yu Mincho" w:hAnsi="Times New Roman" w:cs="Times New Roman" w:hint="eastAsia"/>
                <w:sz w:val="18"/>
                <w:szCs w:val="18"/>
                <w:lang w:eastAsia="ja-JP"/>
              </w:rPr>
              <w:t xml:space="preserve">In addition to the analysis by other </w:t>
            </w:r>
            <w:r w:rsidRPr="008A1235">
              <w:rPr>
                <w:rFonts w:ascii="Times New Roman" w:eastAsia="Yu Mincho" w:hAnsi="Times New Roman" w:cs="Times New Roman"/>
                <w:sz w:val="18"/>
                <w:szCs w:val="18"/>
                <w:lang w:eastAsia="ja-JP"/>
              </w:rPr>
              <w:t>companies</w:t>
            </w:r>
            <w:r w:rsidRPr="008A1235">
              <w:rPr>
                <w:rFonts w:ascii="Times New Roman" w:eastAsia="Yu Mincho" w:hAnsi="Times New Roman" w:cs="Times New Roman" w:hint="eastAsia"/>
                <w:sz w:val="18"/>
                <w:szCs w:val="18"/>
                <w:lang w:eastAsia="ja-JP"/>
              </w:rPr>
              <w:t xml:space="preserve">, we </w:t>
            </w:r>
            <w:r w:rsidRPr="008A1235">
              <w:rPr>
                <w:rFonts w:ascii="Times New Roman" w:eastAsia="Yu Mincho" w:hAnsi="Times New Roman" w:cs="Times New Roman"/>
                <w:sz w:val="18"/>
                <w:szCs w:val="18"/>
                <w:lang w:eastAsia="ja-JP"/>
              </w:rPr>
              <w:t>additionally</w:t>
            </w:r>
            <w:r w:rsidRPr="008A1235">
              <w:rPr>
                <w:rFonts w:ascii="Times New Roman" w:eastAsia="Yu Mincho" w:hAnsi="Times New Roman" w:cs="Times New Roman" w:hint="eastAsia"/>
                <w:sz w:val="18"/>
                <w:szCs w:val="18"/>
                <w:lang w:eastAsia="ja-JP"/>
              </w:rPr>
              <w:t xml:space="preserve"> </w:t>
            </w:r>
            <w:r w:rsidRPr="008A1235">
              <w:rPr>
                <w:rFonts w:ascii="Times New Roman" w:eastAsia="Yu Mincho" w:hAnsi="Times New Roman" w:cs="Times New Roman"/>
                <w:sz w:val="18"/>
                <w:szCs w:val="18"/>
                <w:lang w:eastAsia="ja-JP"/>
              </w:rPr>
              <w:t xml:space="preserve">consider a joint design for </w:t>
            </w:r>
            <w:r w:rsidRPr="008A1235">
              <w:rPr>
                <w:rFonts w:ascii="Times New Roman" w:eastAsia="Yu Mincho" w:hAnsi="Times New Roman" w:cs="Times New Roman" w:hint="eastAsia"/>
                <w:sz w:val="18"/>
                <w:szCs w:val="18"/>
                <w:lang w:eastAsia="ja-JP"/>
              </w:rPr>
              <w:t xml:space="preserve">single CC, single event, </w:t>
            </w:r>
            <w:r w:rsidRPr="008A1235">
              <w:rPr>
                <w:rFonts w:ascii="Times New Roman" w:eastAsia="Yu Mincho" w:hAnsi="Times New Roman" w:cs="Times New Roman"/>
                <w:sz w:val="18"/>
                <w:szCs w:val="18"/>
                <w:lang w:eastAsia="ja-JP"/>
              </w:rPr>
              <w:t>multiple CCs and multiple events.</w:t>
            </w:r>
            <w:r w:rsidRPr="008A1235">
              <w:rPr>
                <w:rFonts w:ascii="Times New Roman" w:eastAsia="Yu Mincho" w:hAnsi="Times New Roman" w:cs="Times New Roman" w:hint="eastAsia"/>
                <w:sz w:val="18"/>
                <w:szCs w:val="18"/>
                <w:lang w:eastAsia="ja-JP"/>
              </w:rPr>
              <w:t xml:space="preserve"> F</w:t>
            </w:r>
            <w:r w:rsidRPr="008A1235">
              <w:rPr>
                <w:rFonts w:ascii="Times New Roman" w:eastAsia="Yu Mincho" w:hAnsi="Times New Roman" w:cs="Times New Roman"/>
                <w:sz w:val="18"/>
                <w:szCs w:val="18"/>
                <w:lang w:eastAsia="ja-JP"/>
              </w:rPr>
              <w:t xml:space="preserve">or single CC and single event case, the dedicated SR with 1-bit is enough to indicate or notify gNB for both Mode-A and Mode-B. </w:t>
            </w:r>
            <w:r w:rsidRPr="008A1235">
              <w:rPr>
                <w:rFonts w:ascii="Times New Roman" w:eastAsia="Yu Mincho" w:hAnsi="Times New Roman" w:cs="Times New Roman" w:hint="eastAsia"/>
                <w:sz w:val="18"/>
                <w:szCs w:val="18"/>
                <w:lang w:eastAsia="ja-JP"/>
              </w:rPr>
              <w:t>W</w:t>
            </w:r>
            <w:r w:rsidRPr="008A1235">
              <w:rPr>
                <w:rFonts w:ascii="Times New Roman" w:eastAsia="Yu Mincho" w:hAnsi="Times New Roman" w:cs="Times New Roman"/>
                <w:sz w:val="18"/>
                <w:szCs w:val="18"/>
                <w:lang w:eastAsia="ja-JP"/>
              </w:rPr>
              <w:t xml:space="preserve">e </w:t>
            </w:r>
            <w:r w:rsidRPr="008A1235">
              <w:rPr>
                <w:rFonts w:ascii="Times New Roman" w:eastAsia="Yu Mincho" w:hAnsi="Times New Roman" w:cs="Times New Roman" w:hint="eastAsia"/>
                <w:sz w:val="18"/>
                <w:szCs w:val="18"/>
                <w:lang w:eastAsia="ja-JP"/>
              </w:rPr>
              <w:t>should also</w:t>
            </w:r>
            <w:r w:rsidRPr="008A1235">
              <w:rPr>
                <w:rFonts w:ascii="Times New Roman" w:eastAsia="Yu Mincho" w:hAnsi="Times New Roman" w:cs="Times New Roman"/>
                <w:sz w:val="18"/>
                <w:szCs w:val="18"/>
                <w:lang w:eastAsia="ja-JP"/>
              </w:rPr>
              <w:t xml:space="preserve"> consider scenarios involving multiple CCs and multiple events, the 1-bit indication in the first channel is insufficient to provide adequate information for the second channel. Therefore, we support Alt-2, which involves designing a new UCI type with 1 or multiple bits to provide flexibility.</w:t>
            </w:r>
          </w:p>
        </w:tc>
      </w:tr>
      <w:tr w:rsidR="000573CF" w14:paraId="46795721" w14:textId="77777777" w:rsidTr="008A1235">
        <w:trPr>
          <w:trHeight w:val="37"/>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E2CCDB" w14:textId="7321A633" w:rsidR="000573CF" w:rsidRPr="008A1235" w:rsidRDefault="000573CF" w:rsidP="000573CF">
            <w:pPr>
              <w:snapToGrid w:val="0"/>
              <w:spacing w:after="0" w:line="240" w:lineRule="auto"/>
              <w:rPr>
                <w:rFonts w:ascii="Times New Roman" w:eastAsia="Yu Mincho" w:hAnsi="Times New Roman" w:cs="Times New Roman"/>
                <w:sz w:val="18"/>
                <w:szCs w:val="18"/>
                <w:lang w:eastAsia="ja-JP"/>
              </w:rPr>
            </w:pPr>
            <w:r>
              <w:rPr>
                <w:rFonts w:ascii="Times New Roman" w:hAnsi="Times New Roman" w:cs="Times New Roman" w:hint="eastAsia"/>
                <w:sz w:val="18"/>
                <w:szCs w:val="18"/>
              </w:rPr>
              <w:t>E</w:t>
            </w:r>
            <w:r>
              <w:rPr>
                <w:rFonts w:ascii="Times New Roman" w:hAnsi="Times New Roman" w:cs="Times New Roman"/>
                <w:sz w:val="18"/>
                <w:szCs w:val="18"/>
              </w:rPr>
              <w:t>TRI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F1FA25" w14:textId="77777777" w:rsidR="000573CF" w:rsidRDefault="000573CF" w:rsidP="000573CF">
            <w:pPr>
              <w:snapToGrid w:val="0"/>
              <w:spacing w:after="0" w:line="240" w:lineRule="auto"/>
              <w:rPr>
                <w:rFonts w:ascii="Times New Roman" w:eastAsia="Yu Mincho" w:hAnsi="Times New Roman" w:cs="Times New Roman"/>
                <w:b/>
                <w:bCs/>
                <w:sz w:val="18"/>
                <w:szCs w:val="18"/>
                <w:lang w:eastAsia="ja-JP"/>
              </w:rPr>
            </w:pPr>
            <w:r>
              <w:rPr>
                <w:rFonts w:ascii="Times New Roman" w:eastAsia="Yu Mincho" w:hAnsi="Times New Roman" w:cs="Times New Roman"/>
                <w:b/>
                <w:bCs/>
                <w:sz w:val="18"/>
                <w:szCs w:val="18"/>
                <w:lang w:eastAsia="ja-JP"/>
              </w:rPr>
              <w:t>Q6:</w:t>
            </w:r>
          </w:p>
          <w:p w14:paraId="1A1654F4" w14:textId="77777777" w:rsidR="000573CF" w:rsidRPr="007300F8" w:rsidRDefault="000573CF" w:rsidP="000573CF">
            <w:pPr>
              <w:snapToGrid w:val="0"/>
              <w:spacing w:after="0" w:line="240" w:lineRule="auto"/>
              <w:rPr>
                <w:rFonts w:ascii="Times New Roman" w:hAnsi="Times New Roman" w:cs="Times New Roman"/>
                <w:sz w:val="18"/>
                <w:szCs w:val="18"/>
              </w:rPr>
            </w:pPr>
            <w:r w:rsidRPr="007300F8">
              <w:rPr>
                <w:rFonts w:ascii="Times New Roman" w:hAnsi="Times New Roman" w:cs="Times New Roman" w:hint="eastAsia"/>
                <w:sz w:val="18"/>
                <w:szCs w:val="18"/>
              </w:rPr>
              <w:t>O</w:t>
            </w:r>
            <w:r w:rsidRPr="007300F8">
              <w:rPr>
                <w:rFonts w:ascii="Times New Roman" w:hAnsi="Times New Roman" w:cs="Times New Roman"/>
                <w:sz w:val="18"/>
                <w:szCs w:val="18"/>
              </w:rPr>
              <w:t xml:space="preserve">ur preference is to reuse SR framework. </w:t>
            </w:r>
            <w:r w:rsidRPr="007300F8">
              <w:rPr>
                <w:rFonts w:ascii="Times New Roman" w:hAnsi="Times New Roman" w:cs="Times New Roman" w:hint="eastAsia"/>
                <w:sz w:val="18"/>
                <w:szCs w:val="18"/>
              </w:rPr>
              <w:t>I</w:t>
            </w:r>
            <w:r w:rsidRPr="007300F8">
              <w:rPr>
                <w:rFonts w:ascii="Times New Roman" w:hAnsi="Times New Roman" w:cs="Times New Roman"/>
                <w:sz w:val="18"/>
                <w:szCs w:val="18"/>
              </w:rPr>
              <w:t>n some sense, SR id can be extended but its scope would be of RAN2 rather than RAN1. SR id has been associated with an LCG id but it may be modified since some SR id would have to relate to UEI UCI. We think that its impact is minimal compared to making new UCI type.</w:t>
            </w:r>
          </w:p>
          <w:p w14:paraId="65C5E3B0" w14:textId="77777777" w:rsidR="000573CF" w:rsidRPr="007300F8" w:rsidRDefault="000573CF" w:rsidP="000573CF">
            <w:pPr>
              <w:snapToGrid w:val="0"/>
              <w:spacing w:after="0" w:line="240" w:lineRule="auto"/>
              <w:rPr>
                <w:rFonts w:ascii="Times New Roman" w:hAnsi="Times New Roman" w:cs="Times New Roman"/>
                <w:sz w:val="18"/>
                <w:szCs w:val="18"/>
              </w:rPr>
            </w:pPr>
            <w:r w:rsidRPr="007300F8">
              <w:rPr>
                <w:rFonts w:ascii="Times New Roman" w:hAnsi="Times New Roman" w:cs="Times New Roman"/>
                <w:sz w:val="18"/>
                <w:szCs w:val="18"/>
              </w:rPr>
              <w:t>We support the Option-1 in Q6.</w:t>
            </w:r>
          </w:p>
          <w:p w14:paraId="73BCC8FA" w14:textId="77777777" w:rsidR="000573CF" w:rsidRPr="007300F8" w:rsidRDefault="000573CF" w:rsidP="000573CF">
            <w:pPr>
              <w:snapToGrid w:val="0"/>
              <w:spacing w:after="0" w:line="240" w:lineRule="auto"/>
              <w:rPr>
                <w:rFonts w:ascii="Times New Roman" w:eastAsia="Yu Mincho" w:hAnsi="Times New Roman" w:cs="Times New Roman"/>
                <w:b/>
                <w:bCs/>
                <w:sz w:val="18"/>
                <w:szCs w:val="18"/>
                <w:lang w:eastAsia="ja-JP"/>
              </w:rPr>
            </w:pPr>
          </w:p>
          <w:p w14:paraId="2C770A32" w14:textId="77777777" w:rsidR="000573CF" w:rsidRDefault="000573CF" w:rsidP="000573CF">
            <w:pPr>
              <w:snapToGrid w:val="0"/>
              <w:spacing w:after="0" w:line="240" w:lineRule="auto"/>
              <w:rPr>
                <w:rFonts w:ascii="Times New Roman" w:hAnsi="Times New Roman" w:cs="Times New Roman"/>
                <w:b/>
                <w:bCs/>
                <w:sz w:val="18"/>
                <w:szCs w:val="18"/>
              </w:rPr>
            </w:pPr>
            <w:r>
              <w:rPr>
                <w:rFonts w:ascii="Times New Roman" w:hAnsi="Times New Roman" w:cs="Times New Roman" w:hint="eastAsia"/>
                <w:b/>
                <w:bCs/>
                <w:sz w:val="18"/>
                <w:szCs w:val="18"/>
              </w:rPr>
              <w:t>Q</w:t>
            </w:r>
            <w:r>
              <w:rPr>
                <w:rFonts w:ascii="Times New Roman" w:hAnsi="Times New Roman" w:cs="Times New Roman"/>
                <w:b/>
                <w:bCs/>
                <w:sz w:val="18"/>
                <w:szCs w:val="18"/>
              </w:rPr>
              <w:t>8:</w:t>
            </w:r>
          </w:p>
          <w:p w14:paraId="71D9AAC6" w14:textId="6DCEDEE0" w:rsidR="000573CF" w:rsidRPr="008A1235" w:rsidRDefault="000573CF" w:rsidP="000573CF">
            <w:pPr>
              <w:snapToGrid w:val="0"/>
              <w:spacing w:after="0" w:line="240" w:lineRule="auto"/>
              <w:rPr>
                <w:rFonts w:ascii="Times New Roman" w:eastAsia="Yu Mincho" w:hAnsi="Times New Roman" w:cs="Times New Roman"/>
                <w:b/>
                <w:bCs/>
                <w:sz w:val="18"/>
                <w:szCs w:val="18"/>
                <w:lang w:eastAsia="ja-JP"/>
              </w:rPr>
            </w:pPr>
            <w:r>
              <w:rPr>
                <w:rFonts w:ascii="Times New Roman" w:hAnsi="Times New Roman" w:cs="Times New Roman"/>
                <w:bCs/>
                <w:sz w:val="18"/>
                <w:szCs w:val="18"/>
              </w:rPr>
              <w:t xml:space="preserve">In our understanding, we are considering a case where UL-SCH is absent. </w:t>
            </w:r>
            <w:proofErr w:type="gramStart"/>
            <w:r>
              <w:rPr>
                <w:rFonts w:ascii="Times New Roman" w:hAnsi="Times New Roman" w:cs="Times New Roman"/>
                <w:bCs/>
                <w:sz w:val="18"/>
                <w:szCs w:val="18"/>
              </w:rPr>
              <w:t>Thus</w:t>
            </w:r>
            <w:proofErr w:type="gramEnd"/>
            <w:r>
              <w:rPr>
                <w:rFonts w:ascii="Times New Roman" w:hAnsi="Times New Roman" w:cs="Times New Roman"/>
                <w:bCs/>
                <w:sz w:val="18"/>
                <w:szCs w:val="18"/>
              </w:rPr>
              <w:t xml:space="preserve"> it seems more natural to support option-2, compared to option-1.</w:t>
            </w:r>
          </w:p>
        </w:tc>
      </w:tr>
      <w:tr w:rsidR="009934F4" w14:paraId="4B9E1D25" w14:textId="77777777" w:rsidTr="008A1235">
        <w:trPr>
          <w:trHeight w:val="37"/>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37F95F" w14:textId="0CE1F92C" w:rsidR="009934F4" w:rsidRDefault="009934F4" w:rsidP="009934F4">
            <w:pPr>
              <w:snapToGrid w:val="0"/>
              <w:spacing w:after="0" w:line="240" w:lineRule="auto"/>
              <w:rPr>
                <w:rFonts w:ascii="Times New Roman" w:hAnsi="Times New Roman" w:cs="Times New Roman"/>
                <w:sz w:val="18"/>
                <w:szCs w:val="18"/>
              </w:rPr>
            </w:pPr>
            <w:r>
              <w:rPr>
                <w:rFonts w:ascii="Times New Roman" w:eastAsia="等线" w:hAnsi="Times New Roman" w:cs="Times New Roman"/>
                <w:sz w:val="18"/>
                <w:szCs w:val="18"/>
                <w:lang w:eastAsia="zh-CN"/>
              </w:rPr>
              <w:t xml:space="preserve">Apple </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20D4B1" w14:textId="77777777" w:rsidR="009934F4" w:rsidRPr="00E829A5" w:rsidRDefault="009934F4" w:rsidP="009934F4">
            <w:pPr>
              <w:snapToGrid w:val="0"/>
              <w:spacing w:after="0" w:line="240" w:lineRule="auto"/>
              <w:rPr>
                <w:rFonts w:ascii="Times New Roman" w:eastAsia="等线" w:hAnsi="Times New Roman" w:cs="Times New Roman"/>
                <w:bCs/>
                <w:sz w:val="18"/>
                <w:szCs w:val="18"/>
                <w:lang w:eastAsia="zh-CN"/>
              </w:rPr>
            </w:pPr>
            <w:r>
              <w:rPr>
                <w:rFonts w:ascii="Times New Roman" w:eastAsia="等线" w:hAnsi="Times New Roman" w:cs="Times New Roman"/>
                <w:b/>
                <w:sz w:val="18"/>
                <w:szCs w:val="18"/>
                <w:lang w:eastAsia="zh-CN"/>
              </w:rPr>
              <w:t>Q6/</w:t>
            </w:r>
            <w:r>
              <w:rPr>
                <w:rFonts w:ascii="Times New Roman" w:hAnsi="Times New Roman" w:cs="Times New Roman"/>
                <w:b/>
                <w:sz w:val="18"/>
                <w:szCs w:val="18"/>
              </w:rPr>
              <w:t>Proposal 6</w:t>
            </w:r>
            <w:r>
              <w:rPr>
                <w:rFonts w:ascii="Times New Roman" w:eastAsia="等线" w:hAnsi="Times New Roman" w:cs="Times New Roman"/>
                <w:b/>
                <w:sz w:val="18"/>
                <w:szCs w:val="18"/>
                <w:lang w:eastAsia="zh-CN"/>
              </w:rPr>
              <w:t xml:space="preserve">: Do not support.  </w:t>
            </w:r>
          </w:p>
          <w:p w14:paraId="0A8C5DA0" w14:textId="77777777" w:rsidR="009934F4" w:rsidRPr="00E829A5" w:rsidRDefault="009934F4" w:rsidP="009934F4">
            <w:pPr>
              <w:snapToGrid w:val="0"/>
              <w:spacing w:after="0" w:line="240" w:lineRule="auto"/>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 xml:space="preserve">When deciding a necessity of so-called ‘unified’ design, we need to carefully check whether the ‘unified’ design brings us any meaningful benefits. As already agreed in RAN1, the function of ‘first PUCCH’ channel and corresponding UE behaviors in Mode A and Mode B are </w:t>
            </w:r>
            <w:proofErr w:type="spellStart"/>
            <w:r>
              <w:rPr>
                <w:rFonts w:ascii="Times New Roman" w:eastAsia="等线" w:hAnsi="Times New Roman" w:cs="Times New Roman"/>
                <w:bCs/>
                <w:sz w:val="18"/>
                <w:szCs w:val="18"/>
                <w:lang w:eastAsia="zh-CN"/>
              </w:rPr>
              <w:t>funamentally</w:t>
            </w:r>
            <w:proofErr w:type="spellEnd"/>
            <w:r>
              <w:rPr>
                <w:rFonts w:ascii="Times New Roman" w:eastAsia="等线" w:hAnsi="Times New Roman" w:cs="Times New Roman"/>
                <w:bCs/>
                <w:sz w:val="18"/>
                <w:szCs w:val="18"/>
                <w:lang w:eastAsia="zh-CN"/>
              </w:rPr>
              <w:t xml:space="preserve"> different and </w:t>
            </w:r>
            <w:proofErr w:type="spellStart"/>
            <w:r>
              <w:rPr>
                <w:rFonts w:ascii="Times New Roman" w:eastAsia="等线" w:hAnsi="Times New Roman" w:cs="Times New Roman"/>
                <w:bCs/>
                <w:sz w:val="18"/>
                <w:szCs w:val="18"/>
                <w:lang w:eastAsia="zh-CN"/>
              </w:rPr>
              <w:t>can not</w:t>
            </w:r>
            <w:proofErr w:type="spellEnd"/>
            <w:r>
              <w:rPr>
                <w:rFonts w:ascii="Times New Roman" w:eastAsia="等线" w:hAnsi="Times New Roman" w:cs="Times New Roman"/>
                <w:bCs/>
                <w:sz w:val="18"/>
                <w:szCs w:val="18"/>
                <w:lang w:eastAsia="zh-CN"/>
              </w:rPr>
              <w:t xml:space="preserve"> converge into a unified </w:t>
            </w:r>
            <w:proofErr w:type="spellStart"/>
            <w:r>
              <w:rPr>
                <w:rFonts w:ascii="Times New Roman" w:eastAsia="等线" w:hAnsi="Times New Roman" w:cs="Times New Roman"/>
                <w:bCs/>
                <w:sz w:val="18"/>
                <w:szCs w:val="18"/>
                <w:lang w:eastAsia="zh-CN"/>
              </w:rPr>
              <w:t>framwork</w:t>
            </w:r>
            <w:proofErr w:type="spellEnd"/>
            <w:r>
              <w:rPr>
                <w:rFonts w:ascii="Times New Roman" w:eastAsia="等线" w:hAnsi="Times New Roman" w:cs="Times New Roman"/>
                <w:bCs/>
                <w:sz w:val="18"/>
                <w:szCs w:val="18"/>
                <w:lang w:eastAsia="zh-CN"/>
              </w:rPr>
              <w:t xml:space="preserve">. The goal of so-called ‘unified indicator’ is to define a single ‘indicator’, which is fairly tiny portion of the Mode-A and Mode B procedure. In other words, we do not see the benefit of significant reducing spec efforts if we agree on a ‘unified’ indicator as anyway the other functions are totally different and have to captured independently in spec. Specifically, when comparing methodology of ‘SR for Mode A, new UCI type for Mode B’ vs ‘unified xx for Mode A and Mode B’ to implement ‘first PUCCH’ function, we do not see a reason to pursue a so-called ‘unified’ design. Instead, SR should be re-used for Mode A as the function of ‘first PUCCH’ in Mode A is same as SR to request PUSCH resource to simplify spec. However, the ‘first PUCCH’ in Mode B is totally different and use to notify the use of CG-PUSCH. A new UCI type is </w:t>
            </w:r>
            <w:proofErr w:type="spellStart"/>
            <w:r>
              <w:rPr>
                <w:rFonts w:ascii="Times New Roman" w:eastAsia="等线" w:hAnsi="Times New Roman" w:cs="Times New Roman"/>
                <w:bCs/>
                <w:sz w:val="18"/>
                <w:szCs w:val="18"/>
                <w:lang w:eastAsia="zh-CN"/>
              </w:rPr>
              <w:t>naturelly</w:t>
            </w:r>
            <w:proofErr w:type="spellEnd"/>
            <w:r>
              <w:rPr>
                <w:rFonts w:ascii="Times New Roman" w:eastAsia="等线" w:hAnsi="Times New Roman" w:cs="Times New Roman"/>
                <w:bCs/>
                <w:sz w:val="18"/>
                <w:szCs w:val="18"/>
                <w:lang w:eastAsia="zh-CN"/>
              </w:rPr>
              <w:t xml:space="preserve"> introduced. </w:t>
            </w:r>
          </w:p>
          <w:p w14:paraId="3CC9158B" w14:textId="6F4BF8A6" w:rsidR="00E201CF" w:rsidRPr="006E7DA5" w:rsidRDefault="00E201CF" w:rsidP="00E201CF">
            <w:pPr>
              <w:snapToGrid w:val="0"/>
              <w:spacing w:after="0" w:line="240" w:lineRule="auto"/>
              <w:rPr>
                <w:rFonts w:ascii="Times New Roman" w:eastAsia="等线" w:hAnsi="Times New Roman" w:cs="Times New Roman"/>
                <w:bCs/>
                <w:color w:val="0000FF"/>
                <w:sz w:val="18"/>
                <w:szCs w:val="18"/>
                <w:lang w:eastAsia="zh-CN"/>
              </w:rPr>
            </w:pPr>
            <w:r w:rsidRPr="006E7DA5">
              <w:rPr>
                <w:rFonts w:ascii="Times New Roman" w:eastAsia="等线" w:hAnsi="Times New Roman" w:cs="Times New Roman"/>
                <w:bCs/>
                <w:color w:val="0000FF"/>
                <w:sz w:val="18"/>
                <w:szCs w:val="18"/>
                <w:lang w:eastAsia="zh-CN"/>
              </w:rPr>
              <w:t>[Mod]:</w:t>
            </w:r>
            <w:r>
              <w:rPr>
                <w:rFonts w:ascii="Times New Roman" w:eastAsia="等线" w:hAnsi="Times New Roman" w:cs="Times New Roman"/>
                <w:bCs/>
                <w:color w:val="0000FF"/>
                <w:sz w:val="18"/>
                <w:szCs w:val="18"/>
                <w:lang w:eastAsia="zh-CN"/>
              </w:rPr>
              <w:t xml:space="preserve"> Got it. From the FL perspective, the workload of having separate features should be careful. </w:t>
            </w:r>
          </w:p>
          <w:p w14:paraId="34EBC4A7" w14:textId="094C5987" w:rsidR="009934F4" w:rsidRDefault="009934F4" w:rsidP="009934F4">
            <w:pPr>
              <w:snapToGrid w:val="0"/>
              <w:spacing w:after="0" w:line="240" w:lineRule="auto"/>
              <w:rPr>
                <w:rFonts w:ascii="Times New Roman" w:eastAsia="等线" w:hAnsi="Times New Roman" w:cs="Times New Roman"/>
                <w:b/>
                <w:sz w:val="18"/>
                <w:szCs w:val="18"/>
                <w:lang w:eastAsia="zh-CN"/>
              </w:rPr>
            </w:pPr>
          </w:p>
          <w:p w14:paraId="51135653" w14:textId="77777777" w:rsidR="00E201CF" w:rsidRDefault="00E201CF" w:rsidP="009934F4">
            <w:pPr>
              <w:snapToGrid w:val="0"/>
              <w:spacing w:after="0" w:line="240" w:lineRule="auto"/>
              <w:rPr>
                <w:rFonts w:ascii="Times New Roman" w:eastAsia="等线" w:hAnsi="Times New Roman" w:cs="Times New Roman"/>
                <w:b/>
                <w:sz w:val="18"/>
                <w:szCs w:val="18"/>
                <w:lang w:eastAsia="zh-CN"/>
              </w:rPr>
            </w:pPr>
          </w:p>
          <w:p w14:paraId="53E40EA9" w14:textId="77777777" w:rsidR="009934F4" w:rsidRDefault="009934F4" w:rsidP="009934F4">
            <w:pPr>
              <w:snapToGrid w:val="0"/>
              <w:spacing w:after="0" w:line="240" w:lineRule="auto"/>
              <w:rPr>
                <w:rFonts w:ascii="Times New Roman" w:eastAsia="等线" w:hAnsi="Times New Roman" w:cs="Times New Roman"/>
                <w:b/>
                <w:sz w:val="18"/>
                <w:szCs w:val="18"/>
                <w:lang w:eastAsia="zh-CN"/>
              </w:rPr>
            </w:pPr>
            <w:r>
              <w:rPr>
                <w:rFonts w:ascii="Times New Roman" w:eastAsia="等线" w:hAnsi="Times New Roman" w:cs="Times New Roman"/>
                <w:b/>
                <w:sz w:val="18"/>
                <w:szCs w:val="18"/>
                <w:lang w:eastAsia="zh-CN"/>
              </w:rPr>
              <w:t xml:space="preserve">Q8/Proposal 8: Opt.2 is ok for us to simplify the detection at NW side. </w:t>
            </w:r>
          </w:p>
          <w:p w14:paraId="6F135AFC" w14:textId="77777777" w:rsidR="009934F4" w:rsidRPr="006C3C68" w:rsidRDefault="009934F4" w:rsidP="009934F4">
            <w:pPr>
              <w:snapToGrid w:val="0"/>
              <w:spacing w:after="0" w:line="240" w:lineRule="auto"/>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 xml:space="preserve">However, to be clear, we do not see problem from UE </w:t>
            </w:r>
            <w:proofErr w:type="spellStart"/>
            <w:r>
              <w:rPr>
                <w:rFonts w:ascii="Times New Roman" w:eastAsia="等线" w:hAnsi="Times New Roman" w:cs="Times New Roman"/>
                <w:bCs/>
                <w:sz w:val="18"/>
                <w:szCs w:val="18"/>
                <w:lang w:eastAsia="zh-CN"/>
              </w:rPr>
              <w:t>perspectiv</w:t>
            </w:r>
            <w:proofErr w:type="spellEnd"/>
            <w:r>
              <w:rPr>
                <w:rFonts w:ascii="Times New Roman" w:eastAsia="等线" w:hAnsi="Times New Roman" w:cs="Times New Roman"/>
                <w:bCs/>
                <w:sz w:val="18"/>
                <w:szCs w:val="18"/>
                <w:lang w:eastAsia="zh-CN"/>
              </w:rPr>
              <w:t xml:space="preserve">. When there is no UEIBR report, if allows, the UL transmission is same as normal Type-1 CG-PUSCH without additional complexity. </w:t>
            </w:r>
          </w:p>
          <w:p w14:paraId="64668235" w14:textId="77777777" w:rsidR="009934F4" w:rsidRDefault="009934F4" w:rsidP="009934F4">
            <w:pPr>
              <w:snapToGrid w:val="0"/>
              <w:spacing w:after="0" w:line="240" w:lineRule="auto"/>
              <w:rPr>
                <w:rFonts w:ascii="Times New Roman" w:eastAsia="Yu Mincho" w:hAnsi="Times New Roman" w:cs="Times New Roman"/>
                <w:b/>
                <w:bCs/>
                <w:sz w:val="18"/>
                <w:szCs w:val="18"/>
                <w:lang w:eastAsia="ja-JP"/>
              </w:rPr>
            </w:pPr>
          </w:p>
        </w:tc>
      </w:tr>
      <w:tr w:rsidR="00C477C6" w14:paraId="35FAE86C" w14:textId="77777777" w:rsidTr="008A1235">
        <w:trPr>
          <w:trHeight w:val="37"/>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101682" w14:textId="350A32FC" w:rsidR="00C477C6" w:rsidRDefault="00C477C6" w:rsidP="009934F4">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Lenovo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27A0C6" w14:textId="4A058FC4" w:rsidR="00C477C6" w:rsidRDefault="00C477C6" w:rsidP="009934F4">
            <w:pPr>
              <w:snapToGrid w:val="0"/>
              <w:spacing w:after="0" w:line="240" w:lineRule="auto"/>
              <w:rPr>
                <w:rFonts w:ascii="Times New Roman" w:eastAsia="等线" w:hAnsi="Times New Roman" w:cs="Times New Roman"/>
                <w:b/>
                <w:sz w:val="18"/>
                <w:szCs w:val="18"/>
                <w:lang w:eastAsia="zh-CN"/>
              </w:rPr>
            </w:pPr>
            <w:r>
              <w:rPr>
                <w:rFonts w:ascii="Times New Roman" w:eastAsia="等线" w:hAnsi="Times New Roman" w:cs="Times New Roman" w:hint="eastAsia"/>
                <w:b/>
                <w:sz w:val="18"/>
                <w:szCs w:val="18"/>
                <w:lang w:eastAsia="zh-CN"/>
              </w:rPr>
              <w:t>Q6/Proposal 6: Do not support</w:t>
            </w:r>
            <w:r w:rsidR="009935D9">
              <w:rPr>
                <w:rFonts w:ascii="Times New Roman" w:eastAsia="等线" w:hAnsi="Times New Roman" w:cs="Times New Roman" w:hint="eastAsia"/>
                <w:b/>
                <w:sz w:val="18"/>
                <w:szCs w:val="18"/>
                <w:lang w:eastAsia="zh-CN"/>
              </w:rPr>
              <w:t>.</w:t>
            </w:r>
          </w:p>
          <w:p w14:paraId="1C75ABFF" w14:textId="58B9E830" w:rsidR="00C477C6" w:rsidRDefault="00C477C6" w:rsidP="009934F4">
            <w:pPr>
              <w:snapToGrid w:val="0"/>
              <w:spacing w:after="0" w:line="240" w:lineRule="auto"/>
              <w:rPr>
                <w:rFonts w:ascii="Times New Roman" w:eastAsia="等线" w:hAnsi="Times New Roman" w:cs="Times New Roman"/>
                <w:bCs/>
                <w:sz w:val="18"/>
                <w:szCs w:val="18"/>
                <w:lang w:eastAsia="zh-CN"/>
              </w:rPr>
            </w:pPr>
            <w:r>
              <w:rPr>
                <w:rFonts w:ascii="Times New Roman" w:eastAsia="等线" w:hAnsi="Times New Roman" w:cs="Times New Roman" w:hint="eastAsia"/>
                <w:bCs/>
                <w:sz w:val="18"/>
                <w:szCs w:val="18"/>
                <w:lang w:eastAsia="zh-CN"/>
              </w:rPr>
              <w:t>We share similar view with Apple.</w:t>
            </w:r>
            <w:r w:rsidR="004A07F4">
              <w:rPr>
                <w:rFonts w:ascii="Times New Roman" w:eastAsia="等线" w:hAnsi="Times New Roman" w:cs="Times New Roman" w:hint="eastAsia"/>
                <w:bCs/>
                <w:sz w:val="18"/>
                <w:szCs w:val="18"/>
                <w:lang w:eastAsia="zh-CN"/>
              </w:rPr>
              <w:t xml:space="preserve"> </w:t>
            </w:r>
            <w:r w:rsidR="00860F9F">
              <w:rPr>
                <w:rFonts w:ascii="Times New Roman" w:eastAsia="等线" w:hAnsi="Times New Roman" w:cs="Times New Roman"/>
                <w:bCs/>
                <w:sz w:val="18"/>
                <w:szCs w:val="18"/>
                <w:lang w:eastAsia="zh-CN"/>
              </w:rPr>
              <w:t>T</w:t>
            </w:r>
            <w:r w:rsidR="00860F9F">
              <w:rPr>
                <w:rFonts w:ascii="Times New Roman" w:eastAsia="等线" w:hAnsi="Times New Roman" w:cs="Times New Roman" w:hint="eastAsia"/>
                <w:bCs/>
                <w:sz w:val="18"/>
                <w:szCs w:val="18"/>
                <w:lang w:eastAsia="zh-CN"/>
              </w:rPr>
              <w:t>he UE behavior for mode A and mode B are totally different.</w:t>
            </w:r>
            <w:r w:rsidR="00B92B3D">
              <w:rPr>
                <w:rFonts w:ascii="Times New Roman" w:eastAsia="等线" w:hAnsi="Times New Roman" w:cs="Times New Roman" w:hint="eastAsia"/>
                <w:bCs/>
                <w:sz w:val="18"/>
                <w:szCs w:val="18"/>
                <w:lang w:eastAsia="zh-CN"/>
              </w:rPr>
              <w:t xml:space="preserve"> </w:t>
            </w:r>
            <w:r w:rsidR="00B92B3D">
              <w:rPr>
                <w:rFonts w:ascii="Times New Roman" w:eastAsia="等线" w:hAnsi="Times New Roman" w:cs="Times New Roman"/>
                <w:bCs/>
                <w:sz w:val="18"/>
                <w:szCs w:val="18"/>
                <w:lang w:eastAsia="zh-CN"/>
              </w:rPr>
              <w:t>T</w:t>
            </w:r>
            <w:r w:rsidR="00B92B3D">
              <w:rPr>
                <w:rFonts w:ascii="Times New Roman" w:eastAsia="等线" w:hAnsi="Times New Roman" w:cs="Times New Roman" w:hint="eastAsia"/>
                <w:bCs/>
                <w:sz w:val="18"/>
                <w:szCs w:val="18"/>
                <w:lang w:eastAsia="zh-CN"/>
              </w:rPr>
              <w:t xml:space="preserve">he function of </w:t>
            </w:r>
            <w:r w:rsidR="00B92B3D">
              <w:rPr>
                <w:rFonts w:ascii="Times New Roman" w:eastAsia="等线" w:hAnsi="Times New Roman" w:cs="Times New Roman"/>
                <w:bCs/>
                <w:sz w:val="18"/>
                <w:szCs w:val="18"/>
                <w:lang w:eastAsia="zh-CN"/>
              </w:rPr>
              <w:t>‘</w:t>
            </w:r>
            <w:r w:rsidR="00B92B3D">
              <w:rPr>
                <w:rFonts w:ascii="Times New Roman" w:eastAsia="等线" w:hAnsi="Times New Roman" w:cs="Times New Roman" w:hint="eastAsia"/>
                <w:bCs/>
                <w:sz w:val="18"/>
                <w:szCs w:val="18"/>
                <w:lang w:eastAsia="zh-CN"/>
              </w:rPr>
              <w:t>first PUCCH</w:t>
            </w:r>
            <w:r w:rsidR="00B92B3D">
              <w:rPr>
                <w:rFonts w:ascii="Times New Roman" w:eastAsia="等线" w:hAnsi="Times New Roman" w:cs="Times New Roman"/>
                <w:bCs/>
                <w:sz w:val="18"/>
                <w:szCs w:val="18"/>
                <w:lang w:eastAsia="zh-CN"/>
              </w:rPr>
              <w:t>’</w:t>
            </w:r>
            <w:r w:rsidR="00B92B3D">
              <w:rPr>
                <w:rFonts w:ascii="Times New Roman" w:eastAsia="等线" w:hAnsi="Times New Roman" w:cs="Times New Roman" w:hint="eastAsia"/>
                <w:bCs/>
                <w:sz w:val="18"/>
                <w:szCs w:val="18"/>
                <w:lang w:eastAsia="zh-CN"/>
              </w:rPr>
              <w:t xml:space="preserve"> in mode A is the same as the SR for request PUSCH resource, thus SR should be reused to </w:t>
            </w:r>
            <w:r w:rsidR="00B92B3D">
              <w:rPr>
                <w:rFonts w:ascii="Times New Roman" w:eastAsia="等线" w:hAnsi="Times New Roman" w:cs="Times New Roman"/>
                <w:bCs/>
                <w:sz w:val="18"/>
                <w:szCs w:val="18"/>
                <w:lang w:eastAsia="zh-CN"/>
              </w:rPr>
              <w:t>simplify</w:t>
            </w:r>
            <w:r w:rsidR="00B92B3D">
              <w:rPr>
                <w:rFonts w:ascii="Times New Roman" w:eastAsia="等线" w:hAnsi="Times New Roman" w:cs="Times New Roman" w:hint="eastAsia"/>
                <w:bCs/>
                <w:sz w:val="18"/>
                <w:szCs w:val="18"/>
                <w:lang w:eastAsia="zh-CN"/>
              </w:rPr>
              <w:t xml:space="preserve"> the spec efforts. </w:t>
            </w:r>
            <w:r w:rsidR="00B92B3D">
              <w:rPr>
                <w:rFonts w:ascii="Times New Roman" w:eastAsia="等线" w:hAnsi="Times New Roman" w:cs="Times New Roman"/>
                <w:bCs/>
                <w:sz w:val="18"/>
                <w:szCs w:val="18"/>
                <w:lang w:eastAsia="zh-CN"/>
              </w:rPr>
              <w:t>H</w:t>
            </w:r>
            <w:r w:rsidR="00B92B3D">
              <w:rPr>
                <w:rFonts w:ascii="Times New Roman" w:eastAsia="等线" w:hAnsi="Times New Roman" w:cs="Times New Roman" w:hint="eastAsia"/>
                <w:bCs/>
                <w:sz w:val="18"/>
                <w:szCs w:val="18"/>
                <w:lang w:eastAsia="zh-CN"/>
              </w:rPr>
              <w:t xml:space="preserve">owever, this situation is different for mode B, where the </w:t>
            </w:r>
            <w:r w:rsidR="00B92B3D">
              <w:rPr>
                <w:rFonts w:ascii="Times New Roman" w:eastAsia="等线" w:hAnsi="Times New Roman" w:cs="Times New Roman"/>
                <w:bCs/>
                <w:sz w:val="18"/>
                <w:szCs w:val="18"/>
                <w:lang w:eastAsia="zh-CN"/>
              </w:rPr>
              <w:t>‘</w:t>
            </w:r>
            <w:r w:rsidR="00B92B3D">
              <w:rPr>
                <w:rFonts w:ascii="Times New Roman" w:eastAsia="等线" w:hAnsi="Times New Roman" w:cs="Times New Roman" w:hint="eastAsia"/>
                <w:bCs/>
                <w:sz w:val="18"/>
                <w:szCs w:val="18"/>
                <w:lang w:eastAsia="zh-CN"/>
              </w:rPr>
              <w:t>first PUCCH</w:t>
            </w:r>
            <w:r w:rsidR="00B92B3D">
              <w:rPr>
                <w:rFonts w:ascii="Times New Roman" w:eastAsia="等线" w:hAnsi="Times New Roman" w:cs="Times New Roman"/>
                <w:bCs/>
                <w:sz w:val="18"/>
                <w:szCs w:val="18"/>
                <w:lang w:eastAsia="zh-CN"/>
              </w:rPr>
              <w:t>’</w:t>
            </w:r>
            <w:r w:rsidR="00B92B3D">
              <w:rPr>
                <w:rFonts w:ascii="Times New Roman" w:eastAsia="等线" w:hAnsi="Times New Roman" w:cs="Times New Roman" w:hint="eastAsia"/>
                <w:bCs/>
                <w:sz w:val="18"/>
                <w:szCs w:val="18"/>
                <w:lang w:eastAsia="zh-CN"/>
              </w:rPr>
              <w:t xml:space="preserve"> is used to notify the real transmission of the </w:t>
            </w:r>
            <w:r w:rsidR="00B92B3D">
              <w:rPr>
                <w:rFonts w:ascii="Times New Roman" w:eastAsia="等线" w:hAnsi="Times New Roman" w:cs="Times New Roman"/>
                <w:bCs/>
                <w:sz w:val="18"/>
                <w:szCs w:val="18"/>
                <w:lang w:eastAsia="zh-CN"/>
              </w:rPr>
              <w:t>associated</w:t>
            </w:r>
            <w:r w:rsidR="00B92B3D">
              <w:rPr>
                <w:rFonts w:ascii="Times New Roman" w:eastAsia="等线" w:hAnsi="Times New Roman" w:cs="Times New Roman" w:hint="eastAsia"/>
                <w:bCs/>
                <w:sz w:val="18"/>
                <w:szCs w:val="18"/>
                <w:lang w:eastAsia="zh-CN"/>
              </w:rPr>
              <w:t xml:space="preserve"> CG-PUSCH</w:t>
            </w:r>
            <w:r w:rsidR="009935D9">
              <w:rPr>
                <w:rFonts w:ascii="Times New Roman" w:eastAsia="等线" w:hAnsi="Times New Roman" w:cs="Times New Roman" w:hint="eastAsia"/>
                <w:bCs/>
                <w:sz w:val="18"/>
                <w:szCs w:val="18"/>
                <w:lang w:eastAsia="zh-CN"/>
              </w:rPr>
              <w:t xml:space="preserve">. </w:t>
            </w:r>
            <w:r w:rsidR="009935D9">
              <w:rPr>
                <w:rFonts w:ascii="Times New Roman" w:eastAsia="等线" w:hAnsi="Times New Roman" w:cs="Times New Roman"/>
                <w:bCs/>
                <w:sz w:val="18"/>
                <w:szCs w:val="18"/>
                <w:lang w:eastAsia="zh-CN"/>
              </w:rPr>
              <w:t>C</w:t>
            </w:r>
            <w:r w:rsidR="009935D9">
              <w:rPr>
                <w:rFonts w:ascii="Times New Roman" w:eastAsia="等线" w:hAnsi="Times New Roman" w:cs="Times New Roman" w:hint="eastAsia"/>
                <w:bCs/>
                <w:sz w:val="18"/>
                <w:szCs w:val="18"/>
                <w:lang w:eastAsia="zh-CN"/>
              </w:rPr>
              <w:t>ompared with model A, the UCI for the CG-PUSCH for mode B may be ready before sending the first PUCCH</w:t>
            </w:r>
            <w:r w:rsidR="0078660F">
              <w:rPr>
                <w:rFonts w:ascii="Times New Roman" w:eastAsia="等线" w:hAnsi="Times New Roman" w:cs="Times New Roman" w:hint="eastAsia"/>
                <w:bCs/>
                <w:sz w:val="18"/>
                <w:szCs w:val="18"/>
                <w:lang w:eastAsia="zh-CN"/>
              </w:rPr>
              <w:t>.</w:t>
            </w:r>
            <w:r w:rsidR="00FE0F48">
              <w:rPr>
                <w:rFonts w:ascii="Times New Roman" w:eastAsia="等线" w:hAnsi="Times New Roman" w:cs="Times New Roman" w:hint="eastAsia"/>
                <w:bCs/>
                <w:sz w:val="18"/>
                <w:szCs w:val="18"/>
                <w:lang w:eastAsia="zh-CN"/>
              </w:rPr>
              <w:t xml:space="preserve"> </w:t>
            </w:r>
            <w:r w:rsidR="00FE0F48">
              <w:rPr>
                <w:rFonts w:ascii="Times New Roman" w:eastAsia="等线" w:hAnsi="Times New Roman" w:cs="Times New Roman"/>
                <w:bCs/>
                <w:sz w:val="18"/>
                <w:szCs w:val="18"/>
                <w:lang w:eastAsia="zh-CN"/>
              </w:rPr>
              <w:t>T</w:t>
            </w:r>
            <w:r w:rsidR="00FE0F48">
              <w:rPr>
                <w:rFonts w:ascii="Times New Roman" w:eastAsia="等线" w:hAnsi="Times New Roman" w:cs="Times New Roman" w:hint="eastAsia"/>
                <w:bCs/>
                <w:sz w:val="18"/>
                <w:szCs w:val="18"/>
                <w:lang w:eastAsia="zh-CN"/>
              </w:rPr>
              <w:t>hen the first PUCCH and the associated CG-PUSCH can even be configured in a same slot to save the beam report latency.</w:t>
            </w:r>
          </w:p>
          <w:p w14:paraId="6F0D5453" w14:textId="298C4C46" w:rsidR="00F1056C" w:rsidRDefault="00F1056C" w:rsidP="009934F4">
            <w:pPr>
              <w:snapToGrid w:val="0"/>
              <w:spacing w:after="0" w:line="240" w:lineRule="auto"/>
              <w:rPr>
                <w:rFonts w:ascii="Times New Roman" w:eastAsia="等线" w:hAnsi="Times New Roman" w:cs="Times New Roman"/>
                <w:bCs/>
                <w:sz w:val="18"/>
                <w:szCs w:val="18"/>
                <w:lang w:eastAsia="zh-CN"/>
              </w:rPr>
            </w:pPr>
            <w:r w:rsidRPr="006E7DA5">
              <w:rPr>
                <w:rFonts w:ascii="Times New Roman" w:eastAsia="等线" w:hAnsi="Times New Roman" w:cs="Times New Roman"/>
                <w:bCs/>
                <w:color w:val="0000FF"/>
                <w:sz w:val="18"/>
                <w:szCs w:val="18"/>
                <w:lang w:eastAsia="zh-CN"/>
              </w:rPr>
              <w:t>[Mod]:</w:t>
            </w:r>
            <w:r>
              <w:rPr>
                <w:rFonts w:ascii="Times New Roman" w:eastAsia="等线" w:hAnsi="Times New Roman" w:cs="Times New Roman"/>
                <w:bCs/>
                <w:color w:val="0000FF"/>
                <w:sz w:val="18"/>
                <w:szCs w:val="18"/>
                <w:lang w:eastAsia="zh-CN"/>
              </w:rPr>
              <w:t xml:space="preserve"> Got it. Let’s check other’s views.</w:t>
            </w:r>
          </w:p>
          <w:p w14:paraId="5A07F706" w14:textId="77777777" w:rsidR="00447AE1" w:rsidRDefault="00447AE1" w:rsidP="009934F4">
            <w:pPr>
              <w:snapToGrid w:val="0"/>
              <w:spacing w:after="0" w:line="240" w:lineRule="auto"/>
              <w:rPr>
                <w:rFonts w:ascii="Times New Roman" w:eastAsia="等线" w:hAnsi="Times New Roman" w:cs="Times New Roman"/>
                <w:bCs/>
                <w:sz w:val="18"/>
                <w:szCs w:val="18"/>
                <w:lang w:eastAsia="zh-CN"/>
              </w:rPr>
            </w:pPr>
          </w:p>
          <w:p w14:paraId="19DC2375" w14:textId="77777777" w:rsidR="00447AE1" w:rsidRPr="00447AE1" w:rsidRDefault="00447AE1" w:rsidP="009934F4">
            <w:pPr>
              <w:snapToGrid w:val="0"/>
              <w:spacing w:after="0" w:line="240" w:lineRule="auto"/>
              <w:rPr>
                <w:rFonts w:ascii="Times New Roman" w:eastAsia="等线" w:hAnsi="Times New Roman" w:cs="Times New Roman"/>
                <w:b/>
                <w:sz w:val="18"/>
                <w:szCs w:val="18"/>
                <w:lang w:eastAsia="zh-CN"/>
              </w:rPr>
            </w:pPr>
            <w:r w:rsidRPr="00447AE1">
              <w:rPr>
                <w:rFonts w:ascii="Times New Roman" w:eastAsia="等线" w:hAnsi="Times New Roman" w:cs="Times New Roman" w:hint="eastAsia"/>
                <w:b/>
                <w:sz w:val="18"/>
                <w:szCs w:val="18"/>
                <w:lang w:eastAsia="zh-CN"/>
              </w:rPr>
              <w:t>Q8/Proposal 8:</w:t>
            </w:r>
          </w:p>
          <w:p w14:paraId="64FCDD91" w14:textId="03A7C997" w:rsidR="00447AE1" w:rsidRDefault="00447AE1" w:rsidP="009934F4">
            <w:pPr>
              <w:snapToGrid w:val="0"/>
              <w:spacing w:after="0" w:line="240" w:lineRule="auto"/>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A</w:t>
            </w:r>
            <w:r>
              <w:rPr>
                <w:rFonts w:ascii="Times New Roman" w:eastAsia="等线" w:hAnsi="Times New Roman" w:cs="Times New Roman" w:hint="eastAsia"/>
                <w:bCs/>
                <w:sz w:val="18"/>
                <w:szCs w:val="18"/>
                <w:lang w:eastAsia="zh-CN"/>
              </w:rPr>
              <w:t>ccording to the principle of mode B, if the first PUCCH is not transmitted, the associated CG-PUSCH should not be transmitted.</w:t>
            </w:r>
            <w:r w:rsidR="00ED475A">
              <w:rPr>
                <w:rFonts w:ascii="Times New Roman" w:eastAsia="等线" w:hAnsi="Times New Roman" w:cs="Times New Roman" w:hint="eastAsia"/>
                <w:bCs/>
                <w:sz w:val="18"/>
                <w:szCs w:val="18"/>
                <w:lang w:eastAsia="zh-CN"/>
              </w:rPr>
              <w:t xml:space="preserve"> </w:t>
            </w:r>
          </w:p>
          <w:p w14:paraId="503C57A3" w14:textId="5BC2DAFE" w:rsidR="00447AE1" w:rsidRPr="00B92B3D" w:rsidRDefault="00447AE1" w:rsidP="009934F4">
            <w:pPr>
              <w:snapToGrid w:val="0"/>
              <w:spacing w:after="0" w:line="240" w:lineRule="auto"/>
              <w:rPr>
                <w:rFonts w:ascii="Times New Roman" w:eastAsia="等线" w:hAnsi="Times New Roman" w:cs="Times New Roman"/>
                <w:bCs/>
                <w:sz w:val="18"/>
                <w:szCs w:val="18"/>
                <w:lang w:eastAsia="zh-CN"/>
              </w:rPr>
            </w:pPr>
          </w:p>
        </w:tc>
      </w:tr>
      <w:tr w:rsidR="00F1056C" w14:paraId="7ECA8EED" w14:textId="77777777" w:rsidTr="008A1235">
        <w:trPr>
          <w:trHeight w:val="37"/>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259B4A" w14:textId="359AA407" w:rsidR="00F1056C" w:rsidRDefault="00F1056C" w:rsidP="00F1056C">
            <w:pPr>
              <w:snapToGrid w:val="0"/>
              <w:spacing w:after="0" w:line="240" w:lineRule="auto"/>
              <w:rPr>
                <w:rFonts w:ascii="Times New Roman" w:eastAsia="等线" w:hAnsi="Times New Roman" w:cs="Times New Roman"/>
                <w:sz w:val="18"/>
                <w:szCs w:val="18"/>
                <w:lang w:eastAsia="zh-CN"/>
              </w:rPr>
            </w:pPr>
            <w:r w:rsidRPr="00974FD8">
              <w:rPr>
                <w:rFonts w:ascii="Times New Roman" w:eastAsia="Yu Mincho" w:hAnsi="Times New Roman" w:cs="Times New Roman"/>
                <w:color w:val="0000FF"/>
                <w:sz w:val="18"/>
                <w:szCs w:val="18"/>
                <w:lang w:eastAsia="ja-JP"/>
              </w:rPr>
              <w:t>Mod_V</w:t>
            </w:r>
            <w:r>
              <w:rPr>
                <w:rFonts w:ascii="Times New Roman" w:eastAsia="Yu Mincho" w:hAnsi="Times New Roman" w:cs="Times New Roman"/>
                <w:color w:val="0000FF"/>
                <w:sz w:val="18"/>
                <w:szCs w:val="18"/>
                <w:lang w:eastAsia="ja-JP"/>
              </w:rPr>
              <w:t>24</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C31A08" w14:textId="08936901" w:rsidR="00F1056C" w:rsidRDefault="00F1056C" w:rsidP="00F1056C">
            <w:pPr>
              <w:snapToGrid w:val="0"/>
              <w:spacing w:after="0" w:line="240" w:lineRule="auto"/>
              <w:rPr>
                <w:rFonts w:ascii="Times New Roman" w:eastAsia="等线" w:hAnsi="Times New Roman" w:cs="Times New Roman"/>
                <w:b/>
                <w:sz w:val="18"/>
                <w:szCs w:val="18"/>
                <w:lang w:eastAsia="zh-CN"/>
              </w:rPr>
            </w:pPr>
            <w:r>
              <w:rPr>
                <w:rFonts w:ascii="Times New Roman" w:eastAsia="Yu Mincho" w:hAnsi="Times New Roman" w:cs="Times New Roman"/>
                <w:color w:val="0000FF"/>
                <w:sz w:val="18"/>
                <w:szCs w:val="18"/>
                <w:lang w:eastAsia="ja-JP"/>
              </w:rPr>
              <w:t>Capturing companies’ input.</w:t>
            </w:r>
          </w:p>
        </w:tc>
      </w:tr>
      <w:tr w:rsidR="00B06EA8" w14:paraId="10A988CF" w14:textId="77777777" w:rsidTr="008A1235">
        <w:trPr>
          <w:trHeight w:val="37"/>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B272DB" w14:textId="7ECC64F3" w:rsidR="00B06EA8" w:rsidRPr="00B06EA8" w:rsidRDefault="00B06EA8" w:rsidP="00F1056C">
            <w:pPr>
              <w:snapToGrid w:val="0"/>
              <w:spacing w:after="0" w:line="240" w:lineRule="auto"/>
              <w:rPr>
                <w:rFonts w:ascii="Times New Roman" w:eastAsia="等线" w:hAnsi="Times New Roman" w:cs="Times New Roman"/>
                <w:sz w:val="18"/>
                <w:szCs w:val="18"/>
                <w:lang w:eastAsia="zh-CN"/>
              </w:rPr>
            </w:pPr>
            <w:proofErr w:type="spellStart"/>
            <w:r w:rsidRPr="00B06EA8">
              <w:rPr>
                <w:rFonts w:ascii="Times New Roman" w:eastAsia="等线" w:hAnsi="Times New Roman" w:cs="Times New Roman" w:hint="eastAsia"/>
                <w:sz w:val="18"/>
                <w:szCs w:val="18"/>
                <w:lang w:eastAsia="zh-CN"/>
              </w:rPr>
              <w:t>Spreadtrum</w:t>
            </w:r>
            <w:proofErr w:type="spellEnd"/>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15EE5D" w14:textId="7ED4B18C" w:rsidR="00B06EA8" w:rsidRPr="00B06EA8" w:rsidRDefault="00B06EA8" w:rsidP="00B06EA8">
            <w:pPr>
              <w:snapToGrid w:val="0"/>
              <w:spacing w:after="0" w:line="240" w:lineRule="auto"/>
              <w:rPr>
                <w:rFonts w:ascii="Times New Roman" w:eastAsia="Yu Mincho" w:hAnsi="Times New Roman" w:cs="Times New Roman"/>
                <w:sz w:val="18"/>
                <w:szCs w:val="18"/>
                <w:lang w:eastAsia="ja-JP"/>
              </w:rPr>
            </w:pPr>
            <w:r w:rsidRPr="00B06EA8">
              <w:rPr>
                <w:rFonts w:ascii="Times New Roman" w:eastAsia="等线" w:hAnsi="Times New Roman" w:cs="Times New Roman" w:hint="eastAsia"/>
                <w:b/>
                <w:sz w:val="18"/>
                <w:szCs w:val="18"/>
                <w:lang w:eastAsia="zh-CN"/>
              </w:rPr>
              <w:t xml:space="preserve">Q6: </w:t>
            </w:r>
            <w:r>
              <w:rPr>
                <w:rFonts w:ascii="Times New Roman" w:eastAsia="Yu Mincho" w:hAnsi="Times New Roman" w:cs="Times New Roman" w:hint="eastAsia"/>
                <w:sz w:val="18"/>
                <w:szCs w:val="18"/>
                <w:lang w:eastAsia="ja-JP"/>
              </w:rPr>
              <w:t>S</w:t>
            </w:r>
            <w:r w:rsidRPr="008A1235">
              <w:rPr>
                <w:rFonts w:ascii="Times New Roman" w:eastAsia="Yu Mincho" w:hAnsi="Times New Roman" w:cs="Times New Roman" w:hint="eastAsia"/>
                <w:sz w:val="18"/>
                <w:szCs w:val="18"/>
                <w:lang w:eastAsia="ja-JP"/>
              </w:rPr>
              <w:t>upport unified design for Mode-A and Mode-B</w:t>
            </w:r>
            <w:r>
              <w:rPr>
                <w:rFonts w:ascii="Times New Roman" w:eastAsia="Yu Mincho" w:hAnsi="Times New Roman" w:cs="Times New Roman"/>
                <w:sz w:val="18"/>
                <w:szCs w:val="18"/>
                <w:lang w:eastAsia="ja-JP"/>
              </w:rPr>
              <w:t>.</w:t>
            </w:r>
            <w:r>
              <w:rPr>
                <w:rFonts w:ascii="Times New Roman" w:eastAsia="Yu Mincho" w:hAnsi="Times New Roman" w:cs="Times New Roman" w:hint="eastAsia"/>
                <w:sz w:val="18"/>
                <w:szCs w:val="18"/>
                <w:lang w:eastAsia="ja-JP"/>
              </w:rPr>
              <w:t xml:space="preserve"> </w:t>
            </w:r>
            <w:r w:rsidRPr="00B06EA8">
              <w:rPr>
                <w:rFonts w:ascii="Times New Roman" w:eastAsia="Yu Mincho" w:hAnsi="Times New Roman" w:cs="Times New Roman"/>
                <w:sz w:val="18"/>
                <w:szCs w:val="18"/>
                <w:lang w:eastAsia="ja-JP"/>
              </w:rPr>
              <w:t xml:space="preserve">The design of the step1 information (request or notification) can be similar to legacy SR to reduce overhead of the first PUCCH. Although for Mode-B the purpose of the step1 information is different from that of the legacy SR, but from the perspective of unified design, a new RRC parameter can be introduced to indicate a </w:t>
            </w:r>
            <w:r w:rsidRPr="00B06EA8">
              <w:rPr>
                <w:rFonts w:ascii="Times New Roman" w:eastAsia="Yu Mincho" w:hAnsi="Times New Roman" w:cs="Times New Roman" w:hint="eastAsia"/>
                <w:sz w:val="18"/>
                <w:szCs w:val="18"/>
                <w:lang w:eastAsia="ja-JP"/>
              </w:rPr>
              <w:t>dedicated</w:t>
            </w:r>
            <w:r w:rsidRPr="00B06EA8">
              <w:rPr>
                <w:rFonts w:ascii="Times New Roman" w:eastAsia="Yu Mincho" w:hAnsi="Times New Roman" w:cs="Times New Roman"/>
                <w:sz w:val="18"/>
                <w:szCs w:val="18"/>
                <w:lang w:eastAsia="ja-JP"/>
              </w:rPr>
              <w:t xml:space="preserve"> SR ID which is used for UE initiated beam report</w:t>
            </w:r>
            <w:r w:rsidRPr="00B06EA8">
              <w:rPr>
                <w:rFonts w:ascii="Times New Roman" w:eastAsia="Yu Mincho" w:hAnsi="Times New Roman" w:cs="Times New Roman" w:hint="eastAsia"/>
                <w:sz w:val="18"/>
                <w:szCs w:val="18"/>
                <w:lang w:eastAsia="ja-JP"/>
              </w:rPr>
              <w:t xml:space="preserve">. </w:t>
            </w:r>
          </w:p>
          <w:p w14:paraId="2466459F" w14:textId="2D32B587" w:rsidR="00B06EA8" w:rsidRDefault="00B06EA8" w:rsidP="00B06EA8">
            <w:pPr>
              <w:snapToGrid w:val="0"/>
              <w:spacing w:after="0" w:line="240" w:lineRule="auto"/>
              <w:rPr>
                <w:rFonts w:ascii="Times New Roman" w:eastAsia="Yu Mincho" w:hAnsi="Times New Roman" w:cs="Times New Roman"/>
                <w:sz w:val="18"/>
                <w:szCs w:val="18"/>
                <w:lang w:eastAsia="ja-JP"/>
              </w:rPr>
            </w:pPr>
          </w:p>
          <w:p w14:paraId="79ECE8BD" w14:textId="37B264AC" w:rsidR="00B06EA8" w:rsidRPr="003E33A4" w:rsidRDefault="00B06EA8" w:rsidP="00BB4F9E">
            <w:pPr>
              <w:snapToGrid w:val="0"/>
              <w:spacing w:after="0" w:line="240" w:lineRule="auto"/>
              <w:rPr>
                <w:rFonts w:ascii="Times New Roman" w:eastAsia="Yu Mincho" w:hAnsi="Times New Roman" w:cs="Times New Roman"/>
                <w:sz w:val="18"/>
                <w:szCs w:val="18"/>
                <w:lang w:eastAsia="ja-JP"/>
              </w:rPr>
            </w:pPr>
            <w:r>
              <w:rPr>
                <w:rFonts w:ascii="Times New Roman" w:eastAsia="等线" w:hAnsi="Times New Roman" w:cs="Times New Roman" w:hint="eastAsia"/>
                <w:b/>
                <w:sz w:val="18"/>
                <w:szCs w:val="18"/>
                <w:lang w:eastAsia="zh-CN"/>
              </w:rPr>
              <w:t>Q8</w:t>
            </w:r>
            <w:r w:rsidRPr="00B06EA8">
              <w:rPr>
                <w:rFonts w:ascii="Times New Roman" w:eastAsia="等线" w:hAnsi="Times New Roman" w:cs="Times New Roman" w:hint="eastAsia"/>
                <w:b/>
                <w:sz w:val="18"/>
                <w:szCs w:val="18"/>
                <w:lang w:eastAsia="zh-CN"/>
              </w:rPr>
              <w:t>:</w:t>
            </w:r>
            <w:r>
              <w:rPr>
                <w:rFonts w:ascii="Times New Roman" w:eastAsia="等线" w:hAnsi="Times New Roman" w:cs="Times New Roman"/>
                <w:b/>
                <w:sz w:val="18"/>
                <w:szCs w:val="18"/>
                <w:lang w:eastAsia="zh-CN"/>
              </w:rPr>
              <w:t xml:space="preserve"> </w:t>
            </w:r>
            <w:r w:rsidRPr="00B06EA8">
              <w:rPr>
                <w:rFonts w:ascii="Times New Roman" w:eastAsia="Yu Mincho" w:hAnsi="Times New Roman" w:cs="Times New Roman"/>
                <w:sz w:val="18"/>
                <w:szCs w:val="18"/>
                <w:lang w:eastAsia="ja-JP"/>
              </w:rPr>
              <w:t xml:space="preserve">Support Option-2. For the second UL channel in Mode-B, although the pre-configured Type-1 CG PUSCH can carry other UCIs, as the main purpose of the Type-1 CG PUSCH transmission is dedicated to carry UE </w:t>
            </w:r>
            <w:r w:rsidRPr="00B06EA8">
              <w:rPr>
                <w:rFonts w:ascii="Times New Roman" w:eastAsia="Yu Mincho" w:hAnsi="Times New Roman" w:cs="Times New Roman"/>
                <w:sz w:val="18"/>
                <w:szCs w:val="18"/>
                <w:lang w:eastAsia="ja-JP"/>
              </w:rPr>
              <w:lastRenderedPageBreak/>
              <w:t xml:space="preserve">initiated beam report, we think that other UCIs can only be carried when UE initiated beam report is triggered and transmitted on the Type-1 CG PUSCH. </w:t>
            </w:r>
          </w:p>
        </w:tc>
      </w:tr>
      <w:tr w:rsidR="00F51276" w14:paraId="6955B326" w14:textId="77777777" w:rsidTr="008A1235">
        <w:trPr>
          <w:trHeight w:val="37"/>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C3A761" w14:textId="61607FD4" w:rsidR="00F51276" w:rsidRPr="00B06EA8" w:rsidRDefault="00F51276" w:rsidP="00F1056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Nokia</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F7F1C8" w14:textId="73D23079" w:rsidR="00F51276" w:rsidRDefault="00F51276" w:rsidP="00B06EA8">
            <w:pPr>
              <w:snapToGrid w:val="0"/>
              <w:spacing w:after="0" w:line="240" w:lineRule="auto"/>
              <w:rPr>
                <w:rFonts w:ascii="Times New Roman" w:eastAsia="等线" w:hAnsi="Times New Roman" w:cs="Times New Roman"/>
                <w:b/>
                <w:sz w:val="18"/>
                <w:szCs w:val="18"/>
                <w:lang w:eastAsia="zh-CN"/>
              </w:rPr>
            </w:pPr>
            <w:r>
              <w:rPr>
                <w:rFonts w:ascii="Times New Roman" w:eastAsia="等线" w:hAnsi="Times New Roman" w:cs="Times New Roman"/>
                <w:b/>
                <w:sz w:val="18"/>
                <w:szCs w:val="18"/>
                <w:lang w:eastAsia="zh-CN"/>
              </w:rPr>
              <w:t xml:space="preserve">Q6: </w:t>
            </w:r>
            <w:r w:rsidRPr="00F51276">
              <w:rPr>
                <w:rFonts w:ascii="Times New Roman" w:eastAsia="等线" w:hAnsi="Times New Roman" w:cs="Times New Roman"/>
                <w:bCs/>
                <w:sz w:val="18"/>
                <w:szCs w:val="18"/>
                <w:lang w:eastAsia="zh-CN"/>
              </w:rPr>
              <w:t>we are fine with a unified design if this can be agreeable, but we are also in favor of different designs as there are views that in this case a unified design does not bring much benefits, if any!</w:t>
            </w:r>
          </w:p>
          <w:p w14:paraId="42F9198B" w14:textId="4789428B" w:rsidR="00F51276" w:rsidRPr="00B06EA8" w:rsidRDefault="00F51276" w:rsidP="00B06EA8">
            <w:pPr>
              <w:snapToGrid w:val="0"/>
              <w:spacing w:after="0" w:line="240" w:lineRule="auto"/>
              <w:rPr>
                <w:rFonts w:ascii="Times New Roman" w:eastAsia="等线" w:hAnsi="Times New Roman" w:cs="Times New Roman"/>
                <w:b/>
                <w:sz w:val="18"/>
                <w:szCs w:val="18"/>
                <w:lang w:eastAsia="zh-CN"/>
              </w:rPr>
            </w:pPr>
            <w:r>
              <w:rPr>
                <w:rFonts w:ascii="Times New Roman" w:eastAsia="等线" w:hAnsi="Times New Roman" w:cs="Times New Roman"/>
                <w:b/>
                <w:sz w:val="18"/>
                <w:szCs w:val="18"/>
                <w:lang w:eastAsia="zh-CN"/>
              </w:rPr>
              <w:t xml:space="preserve">Q8: </w:t>
            </w:r>
            <w:r w:rsidRPr="00F51276">
              <w:rPr>
                <w:rFonts w:ascii="Times New Roman" w:eastAsia="等线" w:hAnsi="Times New Roman" w:cs="Times New Roman"/>
                <w:bCs/>
                <w:sz w:val="18"/>
                <w:szCs w:val="18"/>
                <w:lang w:eastAsia="zh-CN"/>
              </w:rPr>
              <w:t>Support option 2!</w:t>
            </w:r>
          </w:p>
        </w:tc>
      </w:tr>
      <w:tr w:rsidR="0059499B" w14:paraId="04876036" w14:textId="77777777" w:rsidTr="008A1235">
        <w:trPr>
          <w:trHeight w:val="37"/>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7A0196" w14:textId="7328FC35" w:rsidR="0059499B" w:rsidRDefault="0059499B" w:rsidP="0059499B">
            <w:pPr>
              <w:snapToGrid w:val="0"/>
              <w:spacing w:after="0" w:line="240" w:lineRule="auto"/>
              <w:rPr>
                <w:rFonts w:ascii="Times New Roman" w:eastAsia="等线" w:hAnsi="Times New Roman" w:cs="Times New Roman"/>
                <w:sz w:val="18"/>
                <w:szCs w:val="18"/>
                <w:lang w:eastAsia="zh-CN"/>
              </w:rPr>
            </w:pPr>
            <w:r>
              <w:rPr>
                <w:rFonts w:ascii="Times New Roman" w:eastAsia="Yu Mincho" w:hAnsi="Times New Roman" w:cs="Times New Roman" w:hint="eastAsia"/>
                <w:sz w:val="18"/>
                <w:szCs w:val="18"/>
                <w:lang w:eastAsia="ja-JP"/>
              </w:rPr>
              <w:t>Sony</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607DB0" w14:textId="77777777" w:rsidR="0059499B" w:rsidRPr="005D2ECD" w:rsidRDefault="0059499B" w:rsidP="0059499B">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b/>
                <w:bCs/>
                <w:sz w:val="18"/>
                <w:szCs w:val="18"/>
                <w:lang w:eastAsia="ja-JP"/>
              </w:rPr>
              <w:t xml:space="preserve">Q6: </w:t>
            </w:r>
            <w:r>
              <w:rPr>
                <w:rFonts w:ascii="Times New Roman" w:eastAsia="Yu Mincho" w:hAnsi="Times New Roman" w:cs="Times New Roman" w:hint="eastAsia"/>
                <w:sz w:val="18"/>
                <w:szCs w:val="18"/>
                <w:lang w:eastAsia="ja-JP"/>
              </w:rPr>
              <w:t>W</w:t>
            </w:r>
            <w:r w:rsidRPr="002C7399">
              <w:rPr>
                <w:rFonts w:ascii="Times New Roman" w:eastAsia="Yu Mincho" w:hAnsi="Times New Roman" w:cs="Times New Roman" w:hint="eastAsia"/>
                <w:sz w:val="18"/>
                <w:szCs w:val="18"/>
                <w:lang w:eastAsia="ja-JP"/>
              </w:rPr>
              <w:t xml:space="preserve">e support </w:t>
            </w:r>
            <w:r w:rsidRPr="00071C37">
              <w:rPr>
                <w:rFonts w:ascii="Times New Roman" w:eastAsia="等线" w:hAnsi="Times New Roman" w:cs="Times New Roman"/>
                <w:sz w:val="18"/>
                <w:szCs w:val="18"/>
                <w:lang w:eastAsia="zh-CN"/>
              </w:rPr>
              <w:t>a unified solution for both Mode A and Mode B</w:t>
            </w:r>
            <w:r>
              <w:rPr>
                <w:rFonts w:ascii="Times New Roman" w:eastAsia="Yu Mincho" w:hAnsi="Times New Roman" w:cs="Times New Roman" w:hint="eastAsia"/>
                <w:sz w:val="18"/>
                <w:szCs w:val="18"/>
                <w:lang w:eastAsia="ja-JP"/>
              </w:rPr>
              <w:t xml:space="preserve"> and prefer Alt-2. For Alt-1 (reusing SR), for example, UCI multiplexing rule for SR needs to be modified to avoid </w:t>
            </w:r>
            <w:r>
              <w:rPr>
                <w:rFonts w:ascii="Times New Roman" w:eastAsia="Yu Mincho" w:hAnsi="Times New Roman" w:cs="Times New Roman"/>
                <w:sz w:val="18"/>
                <w:szCs w:val="18"/>
                <w:lang w:eastAsia="ja-JP"/>
              </w:rPr>
              <w:t>unnecessary</w:t>
            </w:r>
            <w:r>
              <w:rPr>
                <w:rFonts w:ascii="Times New Roman" w:eastAsia="Yu Mincho" w:hAnsi="Times New Roman" w:cs="Times New Roman" w:hint="eastAsia"/>
                <w:sz w:val="18"/>
                <w:szCs w:val="18"/>
                <w:lang w:eastAsia="ja-JP"/>
              </w:rPr>
              <w:t xml:space="preserve"> </w:t>
            </w:r>
            <w:r>
              <w:rPr>
                <w:rFonts w:ascii="Times New Roman" w:eastAsia="Yu Mincho" w:hAnsi="Times New Roman" w:cs="Times New Roman"/>
                <w:sz w:val="18"/>
                <w:szCs w:val="18"/>
                <w:lang w:eastAsia="ja-JP"/>
              </w:rPr>
              <w:t>dropping</w:t>
            </w:r>
            <w:r>
              <w:rPr>
                <w:rFonts w:ascii="Times New Roman" w:eastAsia="Yu Mincho" w:hAnsi="Times New Roman" w:cs="Times New Roman" w:hint="eastAsia"/>
                <w:sz w:val="18"/>
                <w:szCs w:val="18"/>
                <w:lang w:eastAsia="ja-JP"/>
              </w:rPr>
              <w:t xml:space="preserve"> of first PUCCH. Even for Alt-2 (new UCI type), some part, e.g. encoding mechanism, can be reused from legacy UCI design.</w:t>
            </w:r>
          </w:p>
          <w:p w14:paraId="3EC26E54" w14:textId="77777777" w:rsidR="0059499B" w:rsidRDefault="0059499B" w:rsidP="0059499B">
            <w:pPr>
              <w:snapToGrid w:val="0"/>
              <w:spacing w:after="0" w:line="240" w:lineRule="auto"/>
              <w:rPr>
                <w:rFonts w:ascii="Times New Roman" w:eastAsia="Yu Mincho" w:hAnsi="Times New Roman" w:cs="Times New Roman"/>
                <w:b/>
                <w:bCs/>
                <w:sz w:val="18"/>
                <w:szCs w:val="18"/>
                <w:lang w:eastAsia="ja-JP"/>
              </w:rPr>
            </w:pPr>
          </w:p>
          <w:p w14:paraId="199BAEA3" w14:textId="440F587E" w:rsidR="0059499B" w:rsidRDefault="0059499B" w:rsidP="0059499B">
            <w:pPr>
              <w:snapToGrid w:val="0"/>
              <w:spacing w:after="0" w:line="240" w:lineRule="auto"/>
              <w:rPr>
                <w:rFonts w:ascii="Times New Roman" w:eastAsia="等线" w:hAnsi="Times New Roman" w:cs="Times New Roman"/>
                <w:b/>
                <w:sz w:val="18"/>
                <w:szCs w:val="18"/>
                <w:lang w:eastAsia="zh-CN"/>
              </w:rPr>
            </w:pPr>
            <w:r>
              <w:rPr>
                <w:rFonts w:ascii="Times New Roman" w:eastAsia="Yu Mincho" w:hAnsi="Times New Roman" w:cs="Times New Roman" w:hint="eastAsia"/>
                <w:b/>
                <w:bCs/>
                <w:sz w:val="18"/>
                <w:szCs w:val="18"/>
                <w:lang w:eastAsia="ja-JP"/>
              </w:rPr>
              <w:t xml:space="preserve">Q8: </w:t>
            </w:r>
            <w:r w:rsidRPr="007D314B">
              <w:rPr>
                <w:rFonts w:ascii="Times New Roman" w:eastAsia="Yu Mincho" w:hAnsi="Times New Roman" w:cs="Times New Roman" w:hint="eastAsia"/>
                <w:sz w:val="18"/>
                <w:szCs w:val="18"/>
                <w:lang w:eastAsia="ja-JP"/>
              </w:rPr>
              <w:t>We support option-2</w:t>
            </w:r>
            <w:r>
              <w:rPr>
                <w:rFonts w:ascii="Times New Roman" w:eastAsia="Yu Mincho" w:hAnsi="Times New Roman" w:cs="Times New Roman" w:hint="eastAsia"/>
                <w:sz w:val="18"/>
                <w:szCs w:val="18"/>
                <w:lang w:eastAsia="ja-JP"/>
              </w:rPr>
              <w:t xml:space="preserve">. </w:t>
            </w:r>
            <w:r w:rsidRPr="008E1012">
              <w:rPr>
                <w:rFonts w:ascii="Times New Roman" w:eastAsia="Yu Mincho" w:hAnsi="Times New Roman" w:cs="Times New Roman"/>
                <w:sz w:val="18"/>
                <w:szCs w:val="18"/>
                <w:lang w:eastAsia="ja-JP"/>
              </w:rPr>
              <w:t xml:space="preserve">Type-1 CG PUSCH </w:t>
            </w:r>
            <w:r>
              <w:rPr>
                <w:rFonts w:ascii="Times New Roman" w:eastAsia="Yu Mincho" w:hAnsi="Times New Roman" w:cs="Times New Roman"/>
                <w:sz w:val="18"/>
                <w:szCs w:val="18"/>
                <w:lang w:eastAsia="ja-JP"/>
              </w:rPr>
              <w:t>shouldn’t</w:t>
            </w:r>
            <w:r>
              <w:rPr>
                <w:rFonts w:ascii="Times New Roman" w:eastAsia="Yu Mincho" w:hAnsi="Times New Roman" w:cs="Times New Roman" w:hint="eastAsia"/>
                <w:sz w:val="18"/>
                <w:szCs w:val="18"/>
                <w:lang w:eastAsia="ja-JP"/>
              </w:rPr>
              <w:t xml:space="preserve"> </w:t>
            </w:r>
            <w:r w:rsidRPr="008E1012">
              <w:rPr>
                <w:rFonts w:ascii="Times New Roman" w:eastAsia="Yu Mincho" w:hAnsi="Times New Roman" w:cs="Times New Roman"/>
                <w:sz w:val="18"/>
                <w:szCs w:val="18"/>
                <w:lang w:eastAsia="ja-JP"/>
              </w:rPr>
              <w:t>be transmitted</w:t>
            </w:r>
            <w:r>
              <w:rPr>
                <w:rFonts w:ascii="Times New Roman" w:eastAsia="Yu Mincho" w:hAnsi="Times New Roman" w:cs="Times New Roman" w:hint="eastAsia"/>
                <w:sz w:val="18"/>
                <w:szCs w:val="18"/>
                <w:lang w:eastAsia="ja-JP"/>
              </w:rPr>
              <w:t xml:space="preserve"> when the beam report is not carried</w:t>
            </w:r>
            <w:r w:rsidRPr="008E1012">
              <w:rPr>
                <w:rFonts w:ascii="Times New Roman" w:eastAsia="Yu Mincho" w:hAnsi="Times New Roman" w:cs="Times New Roman"/>
                <w:sz w:val="18"/>
                <w:szCs w:val="18"/>
                <w:lang w:eastAsia="ja-JP"/>
              </w:rPr>
              <w:t>.</w:t>
            </w:r>
            <w:r>
              <w:rPr>
                <w:rFonts w:ascii="Times New Roman" w:eastAsia="Yu Mincho" w:hAnsi="Times New Roman" w:cs="Times New Roman" w:hint="eastAsia"/>
                <w:sz w:val="18"/>
                <w:szCs w:val="18"/>
                <w:lang w:eastAsia="ja-JP"/>
              </w:rPr>
              <w:t xml:space="preserve"> Otherwise, notification by first PUCCH would be meaningless.</w:t>
            </w:r>
          </w:p>
        </w:tc>
      </w:tr>
      <w:tr w:rsidR="00472BFE" w14:paraId="661CB501" w14:textId="77777777" w:rsidTr="008A1235">
        <w:trPr>
          <w:trHeight w:val="37"/>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8E34B3" w14:textId="2C607AAB" w:rsidR="00472BFE" w:rsidRDefault="00472BFE" w:rsidP="00472BFE">
            <w:pPr>
              <w:snapToGrid w:val="0"/>
              <w:spacing w:after="0" w:line="240" w:lineRule="auto"/>
              <w:rPr>
                <w:rFonts w:ascii="Times New Roman" w:eastAsia="Yu Mincho" w:hAnsi="Times New Roman" w:cs="Times New Roman"/>
                <w:sz w:val="18"/>
                <w:szCs w:val="18"/>
                <w:lang w:eastAsia="ja-JP"/>
              </w:rPr>
            </w:pPr>
            <w:proofErr w:type="spellStart"/>
            <w:r w:rsidRPr="00974FD8">
              <w:rPr>
                <w:rFonts w:ascii="Times New Roman" w:eastAsia="Yu Mincho" w:hAnsi="Times New Roman" w:cs="Times New Roman"/>
                <w:color w:val="0000FF"/>
                <w:sz w:val="18"/>
                <w:szCs w:val="18"/>
                <w:lang w:eastAsia="ja-JP"/>
              </w:rPr>
              <w:t>Mod_</w:t>
            </w:r>
            <w:r w:rsidRPr="00FB0AA1">
              <w:rPr>
                <w:rFonts w:ascii="Times New Roman" w:eastAsia="Yu Mincho" w:hAnsi="Times New Roman" w:cs="Times New Roman" w:hint="eastAsia"/>
                <w:color w:val="0000FF"/>
                <w:sz w:val="18"/>
                <w:szCs w:val="18"/>
                <w:lang w:eastAsia="ja-JP"/>
              </w:rPr>
              <w:t>Fin</w:t>
            </w:r>
            <w:r>
              <w:rPr>
                <w:rFonts w:ascii="Times New Roman" w:eastAsia="Yu Mincho" w:hAnsi="Times New Roman" w:cs="Times New Roman"/>
                <w:color w:val="0000FF"/>
                <w:sz w:val="18"/>
                <w:szCs w:val="18"/>
                <w:lang w:eastAsia="ja-JP"/>
              </w:rPr>
              <w:t>al</w:t>
            </w:r>
            <w:proofErr w:type="spellEnd"/>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8875D1" w14:textId="0C4EC0F3" w:rsidR="00472BFE" w:rsidRDefault="00472BFE" w:rsidP="00472BFE">
            <w:pPr>
              <w:snapToGrid w:val="0"/>
              <w:spacing w:after="0" w:line="240" w:lineRule="auto"/>
              <w:rPr>
                <w:rFonts w:ascii="Times New Roman" w:eastAsia="Yu Mincho" w:hAnsi="Times New Roman" w:cs="Times New Roman"/>
                <w:b/>
                <w:bCs/>
                <w:sz w:val="18"/>
                <w:szCs w:val="18"/>
                <w:lang w:eastAsia="ja-JP"/>
              </w:rPr>
            </w:pPr>
            <w:r>
              <w:rPr>
                <w:rFonts w:ascii="Times New Roman" w:eastAsia="Yu Mincho" w:hAnsi="Times New Roman" w:cs="Times New Roman"/>
                <w:color w:val="0000FF"/>
                <w:sz w:val="18"/>
                <w:szCs w:val="18"/>
                <w:lang w:eastAsia="ja-JP"/>
              </w:rPr>
              <w:t>Capturing companies’ input.</w:t>
            </w:r>
          </w:p>
        </w:tc>
      </w:tr>
    </w:tbl>
    <w:p w14:paraId="5FC41C0C" w14:textId="77777777" w:rsidR="00933F52" w:rsidRPr="008A1235" w:rsidRDefault="00933F52">
      <w:pPr>
        <w:snapToGrid w:val="0"/>
        <w:spacing w:after="0" w:line="240" w:lineRule="auto"/>
        <w:rPr>
          <w:rFonts w:ascii="Times New Roman" w:hAnsi="Times New Roman" w:cs="Times New Roman"/>
          <w:b/>
          <w:sz w:val="24"/>
        </w:rPr>
      </w:pPr>
    </w:p>
    <w:p w14:paraId="0174D1D4" w14:textId="77777777" w:rsidR="00933F52" w:rsidRDefault="00933F52">
      <w:pPr>
        <w:snapToGrid w:val="0"/>
        <w:spacing w:after="0" w:line="240" w:lineRule="auto"/>
        <w:rPr>
          <w:rFonts w:ascii="Times New Roman" w:hAnsi="Times New Roman" w:cs="Times New Roman"/>
          <w:b/>
          <w:sz w:val="24"/>
        </w:rPr>
      </w:pPr>
    </w:p>
    <w:sectPr w:rsidR="00933F52">
      <w:footerReference w:type="even" r:id="rId8"/>
      <w:footerReference w:type="first" r:id="rId9"/>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13FEEB" w14:textId="77777777" w:rsidR="00732046" w:rsidRDefault="00732046">
      <w:pPr>
        <w:spacing w:line="240" w:lineRule="auto"/>
      </w:pPr>
      <w:r>
        <w:separator/>
      </w:r>
    </w:p>
  </w:endnote>
  <w:endnote w:type="continuationSeparator" w:id="0">
    <w:p w14:paraId="0DA274C6" w14:textId="77777777" w:rsidR="00732046" w:rsidRDefault="007320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Helvetica 75 Bold">
    <w:altName w:val="Arial"/>
    <w:charset w:val="00"/>
    <w:family w:val="swiss"/>
    <w:pitch w:val="default"/>
    <w:sig w:usb0="00000000"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933E1" w14:textId="77777777" w:rsidR="00852568" w:rsidRDefault="00852568">
    <w:pPr>
      <w:pStyle w:val="Footer"/>
    </w:pPr>
    <w:r>
      <w:rPr>
        <w:noProof/>
        <w:lang w:eastAsia="zh-CN"/>
      </w:rPr>
      <mc:AlternateContent>
        <mc:Choice Requires="wps">
          <w:drawing>
            <wp:anchor distT="0" distB="0" distL="0" distR="0" simplePos="0" relativeHeight="251660288" behindDoc="0" locked="0" layoutInCell="1" allowOverlap="1" wp14:anchorId="206424DC" wp14:editId="3CE6C518">
              <wp:simplePos x="0" y="0"/>
              <wp:positionH relativeFrom="page">
                <wp:align>center</wp:align>
              </wp:positionH>
              <wp:positionV relativeFrom="page">
                <wp:align>bottom</wp:align>
              </wp:positionV>
              <wp:extent cx="443865" cy="443865"/>
              <wp:effectExtent l="0" t="0" r="6985" b="0"/>
              <wp:wrapNone/>
              <wp:docPr id="8" name="Text Box 8"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D805538" w14:textId="77777777" w:rsidR="00852568" w:rsidRDefault="00852568">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206424DC" id="_x0000_t202" coordsize="21600,21600" o:spt="202" path="m,l,21600r21600,l21600,xe">
              <v:stroke joinstyle="miter"/>
              <v:path gradientshapeok="t" o:connecttype="rect"/>
            </v:shapetype>
            <v:shape id="Text Box 8" o:spid="_x0000_s1026" type="#_x0000_t202" alt="Orange Restricted"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" filled="f" stroked="f">
              <v:textbox style="mso-fit-shape-to-text:t" inset="0,0,0,15pt">
                <w:txbxContent>
                  <w:p w14:paraId="1D805538" w14:textId="77777777" w:rsidR="00852568" w:rsidRDefault="00852568">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FC82E" w14:textId="77777777" w:rsidR="00852568" w:rsidRDefault="00852568">
    <w:pPr>
      <w:pStyle w:val="Footer"/>
    </w:pPr>
    <w:r>
      <w:rPr>
        <w:noProof/>
        <w:lang w:eastAsia="zh-CN"/>
      </w:rPr>
      <mc:AlternateContent>
        <mc:Choice Requires="wps">
          <w:drawing>
            <wp:anchor distT="0" distB="0" distL="0" distR="0" simplePos="0" relativeHeight="251659264" behindDoc="0" locked="0" layoutInCell="1" allowOverlap="1" wp14:anchorId="7C23F3E5" wp14:editId="0A5091A7">
              <wp:simplePos x="0" y="0"/>
              <wp:positionH relativeFrom="page">
                <wp:align>center</wp:align>
              </wp:positionH>
              <wp:positionV relativeFrom="page">
                <wp:align>bottom</wp:align>
              </wp:positionV>
              <wp:extent cx="443865" cy="443865"/>
              <wp:effectExtent l="0" t="0" r="6985" b="0"/>
              <wp:wrapNone/>
              <wp:docPr id="7" name="Text Box 7"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FF07814" w14:textId="77777777" w:rsidR="00852568" w:rsidRDefault="00852568">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7C23F3E5" id="_x0000_t202" coordsize="21600,21600" o:spt="202" path="m,l,21600r21600,l21600,xe">
              <v:stroke joinstyle="miter"/>
              <v:path gradientshapeok="t" o:connecttype="rect"/>
            </v:shapetype>
            <v:shape id="Text Box 7" o:spid="_x0000_s1027" type="#_x0000_t202" alt="Orange Restricted"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" filled="f" stroked="f">
              <v:textbox style="mso-fit-shape-to-text:t" inset="0,0,0,15pt">
                <w:txbxContent>
                  <w:p w14:paraId="4FF07814" w14:textId="77777777" w:rsidR="00852568" w:rsidRDefault="00852568">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33E944" w14:textId="77777777" w:rsidR="00732046" w:rsidRDefault="00732046">
      <w:pPr>
        <w:spacing w:after="0"/>
      </w:pPr>
      <w:r>
        <w:separator/>
      </w:r>
    </w:p>
  </w:footnote>
  <w:footnote w:type="continuationSeparator" w:id="0">
    <w:p w14:paraId="1366E64A" w14:textId="77777777" w:rsidR="00732046" w:rsidRDefault="0073204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DE81640"/>
    <w:multiLevelType w:val="hybridMultilevel"/>
    <w:tmpl w:val="A770E8A4"/>
    <w:lvl w:ilvl="0" w:tplc="8C60B5D4">
      <w:start w:val="1"/>
      <w:numFmt w:val="bullet"/>
      <w:lvlText w:val="•"/>
      <w:lvlJc w:val="left"/>
      <w:pPr>
        <w:tabs>
          <w:tab w:val="num" w:pos="720"/>
        </w:tabs>
        <w:ind w:left="720" w:hanging="360"/>
      </w:pPr>
      <w:rPr>
        <w:rFonts w:ascii="Arial" w:hAnsi="Arial" w:hint="default"/>
      </w:rPr>
    </w:lvl>
    <w:lvl w:ilvl="1" w:tplc="142C3060">
      <w:start w:val="1"/>
      <w:numFmt w:val="bullet"/>
      <w:lvlText w:val="•"/>
      <w:lvlJc w:val="left"/>
      <w:pPr>
        <w:tabs>
          <w:tab w:val="num" w:pos="1440"/>
        </w:tabs>
        <w:ind w:left="1440" w:hanging="360"/>
      </w:pPr>
      <w:rPr>
        <w:rFonts w:ascii="Arial" w:hAnsi="Arial" w:hint="default"/>
      </w:rPr>
    </w:lvl>
    <w:lvl w:ilvl="2" w:tplc="5E600C4C">
      <w:numFmt w:val="bullet"/>
      <w:lvlText w:val="•"/>
      <w:lvlJc w:val="left"/>
      <w:pPr>
        <w:tabs>
          <w:tab w:val="num" w:pos="2160"/>
        </w:tabs>
        <w:ind w:left="2160" w:hanging="360"/>
      </w:pPr>
      <w:rPr>
        <w:rFonts w:ascii="Arial" w:hAnsi="Arial" w:hint="default"/>
      </w:rPr>
    </w:lvl>
    <w:lvl w:ilvl="3" w:tplc="2716FFAA">
      <w:numFmt w:val="bullet"/>
      <w:lvlText w:val="•"/>
      <w:lvlJc w:val="left"/>
      <w:pPr>
        <w:tabs>
          <w:tab w:val="num" w:pos="2880"/>
        </w:tabs>
        <w:ind w:left="2880" w:hanging="360"/>
      </w:pPr>
      <w:rPr>
        <w:rFonts w:ascii="Arial" w:hAnsi="Arial" w:hint="default"/>
      </w:rPr>
    </w:lvl>
    <w:lvl w:ilvl="4" w:tplc="E0022758" w:tentative="1">
      <w:start w:val="1"/>
      <w:numFmt w:val="bullet"/>
      <w:lvlText w:val="•"/>
      <w:lvlJc w:val="left"/>
      <w:pPr>
        <w:tabs>
          <w:tab w:val="num" w:pos="3600"/>
        </w:tabs>
        <w:ind w:left="3600" w:hanging="360"/>
      </w:pPr>
      <w:rPr>
        <w:rFonts w:ascii="Arial" w:hAnsi="Arial" w:hint="default"/>
      </w:rPr>
    </w:lvl>
    <w:lvl w:ilvl="5" w:tplc="C2248A92" w:tentative="1">
      <w:start w:val="1"/>
      <w:numFmt w:val="bullet"/>
      <w:lvlText w:val="•"/>
      <w:lvlJc w:val="left"/>
      <w:pPr>
        <w:tabs>
          <w:tab w:val="num" w:pos="4320"/>
        </w:tabs>
        <w:ind w:left="4320" w:hanging="360"/>
      </w:pPr>
      <w:rPr>
        <w:rFonts w:ascii="Arial" w:hAnsi="Arial" w:hint="default"/>
      </w:rPr>
    </w:lvl>
    <w:lvl w:ilvl="6" w:tplc="ABDCB4B4" w:tentative="1">
      <w:start w:val="1"/>
      <w:numFmt w:val="bullet"/>
      <w:lvlText w:val="•"/>
      <w:lvlJc w:val="left"/>
      <w:pPr>
        <w:tabs>
          <w:tab w:val="num" w:pos="5040"/>
        </w:tabs>
        <w:ind w:left="5040" w:hanging="360"/>
      </w:pPr>
      <w:rPr>
        <w:rFonts w:ascii="Arial" w:hAnsi="Arial" w:hint="default"/>
      </w:rPr>
    </w:lvl>
    <w:lvl w:ilvl="7" w:tplc="E160A6AC" w:tentative="1">
      <w:start w:val="1"/>
      <w:numFmt w:val="bullet"/>
      <w:lvlText w:val="•"/>
      <w:lvlJc w:val="left"/>
      <w:pPr>
        <w:tabs>
          <w:tab w:val="num" w:pos="5760"/>
        </w:tabs>
        <w:ind w:left="5760" w:hanging="360"/>
      </w:pPr>
      <w:rPr>
        <w:rFonts w:ascii="Arial" w:hAnsi="Arial" w:hint="default"/>
      </w:rPr>
    </w:lvl>
    <w:lvl w:ilvl="8" w:tplc="B22A7FF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39B0472A"/>
    <w:multiLevelType w:val="multilevel"/>
    <w:tmpl w:val="39B0472A"/>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3C374B78"/>
    <w:multiLevelType w:val="hybridMultilevel"/>
    <w:tmpl w:val="F300E7F8"/>
    <w:lvl w:ilvl="0" w:tplc="91FCEA36">
      <w:start w:val="1"/>
      <w:numFmt w:val="bullet"/>
      <w:lvlText w:val="•"/>
      <w:lvlJc w:val="left"/>
      <w:pPr>
        <w:tabs>
          <w:tab w:val="num" w:pos="720"/>
        </w:tabs>
        <w:ind w:left="720" w:hanging="360"/>
      </w:pPr>
      <w:rPr>
        <w:rFonts w:ascii="Arial" w:hAnsi="Arial" w:hint="default"/>
      </w:rPr>
    </w:lvl>
    <w:lvl w:ilvl="1" w:tplc="A4141A80">
      <w:start w:val="1"/>
      <w:numFmt w:val="bullet"/>
      <w:lvlText w:val="•"/>
      <w:lvlJc w:val="left"/>
      <w:pPr>
        <w:tabs>
          <w:tab w:val="num" w:pos="1440"/>
        </w:tabs>
        <w:ind w:left="1440" w:hanging="360"/>
      </w:pPr>
      <w:rPr>
        <w:rFonts w:ascii="Arial" w:hAnsi="Arial" w:hint="default"/>
      </w:rPr>
    </w:lvl>
    <w:lvl w:ilvl="2" w:tplc="18FCBDC6">
      <w:start w:val="1"/>
      <w:numFmt w:val="bullet"/>
      <w:lvlText w:val="•"/>
      <w:lvlJc w:val="left"/>
      <w:pPr>
        <w:tabs>
          <w:tab w:val="num" w:pos="2160"/>
        </w:tabs>
        <w:ind w:left="2160" w:hanging="360"/>
      </w:pPr>
      <w:rPr>
        <w:rFonts w:ascii="Arial" w:hAnsi="Arial" w:hint="default"/>
      </w:rPr>
    </w:lvl>
    <w:lvl w:ilvl="3" w:tplc="0C22BADC">
      <w:numFmt w:val="bullet"/>
      <w:lvlText w:val="•"/>
      <w:lvlJc w:val="left"/>
      <w:pPr>
        <w:tabs>
          <w:tab w:val="num" w:pos="2880"/>
        </w:tabs>
        <w:ind w:left="2880" w:hanging="360"/>
      </w:pPr>
      <w:rPr>
        <w:rFonts w:ascii="Arial" w:hAnsi="Arial" w:hint="default"/>
      </w:rPr>
    </w:lvl>
    <w:lvl w:ilvl="4" w:tplc="1048E0EA">
      <w:numFmt w:val="bullet"/>
      <w:lvlText w:val="•"/>
      <w:lvlJc w:val="left"/>
      <w:pPr>
        <w:tabs>
          <w:tab w:val="num" w:pos="3600"/>
        </w:tabs>
        <w:ind w:left="3600" w:hanging="360"/>
      </w:pPr>
      <w:rPr>
        <w:rFonts w:ascii="Arial" w:hAnsi="Arial" w:hint="default"/>
      </w:rPr>
    </w:lvl>
    <w:lvl w:ilvl="5" w:tplc="2A8A530E" w:tentative="1">
      <w:start w:val="1"/>
      <w:numFmt w:val="bullet"/>
      <w:lvlText w:val="•"/>
      <w:lvlJc w:val="left"/>
      <w:pPr>
        <w:tabs>
          <w:tab w:val="num" w:pos="4320"/>
        </w:tabs>
        <w:ind w:left="4320" w:hanging="360"/>
      </w:pPr>
      <w:rPr>
        <w:rFonts w:ascii="Arial" w:hAnsi="Arial" w:hint="default"/>
      </w:rPr>
    </w:lvl>
    <w:lvl w:ilvl="6" w:tplc="A12CA04A" w:tentative="1">
      <w:start w:val="1"/>
      <w:numFmt w:val="bullet"/>
      <w:lvlText w:val="•"/>
      <w:lvlJc w:val="left"/>
      <w:pPr>
        <w:tabs>
          <w:tab w:val="num" w:pos="5040"/>
        </w:tabs>
        <w:ind w:left="5040" w:hanging="360"/>
      </w:pPr>
      <w:rPr>
        <w:rFonts w:ascii="Arial" w:hAnsi="Arial" w:hint="default"/>
      </w:rPr>
    </w:lvl>
    <w:lvl w:ilvl="7" w:tplc="D7FC9AF6" w:tentative="1">
      <w:start w:val="1"/>
      <w:numFmt w:val="bullet"/>
      <w:lvlText w:val="•"/>
      <w:lvlJc w:val="left"/>
      <w:pPr>
        <w:tabs>
          <w:tab w:val="num" w:pos="5760"/>
        </w:tabs>
        <w:ind w:left="5760" w:hanging="360"/>
      </w:pPr>
      <w:rPr>
        <w:rFonts w:ascii="Arial" w:hAnsi="Arial" w:hint="default"/>
      </w:rPr>
    </w:lvl>
    <w:lvl w:ilvl="8" w:tplc="642C7BF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CE7254E"/>
    <w:multiLevelType w:val="hybridMultilevel"/>
    <w:tmpl w:val="9C16A366"/>
    <w:lvl w:ilvl="0" w:tplc="96F6F3D2">
      <w:start w:val="5"/>
      <w:numFmt w:val="bullet"/>
      <w:lvlText w:val=""/>
      <w:lvlJc w:val="left"/>
      <w:pPr>
        <w:ind w:left="763" w:hanging="360"/>
      </w:pPr>
      <w:rPr>
        <w:rFonts w:ascii="Symbol" w:eastAsia="宋体" w:hAnsi="Symbol" w:cs="Times New Roman" w:hint="default"/>
      </w:rPr>
    </w:lvl>
    <w:lvl w:ilvl="1" w:tplc="04090003" w:tentative="1">
      <w:start w:val="1"/>
      <w:numFmt w:val="bullet"/>
      <w:lvlText w:val="o"/>
      <w:lvlJc w:val="left"/>
      <w:pPr>
        <w:ind w:left="1483" w:hanging="360"/>
      </w:pPr>
      <w:rPr>
        <w:rFonts w:ascii="Courier New" w:hAnsi="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6" w15:restartNumberingAfterBreak="0">
    <w:nsid w:val="447E4AB6"/>
    <w:multiLevelType w:val="multilevel"/>
    <w:tmpl w:val="447E4AB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59C302D"/>
    <w:multiLevelType w:val="multilevel"/>
    <w:tmpl w:val="459C302D"/>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9"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4370BD8"/>
    <w:multiLevelType w:val="multilevel"/>
    <w:tmpl w:val="54370BD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ADC7372"/>
    <w:multiLevelType w:val="multilevel"/>
    <w:tmpl w:val="5ADC737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BEB1222"/>
    <w:multiLevelType w:val="multilevel"/>
    <w:tmpl w:val="5BEB1222"/>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4" w15:restartNumberingAfterBreak="0">
    <w:nsid w:val="64696DD3"/>
    <w:multiLevelType w:val="hybridMultilevel"/>
    <w:tmpl w:val="F96C2A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993"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68815F13"/>
    <w:multiLevelType w:val="multilevel"/>
    <w:tmpl w:val="68815F13"/>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9"/>
  </w:num>
  <w:num w:numId="2">
    <w:abstractNumId w:val="11"/>
  </w:num>
  <w:num w:numId="3">
    <w:abstractNumId w:val="10"/>
  </w:num>
  <w:num w:numId="4">
    <w:abstractNumId w:val="6"/>
  </w:num>
  <w:num w:numId="5">
    <w:abstractNumId w:val="0"/>
  </w:num>
  <w:num w:numId="6">
    <w:abstractNumId w:val="16"/>
  </w:num>
  <w:num w:numId="7">
    <w:abstractNumId w:val="2"/>
  </w:num>
  <w:num w:numId="8">
    <w:abstractNumId w:val="13"/>
  </w:num>
  <w:num w:numId="9">
    <w:abstractNumId w:val="8"/>
  </w:num>
  <w:num w:numId="10">
    <w:abstractNumId w:val="15"/>
  </w:num>
  <w:num w:numId="11">
    <w:abstractNumId w:val="3"/>
  </w:num>
  <w:num w:numId="12">
    <w:abstractNumId w:val="12"/>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4"/>
  </w:num>
  <w:num w:numId="16">
    <w:abstractNumId w:val="14"/>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FF9"/>
    <w:rsid w:val="00000CAC"/>
    <w:rsid w:val="000033B1"/>
    <w:rsid w:val="00004082"/>
    <w:rsid w:val="000058E5"/>
    <w:rsid w:val="00005DB0"/>
    <w:rsid w:val="00011704"/>
    <w:rsid w:val="00012A5C"/>
    <w:rsid w:val="000253D1"/>
    <w:rsid w:val="00026E88"/>
    <w:rsid w:val="000274C6"/>
    <w:rsid w:val="00033DD6"/>
    <w:rsid w:val="00035960"/>
    <w:rsid w:val="00036359"/>
    <w:rsid w:val="000363E6"/>
    <w:rsid w:val="000365AB"/>
    <w:rsid w:val="000420C1"/>
    <w:rsid w:val="00043C97"/>
    <w:rsid w:val="00044E39"/>
    <w:rsid w:val="00045B03"/>
    <w:rsid w:val="00051D59"/>
    <w:rsid w:val="000526C7"/>
    <w:rsid w:val="000573CF"/>
    <w:rsid w:val="000579D0"/>
    <w:rsid w:val="00060222"/>
    <w:rsid w:val="000621DD"/>
    <w:rsid w:val="0006549F"/>
    <w:rsid w:val="000661B6"/>
    <w:rsid w:val="00067E40"/>
    <w:rsid w:val="000727F7"/>
    <w:rsid w:val="0007770C"/>
    <w:rsid w:val="000838D8"/>
    <w:rsid w:val="00084FCF"/>
    <w:rsid w:val="00087D29"/>
    <w:rsid w:val="00090B82"/>
    <w:rsid w:val="00094B7D"/>
    <w:rsid w:val="0009530A"/>
    <w:rsid w:val="000973E9"/>
    <w:rsid w:val="00097B8B"/>
    <w:rsid w:val="000A6B26"/>
    <w:rsid w:val="000A6E99"/>
    <w:rsid w:val="000A738F"/>
    <w:rsid w:val="000B3CE7"/>
    <w:rsid w:val="000B46F6"/>
    <w:rsid w:val="000B5D30"/>
    <w:rsid w:val="000C334F"/>
    <w:rsid w:val="000C3833"/>
    <w:rsid w:val="000D7216"/>
    <w:rsid w:val="000D731E"/>
    <w:rsid w:val="000E438D"/>
    <w:rsid w:val="000F0484"/>
    <w:rsid w:val="000F085D"/>
    <w:rsid w:val="000F7F18"/>
    <w:rsid w:val="00104DD4"/>
    <w:rsid w:val="001053BF"/>
    <w:rsid w:val="001102A9"/>
    <w:rsid w:val="00110E24"/>
    <w:rsid w:val="00112742"/>
    <w:rsid w:val="00114A09"/>
    <w:rsid w:val="00116B7D"/>
    <w:rsid w:val="001173B8"/>
    <w:rsid w:val="00117D83"/>
    <w:rsid w:val="00120021"/>
    <w:rsid w:val="00121974"/>
    <w:rsid w:val="00122C04"/>
    <w:rsid w:val="00123F5C"/>
    <w:rsid w:val="0012456F"/>
    <w:rsid w:val="00124A6C"/>
    <w:rsid w:val="001251F1"/>
    <w:rsid w:val="00125EFB"/>
    <w:rsid w:val="00127B57"/>
    <w:rsid w:val="001304AB"/>
    <w:rsid w:val="00133C62"/>
    <w:rsid w:val="00134EA9"/>
    <w:rsid w:val="00141A06"/>
    <w:rsid w:val="0014566D"/>
    <w:rsid w:val="00146F8C"/>
    <w:rsid w:val="001514C9"/>
    <w:rsid w:val="00153718"/>
    <w:rsid w:val="00153BFB"/>
    <w:rsid w:val="001601E2"/>
    <w:rsid w:val="00170A17"/>
    <w:rsid w:val="00171B6F"/>
    <w:rsid w:val="00172A22"/>
    <w:rsid w:val="00172CE3"/>
    <w:rsid w:val="00177B69"/>
    <w:rsid w:val="00190CAC"/>
    <w:rsid w:val="00191367"/>
    <w:rsid w:val="001919F9"/>
    <w:rsid w:val="00191DDF"/>
    <w:rsid w:val="00194B98"/>
    <w:rsid w:val="001A0A97"/>
    <w:rsid w:val="001A1457"/>
    <w:rsid w:val="001A1FD8"/>
    <w:rsid w:val="001A2464"/>
    <w:rsid w:val="001A48A7"/>
    <w:rsid w:val="001A5B77"/>
    <w:rsid w:val="001A63E3"/>
    <w:rsid w:val="001A6EE5"/>
    <w:rsid w:val="001B04A3"/>
    <w:rsid w:val="001B081C"/>
    <w:rsid w:val="001B16CB"/>
    <w:rsid w:val="001B20F1"/>
    <w:rsid w:val="001B26BC"/>
    <w:rsid w:val="001B30AC"/>
    <w:rsid w:val="001B4A82"/>
    <w:rsid w:val="001B775C"/>
    <w:rsid w:val="001C50DE"/>
    <w:rsid w:val="001C692B"/>
    <w:rsid w:val="001C7BCE"/>
    <w:rsid w:val="001D118C"/>
    <w:rsid w:val="001D2B22"/>
    <w:rsid w:val="001D3203"/>
    <w:rsid w:val="001D49E0"/>
    <w:rsid w:val="001D5FE5"/>
    <w:rsid w:val="001E3DCF"/>
    <w:rsid w:val="001E3FEE"/>
    <w:rsid w:val="001F30C8"/>
    <w:rsid w:val="001F5952"/>
    <w:rsid w:val="001F67D6"/>
    <w:rsid w:val="00200F4F"/>
    <w:rsid w:val="00201B84"/>
    <w:rsid w:val="00203753"/>
    <w:rsid w:val="00203CFB"/>
    <w:rsid w:val="002060C4"/>
    <w:rsid w:val="00206CE7"/>
    <w:rsid w:val="002102D2"/>
    <w:rsid w:val="002106F3"/>
    <w:rsid w:val="00211A95"/>
    <w:rsid w:val="002131DC"/>
    <w:rsid w:val="0021695D"/>
    <w:rsid w:val="002320DB"/>
    <w:rsid w:val="00235DF2"/>
    <w:rsid w:val="00237F0E"/>
    <w:rsid w:val="002402B7"/>
    <w:rsid w:val="00241DE0"/>
    <w:rsid w:val="00245E13"/>
    <w:rsid w:val="00250213"/>
    <w:rsid w:val="00251CE9"/>
    <w:rsid w:val="0025608C"/>
    <w:rsid w:val="00256882"/>
    <w:rsid w:val="00260437"/>
    <w:rsid w:val="002607FB"/>
    <w:rsid w:val="0026397A"/>
    <w:rsid w:val="0026624C"/>
    <w:rsid w:val="00273BA8"/>
    <w:rsid w:val="002746EB"/>
    <w:rsid w:val="002749A7"/>
    <w:rsid w:val="00274A0D"/>
    <w:rsid w:val="00274C6F"/>
    <w:rsid w:val="00274F4F"/>
    <w:rsid w:val="002763CD"/>
    <w:rsid w:val="00283544"/>
    <w:rsid w:val="002855C2"/>
    <w:rsid w:val="002863C2"/>
    <w:rsid w:val="002872B1"/>
    <w:rsid w:val="002914AB"/>
    <w:rsid w:val="00292ED3"/>
    <w:rsid w:val="00294451"/>
    <w:rsid w:val="0029515E"/>
    <w:rsid w:val="002957F9"/>
    <w:rsid w:val="002A0029"/>
    <w:rsid w:val="002A12F4"/>
    <w:rsid w:val="002A3132"/>
    <w:rsid w:val="002A36D9"/>
    <w:rsid w:val="002A3BD1"/>
    <w:rsid w:val="002A6A1A"/>
    <w:rsid w:val="002B32F9"/>
    <w:rsid w:val="002B5BC5"/>
    <w:rsid w:val="002B7529"/>
    <w:rsid w:val="002B771F"/>
    <w:rsid w:val="002C00E4"/>
    <w:rsid w:val="002C0BB7"/>
    <w:rsid w:val="002C47BF"/>
    <w:rsid w:val="002C587F"/>
    <w:rsid w:val="002C631C"/>
    <w:rsid w:val="002D0350"/>
    <w:rsid w:val="002D04CB"/>
    <w:rsid w:val="002D2999"/>
    <w:rsid w:val="002D7908"/>
    <w:rsid w:val="002E06C5"/>
    <w:rsid w:val="002E539E"/>
    <w:rsid w:val="002E590B"/>
    <w:rsid w:val="002F1274"/>
    <w:rsid w:val="002F1CB0"/>
    <w:rsid w:val="002F389F"/>
    <w:rsid w:val="002F5428"/>
    <w:rsid w:val="002F55AD"/>
    <w:rsid w:val="00301A05"/>
    <w:rsid w:val="00302354"/>
    <w:rsid w:val="00305839"/>
    <w:rsid w:val="003064DE"/>
    <w:rsid w:val="00306656"/>
    <w:rsid w:val="00306F31"/>
    <w:rsid w:val="0031113C"/>
    <w:rsid w:val="003117F7"/>
    <w:rsid w:val="003149B8"/>
    <w:rsid w:val="00314AC8"/>
    <w:rsid w:val="003163F8"/>
    <w:rsid w:val="00316702"/>
    <w:rsid w:val="00320C63"/>
    <w:rsid w:val="003213CA"/>
    <w:rsid w:val="00323B48"/>
    <w:rsid w:val="00323D39"/>
    <w:rsid w:val="003248A8"/>
    <w:rsid w:val="003249E8"/>
    <w:rsid w:val="00331B12"/>
    <w:rsid w:val="003327D5"/>
    <w:rsid w:val="00334C12"/>
    <w:rsid w:val="00335720"/>
    <w:rsid w:val="00340EDF"/>
    <w:rsid w:val="00343EEF"/>
    <w:rsid w:val="003453D5"/>
    <w:rsid w:val="003470C0"/>
    <w:rsid w:val="0035245F"/>
    <w:rsid w:val="00354112"/>
    <w:rsid w:val="00355002"/>
    <w:rsid w:val="00356BC3"/>
    <w:rsid w:val="00357985"/>
    <w:rsid w:val="00361037"/>
    <w:rsid w:val="00362504"/>
    <w:rsid w:val="003650B7"/>
    <w:rsid w:val="003651AF"/>
    <w:rsid w:val="00365458"/>
    <w:rsid w:val="00377D6B"/>
    <w:rsid w:val="00383394"/>
    <w:rsid w:val="0038391D"/>
    <w:rsid w:val="00390D92"/>
    <w:rsid w:val="003B060E"/>
    <w:rsid w:val="003B180B"/>
    <w:rsid w:val="003B2668"/>
    <w:rsid w:val="003B3E6C"/>
    <w:rsid w:val="003B5802"/>
    <w:rsid w:val="003B6980"/>
    <w:rsid w:val="003B6F66"/>
    <w:rsid w:val="003B7798"/>
    <w:rsid w:val="003D0816"/>
    <w:rsid w:val="003D0B07"/>
    <w:rsid w:val="003D3CE0"/>
    <w:rsid w:val="003D6165"/>
    <w:rsid w:val="003D6895"/>
    <w:rsid w:val="003E0E82"/>
    <w:rsid w:val="003E1BC6"/>
    <w:rsid w:val="003E33A4"/>
    <w:rsid w:val="003E350C"/>
    <w:rsid w:val="003E47B1"/>
    <w:rsid w:val="003F1464"/>
    <w:rsid w:val="003F7DC2"/>
    <w:rsid w:val="00401446"/>
    <w:rsid w:val="004023DE"/>
    <w:rsid w:val="00403A84"/>
    <w:rsid w:val="00404F4B"/>
    <w:rsid w:val="00413B93"/>
    <w:rsid w:val="00413BB8"/>
    <w:rsid w:val="00416BE9"/>
    <w:rsid w:val="0042341E"/>
    <w:rsid w:val="00423AD6"/>
    <w:rsid w:val="004255C4"/>
    <w:rsid w:val="0043471B"/>
    <w:rsid w:val="0044158C"/>
    <w:rsid w:val="00441CE8"/>
    <w:rsid w:val="004431E8"/>
    <w:rsid w:val="004476AB"/>
    <w:rsid w:val="00447AE1"/>
    <w:rsid w:val="004504A1"/>
    <w:rsid w:val="00454CEA"/>
    <w:rsid w:val="00463B25"/>
    <w:rsid w:val="0046534C"/>
    <w:rsid w:val="00465E12"/>
    <w:rsid w:val="00466B41"/>
    <w:rsid w:val="00467E46"/>
    <w:rsid w:val="00471E7F"/>
    <w:rsid w:val="00472BFE"/>
    <w:rsid w:val="004779CC"/>
    <w:rsid w:val="00490E8B"/>
    <w:rsid w:val="004910B7"/>
    <w:rsid w:val="00491FAC"/>
    <w:rsid w:val="0049282D"/>
    <w:rsid w:val="00492B2B"/>
    <w:rsid w:val="00492C7C"/>
    <w:rsid w:val="00494C04"/>
    <w:rsid w:val="004A07F4"/>
    <w:rsid w:val="004A2603"/>
    <w:rsid w:val="004A31E0"/>
    <w:rsid w:val="004A4248"/>
    <w:rsid w:val="004A5AE8"/>
    <w:rsid w:val="004A66DD"/>
    <w:rsid w:val="004C014F"/>
    <w:rsid w:val="004C3B9E"/>
    <w:rsid w:val="004C3C49"/>
    <w:rsid w:val="004C4E86"/>
    <w:rsid w:val="004C4EF0"/>
    <w:rsid w:val="004C71D6"/>
    <w:rsid w:val="004C7921"/>
    <w:rsid w:val="004C7CA6"/>
    <w:rsid w:val="004D2F37"/>
    <w:rsid w:val="004D3F1F"/>
    <w:rsid w:val="004D449D"/>
    <w:rsid w:val="004D5677"/>
    <w:rsid w:val="004D7C20"/>
    <w:rsid w:val="004E3BF6"/>
    <w:rsid w:val="004E3EE7"/>
    <w:rsid w:val="004E437E"/>
    <w:rsid w:val="004F00FF"/>
    <w:rsid w:val="004F06B3"/>
    <w:rsid w:val="004F3E90"/>
    <w:rsid w:val="004F56EC"/>
    <w:rsid w:val="004F79A9"/>
    <w:rsid w:val="004F7C91"/>
    <w:rsid w:val="00500CB6"/>
    <w:rsid w:val="00502766"/>
    <w:rsid w:val="00502F6A"/>
    <w:rsid w:val="00504B58"/>
    <w:rsid w:val="0050548D"/>
    <w:rsid w:val="0050650B"/>
    <w:rsid w:val="00510EF5"/>
    <w:rsid w:val="005110CE"/>
    <w:rsid w:val="00512547"/>
    <w:rsid w:val="005151BF"/>
    <w:rsid w:val="005214CE"/>
    <w:rsid w:val="005235F8"/>
    <w:rsid w:val="0052368B"/>
    <w:rsid w:val="00524139"/>
    <w:rsid w:val="00526328"/>
    <w:rsid w:val="00530D7C"/>
    <w:rsid w:val="00530DFD"/>
    <w:rsid w:val="00530EB6"/>
    <w:rsid w:val="005323C4"/>
    <w:rsid w:val="00534BA7"/>
    <w:rsid w:val="00536B3A"/>
    <w:rsid w:val="00536E4F"/>
    <w:rsid w:val="00542873"/>
    <w:rsid w:val="005468C8"/>
    <w:rsid w:val="00552F8F"/>
    <w:rsid w:val="005550CA"/>
    <w:rsid w:val="00556D8C"/>
    <w:rsid w:val="005605D9"/>
    <w:rsid w:val="005608DC"/>
    <w:rsid w:val="00560BA9"/>
    <w:rsid w:val="005728DF"/>
    <w:rsid w:val="00586A63"/>
    <w:rsid w:val="005912DA"/>
    <w:rsid w:val="00593FBA"/>
    <w:rsid w:val="0059499B"/>
    <w:rsid w:val="0059535B"/>
    <w:rsid w:val="00597A71"/>
    <w:rsid w:val="005A4D9E"/>
    <w:rsid w:val="005A5010"/>
    <w:rsid w:val="005B1488"/>
    <w:rsid w:val="005B503E"/>
    <w:rsid w:val="005B5F09"/>
    <w:rsid w:val="005C5D70"/>
    <w:rsid w:val="005C66E0"/>
    <w:rsid w:val="005C7DE1"/>
    <w:rsid w:val="005D0739"/>
    <w:rsid w:val="005D126E"/>
    <w:rsid w:val="005D32DF"/>
    <w:rsid w:val="005D6F88"/>
    <w:rsid w:val="005D7D11"/>
    <w:rsid w:val="005E0E42"/>
    <w:rsid w:val="005E1503"/>
    <w:rsid w:val="005E19B9"/>
    <w:rsid w:val="005E19FD"/>
    <w:rsid w:val="005E1F1B"/>
    <w:rsid w:val="005E67EF"/>
    <w:rsid w:val="005E7CE5"/>
    <w:rsid w:val="005F3E16"/>
    <w:rsid w:val="0060381F"/>
    <w:rsid w:val="00604BC0"/>
    <w:rsid w:val="006103BF"/>
    <w:rsid w:val="006209B8"/>
    <w:rsid w:val="00620FF6"/>
    <w:rsid w:val="00623F0B"/>
    <w:rsid w:val="00625776"/>
    <w:rsid w:val="00630244"/>
    <w:rsid w:val="0063426F"/>
    <w:rsid w:val="00636C5E"/>
    <w:rsid w:val="00637188"/>
    <w:rsid w:val="006377BC"/>
    <w:rsid w:val="006408DA"/>
    <w:rsid w:val="00640EFD"/>
    <w:rsid w:val="0064159F"/>
    <w:rsid w:val="00641B8C"/>
    <w:rsid w:val="0064239B"/>
    <w:rsid w:val="00643A43"/>
    <w:rsid w:val="0064768D"/>
    <w:rsid w:val="00652C6E"/>
    <w:rsid w:val="00660E88"/>
    <w:rsid w:val="006619D1"/>
    <w:rsid w:val="00662BB9"/>
    <w:rsid w:val="0066464C"/>
    <w:rsid w:val="00664727"/>
    <w:rsid w:val="00665C2C"/>
    <w:rsid w:val="00665E27"/>
    <w:rsid w:val="00665E9F"/>
    <w:rsid w:val="00666999"/>
    <w:rsid w:val="0067118C"/>
    <w:rsid w:val="006713D9"/>
    <w:rsid w:val="006744F7"/>
    <w:rsid w:val="006835C5"/>
    <w:rsid w:val="0068387D"/>
    <w:rsid w:val="00683BE5"/>
    <w:rsid w:val="0068578E"/>
    <w:rsid w:val="00687F4C"/>
    <w:rsid w:val="00690DA5"/>
    <w:rsid w:val="006944A2"/>
    <w:rsid w:val="00694A80"/>
    <w:rsid w:val="0069532D"/>
    <w:rsid w:val="00695E53"/>
    <w:rsid w:val="00697D8F"/>
    <w:rsid w:val="006A01B4"/>
    <w:rsid w:val="006A3E38"/>
    <w:rsid w:val="006A7345"/>
    <w:rsid w:val="006B1174"/>
    <w:rsid w:val="006B1474"/>
    <w:rsid w:val="006B1732"/>
    <w:rsid w:val="006B2FA1"/>
    <w:rsid w:val="006B4C75"/>
    <w:rsid w:val="006B59E6"/>
    <w:rsid w:val="006C083E"/>
    <w:rsid w:val="006C149F"/>
    <w:rsid w:val="006C74A2"/>
    <w:rsid w:val="006D5FC5"/>
    <w:rsid w:val="006D77A7"/>
    <w:rsid w:val="006E01BC"/>
    <w:rsid w:val="006E5214"/>
    <w:rsid w:val="006E609C"/>
    <w:rsid w:val="006E72F4"/>
    <w:rsid w:val="006E7DA5"/>
    <w:rsid w:val="006F6B56"/>
    <w:rsid w:val="00700E69"/>
    <w:rsid w:val="00705A08"/>
    <w:rsid w:val="00705E77"/>
    <w:rsid w:val="00706501"/>
    <w:rsid w:val="00710DAE"/>
    <w:rsid w:val="00712274"/>
    <w:rsid w:val="007140C9"/>
    <w:rsid w:val="00714359"/>
    <w:rsid w:val="00716D5C"/>
    <w:rsid w:val="00721674"/>
    <w:rsid w:val="00722905"/>
    <w:rsid w:val="00723451"/>
    <w:rsid w:val="007244C2"/>
    <w:rsid w:val="00732046"/>
    <w:rsid w:val="0073458A"/>
    <w:rsid w:val="0073513A"/>
    <w:rsid w:val="00736FD0"/>
    <w:rsid w:val="00737CED"/>
    <w:rsid w:val="007409AA"/>
    <w:rsid w:val="00742BB5"/>
    <w:rsid w:val="007433D8"/>
    <w:rsid w:val="00744A33"/>
    <w:rsid w:val="00745D8E"/>
    <w:rsid w:val="007519C3"/>
    <w:rsid w:val="00754FC0"/>
    <w:rsid w:val="0075569F"/>
    <w:rsid w:val="00761BE7"/>
    <w:rsid w:val="0076230F"/>
    <w:rsid w:val="00770005"/>
    <w:rsid w:val="007700EF"/>
    <w:rsid w:val="0077260A"/>
    <w:rsid w:val="007731E3"/>
    <w:rsid w:val="00775E54"/>
    <w:rsid w:val="00776483"/>
    <w:rsid w:val="00777B51"/>
    <w:rsid w:val="007805FC"/>
    <w:rsid w:val="00785A0B"/>
    <w:rsid w:val="007864BD"/>
    <w:rsid w:val="0078660F"/>
    <w:rsid w:val="00786A07"/>
    <w:rsid w:val="00787AE9"/>
    <w:rsid w:val="00792905"/>
    <w:rsid w:val="00796350"/>
    <w:rsid w:val="007A00E2"/>
    <w:rsid w:val="007A0C99"/>
    <w:rsid w:val="007A17FD"/>
    <w:rsid w:val="007A23AF"/>
    <w:rsid w:val="007A2756"/>
    <w:rsid w:val="007A2922"/>
    <w:rsid w:val="007A5B54"/>
    <w:rsid w:val="007B0B80"/>
    <w:rsid w:val="007B0FEA"/>
    <w:rsid w:val="007B1B76"/>
    <w:rsid w:val="007B54BE"/>
    <w:rsid w:val="007B6FAB"/>
    <w:rsid w:val="007C58FF"/>
    <w:rsid w:val="007C6892"/>
    <w:rsid w:val="007C709B"/>
    <w:rsid w:val="007D4300"/>
    <w:rsid w:val="007D6ADA"/>
    <w:rsid w:val="007E681C"/>
    <w:rsid w:val="007E68B7"/>
    <w:rsid w:val="007F345C"/>
    <w:rsid w:val="007F36DC"/>
    <w:rsid w:val="007F671C"/>
    <w:rsid w:val="007F7446"/>
    <w:rsid w:val="007F7D2D"/>
    <w:rsid w:val="0080105D"/>
    <w:rsid w:val="008012E7"/>
    <w:rsid w:val="00802055"/>
    <w:rsid w:val="008034FF"/>
    <w:rsid w:val="00803513"/>
    <w:rsid w:val="00804E1A"/>
    <w:rsid w:val="008116CF"/>
    <w:rsid w:val="00812E42"/>
    <w:rsid w:val="008148C1"/>
    <w:rsid w:val="008149F1"/>
    <w:rsid w:val="008153DA"/>
    <w:rsid w:val="00817718"/>
    <w:rsid w:val="00822078"/>
    <w:rsid w:val="00826FE0"/>
    <w:rsid w:val="00827B2F"/>
    <w:rsid w:val="00835CB3"/>
    <w:rsid w:val="00840C7F"/>
    <w:rsid w:val="00840D7D"/>
    <w:rsid w:val="0084180C"/>
    <w:rsid w:val="008427C2"/>
    <w:rsid w:val="008438A0"/>
    <w:rsid w:val="00844595"/>
    <w:rsid w:val="0085050D"/>
    <w:rsid w:val="00852568"/>
    <w:rsid w:val="00853B07"/>
    <w:rsid w:val="00855723"/>
    <w:rsid w:val="00855E4F"/>
    <w:rsid w:val="00860F9F"/>
    <w:rsid w:val="008701BD"/>
    <w:rsid w:val="008774D8"/>
    <w:rsid w:val="00887231"/>
    <w:rsid w:val="008916A2"/>
    <w:rsid w:val="00893014"/>
    <w:rsid w:val="00894134"/>
    <w:rsid w:val="008A1235"/>
    <w:rsid w:val="008A3454"/>
    <w:rsid w:val="008A498C"/>
    <w:rsid w:val="008B2133"/>
    <w:rsid w:val="008B6FD7"/>
    <w:rsid w:val="008C0F06"/>
    <w:rsid w:val="008C7F6B"/>
    <w:rsid w:val="008D095A"/>
    <w:rsid w:val="008D311F"/>
    <w:rsid w:val="008D66A9"/>
    <w:rsid w:val="008E0541"/>
    <w:rsid w:val="008E0F9B"/>
    <w:rsid w:val="008F19D2"/>
    <w:rsid w:val="009000A0"/>
    <w:rsid w:val="00902F09"/>
    <w:rsid w:val="0090742B"/>
    <w:rsid w:val="00912336"/>
    <w:rsid w:val="00916572"/>
    <w:rsid w:val="009169A8"/>
    <w:rsid w:val="00916B27"/>
    <w:rsid w:val="00916F53"/>
    <w:rsid w:val="00920FF5"/>
    <w:rsid w:val="00923720"/>
    <w:rsid w:val="00924DD3"/>
    <w:rsid w:val="00925236"/>
    <w:rsid w:val="00925C0A"/>
    <w:rsid w:val="009272CA"/>
    <w:rsid w:val="009308C9"/>
    <w:rsid w:val="00930B44"/>
    <w:rsid w:val="00933F11"/>
    <w:rsid w:val="00933F52"/>
    <w:rsid w:val="00937777"/>
    <w:rsid w:val="00937F06"/>
    <w:rsid w:val="009534DC"/>
    <w:rsid w:val="00961565"/>
    <w:rsid w:val="009639C5"/>
    <w:rsid w:val="00972071"/>
    <w:rsid w:val="00973913"/>
    <w:rsid w:val="00974FD8"/>
    <w:rsid w:val="009779A8"/>
    <w:rsid w:val="00985BA3"/>
    <w:rsid w:val="00987183"/>
    <w:rsid w:val="00990D67"/>
    <w:rsid w:val="00991A5F"/>
    <w:rsid w:val="009934F4"/>
    <w:rsid w:val="009935D9"/>
    <w:rsid w:val="009974EB"/>
    <w:rsid w:val="009A2C11"/>
    <w:rsid w:val="009A3CA3"/>
    <w:rsid w:val="009A51AB"/>
    <w:rsid w:val="009A5923"/>
    <w:rsid w:val="009A5E17"/>
    <w:rsid w:val="009B0876"/>
    <w:rsid w:val="009B1A9C"/>
    <w:rsid w:val="009B2D80"/>
    <w:rsid w:val="009B50B4"/>
    <w:rsid w:val="009B6668"/>
    <w:rsid w:val="009B7999"/>
    <w:rsid w:val="009B7EA4"/>
    <w:rsid w:val="009C6DBD"/>
    <w:rsid w:val="009D1801"/>
    <w:rsid w:val="009D7656"/>
    <w:rsid w:val="009E0C71"/>
    <w:rsid w:val="009E1CCF"/>
    <w:rsid w:val="009E2E5F"/>
    <w:rsid w:val="009E3D8B"/>
    <w:rsid w:val="009E4ADE"/>
    <w:rsid w:val="009E5277"/>
    <w:rsid w:val="009E68C3"/>
    <w:rsid w:val="009E71F4"/>
    <w:rsid w:val="009E7ACC"/>
    <w:rsid w:val="009F553D"/>
    <w:rsid w:val="009F5B1F"/>
    <w:rsid w:val="009F632C"/>
    <w:rsid w:val="00A00EBC"/>
    <w:rsid w:val="00A03E04"/>
    <w:rsid w:val="00A103A0"/>
    <w:rsid w:val="00A1243A"/>
    <w:rsid w:val="00A1679C"/>
    <w:rsid w:val="00A176CC"/>
    <w:rsid w:val="00A2306D"/>
    <w:rsid w:val="00A23180"/>
    <w:rsid w:val="00A2344B"/>
    <w:rsid w:val="00A25643"/>
    <w:rsid w:val="00A31957"/>
    <w:rsid w:val="00A325F8"/>
    <w:rsid w:val="00A33A8E"/>
    <w:rsid w:val="00A3664D"/>
    <w:rsid w:val="00A37CCE"/>
    <w:rsid w:val="00A42EA8"/>
    <w:rsid w:val="00A4472C"/>
    <w:rsid w:val="00A47009"/>
    <w:rsid w:val="00A52F96"/>
    <w:rsid w:val="00A53E2D"/>
    <w:rsid w:val="00A6506C"/>
    <w:rsid w:val="00A6518B"/>
    <w:rsid w:val="00A67A6C"/>
    <w:rsid w:val="00A67DFA"/>
    <w:rsid w:val="00A7468E"/>
    <w:rsid w:val="00A75A85"/>
    <w:rsid w:val="00A76D14"/>
    <w:rsid w:val="00A802F8"/>
    <w:rsid w:val="00A80F9D"/>
    <w:rsid w:val="00A8296B"/>
    <w:rsid w:val="00A82E89"/>
    <w:rsid w:val="00A853DC"/>
    <w:rsid w:val="00A860B5"/>
    <w:rsid w:val="00A90143"/>
    <w:rsid w:val="00A914F9"/>
    <w:rsid w:val="00A91CE6"/>
    <w:rsid w:val="00A9222C"/>
    <w:rsid w:val="00A954C0"/>
    <w:rsid w:val="00A9622F"/>
    <w:rsid w:val="00A96ABB"/>
    <w:rsid w:val="00A97972"/>
    <w:rsid w:val="00A97EA4"/>
    <w:rsid w:val="00AA0FE4"/>
    <w:rsid w:val="00AA1C4E"/>
    <w:rsid w:val="00AA20AD"/>
    <w:rsid w:val="00AA2412"/>
    <w:rsid w:val="00AA4A10"/>
    <w:rsid w:val="00AB4D4F"/>
    <w:rsid w:val="00AB63B9"/>
    <w:rsid w:val="00AC045D"/>
    <w:rsid w:val="00AC3FC4"/>
    <w:rsid w:val="00AC5DA4"/>
    <w:rsid w:val="00AD00A5"/>
    <w:rsid w:val="00AE0EAF"/>
    <w:rsid w:val="00AE12C5"/>
    <w:rsid w:val="00AE1ED2"/>
    <w:rsid w:val="00AE7FEC"/>
    <w:rsid w:val="00AF3018"/>
    <w:rsid w:val="00AF30F0"/>
    <w:rsid w:val="00B021AB"/>
    <w:rsid w:val="00B03CC6"/>
    <w:rsid w:val="00B04061"/>
    <w:rsid w:val="00B0691C"/>
    <w:rsid w:val="00B06EA8"/>
    <w:rsid w:val="00B06F79"/>
    <w:rsid w:val="00B1246C"/>
    <w:rsid w:val="00B1383B"/>
    <w:rsid w:val="00B15110"/>
    <w:rsid w:val="00B15E8F"/>
    <w:rsid w:val="00B21B9C"/>
    <w:rsid w:val="00B22592"/>
    <w:rsid w:val="00B2371F"/>
    <w:rsid w:val="00B251A4"/>
    <w:rsid w:val="00B27422"/>
    <w:rsid w:val="00B33081"/>
    <w:rsid w:val="00B33FF9"/>
    <w:rsid w:val="00B36598"/>
    <w:rsid w:val="00B3664D"/>
    <w:rsid w:val="00B377C4"/>
    <w:rsid w:val="00B37903"/>
    <w:rsid w:val="00B409A4"/>
    <w:rsid w:val="00B51C5A"/>
    <w:rsid w:val="00B54843"/>
    <w:rsid w:val="00B60496"/>
    <w:rsid w:val="00B60DC2"/>
    <w:rsid w:val="00B61290"/>
    <w:rsid w:val="00B66ADB"/>
    <w:rsid w:val="00B73486"/>
    <w:rsid w:val="00B8238C"/>
    <w:rsid w:val="00B839E7"/>
    <w:rsid w:val="00B84C87"/>
    <w:rsid w:val="00B92B3D"/>
    <w:rsid w:val="00B94194"/>
    <w:rsid w:val="00B94F62"/>
    <w:rsid w:val="00BA0BB8"/>
    <w:rsid w:val="00BA416B"/>
    <w:rsid w:val="00BA5D1A"/>
    <w:rsid w:val="00BB002B"/>
    <w:rsid w:val="00BB197F"/>
    <w:rsid w:val="00BB2505"/>
    <w:rsid w:val="00BB4F9E"/>
    <w:rsid w:val="00BC1F7A"/>
    <w:rsid w:val="00BC2E5E"/>
    <w:rsid w:val="00BC3D21"/>
    <w:rsid w:val="00BC6C58"/>
    <w:rsid w:val="00BD224C"/>
    <w:rsid w:val="00BD314A"/>
    <w:rsid w:val="00BD48DB"/>
    <w:rsid w:val="00BD4B92"/>
    <w:rsid w:val="00BD5868"/>
    <w:rsid w:val="00BD603C"/>
    <w:rsid w:val="00BD6B72"/>
    <w:rsid w:val="00BE6597"/>
    <w:rsid w:val="00BF0387"/>
    <w:rsid w:val="00BF06C2"/>
    <w:rsid w:val="00BF40C5"/>
    <w:rsid w:val="00BF715B"/>
    <w:rsid w:val="00C0048B"/>
    <w:rsid w:val="00C0529E"/>
    <w:rsid w:val="00C062E7"/>
    <w:rsid w:val="00C107A8"/>
    <w:rsid w:val="00C10BCA"/>
    <w:rsid w:val="00C1251D"/>
    <w:rsid w:val="00C135DF"/>
    <w:rsid w:val="00C21F23"/>
    <w:rsid w:val="00C2279F"/>
    <w:rsid w:val="00C275CA"/>
    <w:rsid w:val="00C2793E"/>
    <w:rsid w:val="00C30D55"/>
    <w:rsid w:val="00C34770"/>
    <w:rsid w:val="00C37F7D"/>
    <w:rsid w:val="00C41D2D"/>
    <w:rsid w:val="00C4211B"/>
    <w:rsid w:val="00C42123"/>
    <w:rsid w:val="00C4255B"/>
    <w:rsid w:val="00C44980"/>
    <w:rsid w:val="00C476CA"/>
    <w:rsid w:val="00C477C6"/>
    <w:rsid w:val="00C5012C"/>
    <w:rsid w:val="00C529FA"/>
    <w:rsid w:val="00C57C08"/>
    <w:rsid w:val="00C57DAF"/>
    <w:rsid w:val="00C63F88"/>
    <w:rsid w:val="00C65EDD"/>
    <w:rsid w:val="00C67A89"/>
    <w:rsid w:val="00C8175B"/>
    <w:rsid w:val="00C8594E"/>
    <w:rsid w:val="00C9295D"/>
    <w:rsid w:val="00CA503E"/>
    <w:rsid w:val="00CA5AD3"/>
    <w:rsid w:val="00CB72B3"/>
    <w:rsid w:val="00CC0FD9"/>
    <w:rsid w:val="00CC1053"/>
    <w:rsid w:val="00CC2D9F"/>
    <w:rsid w:val="00CC51DE"/>
    <w:rsid w:val="00CC7339"/>
    <w:rsid w:val="00CC7475"/>
    <w:rsid w:val="00CD16BC"/>
    <w:rsid w:val="00CD4227"/>
    <w:rsid w:val="00CD47D0"/>
    <w:rsid w:val="00CE1E6A"/>
    <w:rsid w:val="00CE3FDB"/>
    <w:rsid w:val="00CF4F3A"/>
    <w:rsid w:val="00CF56A2"/>
    <w:rsid w:val="00CF570F"/>
    <w:rsid w:val="00D00859"/>
    <w:rsid w:val="00D0529B"/>
    <w:rsid w:val="00D0617F"/>
    <w:rsid w:val="00D10F22"/>
    <w:rsid w:val="00D1160F"/>
    <w:rsid w:val="00D130BB"/>
    <w:rsid w:val="00D14C2E"/>
    <w:rsid w:val="00D1524C"/>
    <w:rsid w:val="00D174F2"/>
    <w:rsid w:val="00D21156"/>
    <w:rsid w:val="00D22CE5"/>
    <w:rsid w:val="00D23D31"/>
    <w:rsid w:val="00D23E1B"/>
    <w:rsid w:val="00D30535"/>
    <w:rsid w:val="00D30A15"/>
    <w:rsid w:val="00D327E7"/>
    <w:rsid w:val="00D33212"/>
    <w:rsid w:val="00D34BD0"/>
    <w:rsid w:val="00D35292"/>
    <w:rsid w:val="00D3529C"/>
    <w:rsid w:val="00D357D4"/>
    <w:rsid w:val="00D45228"/>
    <w:rsid w:val="00D51CC8"/>
    <w:rsid w:val="00D5323A"/>
    <w:rsid w:val="00D5370C"/>
    <w:rsid w:val="00D64587"/>
    <w:rsid w:val="00D65DB8"/>
    <w:rsid w:val="00D67591"/>
    <w:rsid w:val="00D707A7"/>
    <w:rsid w:val="00D7217D"/>
    <w:rsid w:val="00D73856"/>
    <w:rsid w:val="00D75105"/>
    <w:rsid w:val="00D76727"/>
    <w:rsid w:val="00D80EC4"/>
    <w:rsid w:val="00D849C4"/>
    <w:rsid w:val="00D86662"/>
    <w:rsid w:val="00D86EFE"/>
    <w:rsid w:val="00D91001"/>
    <w:rsid w:val="00D93C0F"/>
    <w:rsid w:val="00D94666"/>
    <w:rsid w:val="00D95825"/>
    <w:rsid w:val="00D965EC"/>
    <w:rsid w:val="00D9768A"/>
    <w:rsid w:val="00D97B70"/>
    <w:rsid w:val="00D97E10"/>
    <w:rsid w:val="00DA0D4B"/>
    <w:rsid w:val="00DA27E4"/>
    <w:rsid w:val="00DA43BD"/>
    <w:rsid w:val="00DC12C2"/>
    <w:rsid w:val="00DC47B1"/>
    <w:rsid w:val="00DC482A"/>
    <w:rsid w:val="00DC6B40"/>
    <w:rsid w:val="00DD36D3"/>
    <w:rsid w:val="00DD4069"/>
    <w:rsid w:val="00DD6CE0"/>
    <w:rsid w:val="00DE2EF3"/>
    <w:rsid w:val="00DE3D2C"/>
    <w:rsid w:val="00DE4391"/>
    <w:rsid w:val="00DE58E3"/>
    <w:rsid w:val="00DF19E7"/>
    <w:rsid w:val="00DF1FCF"/>
    <w:rsid w:val="00DF2A36"/>
    <w:rsid w:val="00DF48D8"/>
    <w:rsid w:val="00DF502A"/>
    <w:rsid w:val="00DF7524"/>
    <w:rsid w:val="00E0015F"/>
    <w:rsid w:val="00E00BD2"/>
    <w:rsid w:val="00E0146C"/>
    <w:rsid w:val="00E02D8C"/>
    <w:rsid w:val="00E06EC6"/>
    <w:rsid w:val="00E07867"/>
    <w:rsid w:val="00E13D2C"/>
    <w:rsid w:val="00E15205"/>
    <w:rsid w:val="00E17823"/>
    <w:rsid w:val="00E201CF"/>
    <w:rsid w:val="00E22A89"/>
    <w:rsid w:val="00E23674"/>
    <w:rsid w:val="00E24C33"/>
    <w:rsid w:val="00E33A31"/>
    <w:rsid w:val="00E3675D"/>
    <w:rsid w:val="00E40998"/>
    <w:rsid w:val="00E44FBA"/>
    <w:rsid w:val="00E464C5"/>
    <w:rsid w:val="00E555D5"/>
    <w:rsid w:val="00E57BA0"/>
    <w:rsid w:val="00E57EE2"/>
    <w:rsid w:val="00E64930"/>
    <w:rsid w:val="00E72BF6"/>
    <w:rsid w:val="00E74233"/>
    <w:rsid w:val="00E7699D"/>
    <w:rsid w:val="00E82DBA"/>
    <w:rsid w:val="00E84B15"/>
    <w:rsid w:val="00E91E93"/>
    <w:rsid w:val="00EA1B3B"/>
    <w:rsid w:val="00EA371F"/>
    <w:rsid w:val="00EA3D05"/>
    <w:rsid w:val="00EA72F3"/>
    <w:rsid w:val="00EA75C0"/>
    <w:rsid w:val="00EB019D"/>
    <w:rsid w:val="00EB1EF4"/>
    <w:rsid w:val="00EB33C5"/>
    <w:rsid w:val="00EB5918"/>
    <w:rsid w:val="00EB5BCB"/>
    <w:rsid w:val="00EB60B1"/>
    <w:rsid w:val="00EB7EE9"/>
    <w:rsid w:val="00EC0226"/>
    <w:rsid w:val="00EC0450"/>
    <w:rsid w:val="00EC1D2F"/>
    <w:rsid w:val="00EC4ECC"/>
    <w:rsid w:val="00EC5A6D"/>
    <w:rsid w:val="00EC6B59"/>
    <w:rsid w:val="00EC7411"/>
    <w:rsid w:val="00EC7848"/>
    <w:rsid w:val="00ED475A"/>
    <w:rsid w:val="00ED7506"/>
    <w:rsid w:val="00EE5B38"/>
    <w:rsid w:val="00EF4BDE"/>
    <w:rsid w:val="00F03E85"/>
    <w:rsid w:val="00F04D42"/>
    <w:rsid w:val="00F05116"/>
    <w:rsid w:val="00F1056C"/>
    <w:rsid w:val="00F11B3D"/>
    <w:rsid w:val="00F15A74"/>
    <w:rsid w:val="00F15C43"/>
    <w:rsid w:val="00F16586"/>
    <w:rsid w:val="00F21935"/>
    <w:rsid w:val="00F22161"/>
    <w:rsid w:val="00F23594"/>
    <w:rsid w:val="00F25349"/>
    <w:rsid w:val="00F274D6"/>
    <w:rsid w:val="00F30E12"/>
    <w:rsid w:val="00F33AEC"/>
    <w:rsid w:val="00F34503"/>
    <w:rsid w:val="00F35A63"/>
    <w:rsid w:val="00F40002"/>
    <w:rsid w:val="00F40FF6"/>
    <w:rsid w:val="00F417F8"/>
    <w:rsid w:val="00F46C62"/>
    <w:rsid w:val="00F51276"/>
    <w:rsid w:val="00F51A50"/>
    <w:rsid w:val="00F5455F"/>
    <w:rsid w:val="00F63172"/>
    <w:rsid w:val="00F631E9"/>
    <w:rsid w:val="00F63621"/>
    <w:rsid w:val="00F65110"/>
    <w:rsid w:val="00F72FC4"/>
    <w:rsid w:val="00F754D7"/>
    <w:rsid w:val="00F8034E"/>
    <w:rsid w:val="00F856E6"/>
    <w:rsid w:val="00F90448"/>
    <w:rsid w:val="00F9108C"/>
    <w:rsid w:val="00F95CCF"/>
    <w:rsid w:val="00FA616A"/>
    <w:rsid w:val="00FB0183"/>
    <w:rsid w:val="00FB0AA1"/>
    <w:rsid w:val="00FB1BF5"/>
    <w:rsid w:val="00FB4234"/>
    <w:rsid w:val="00FC124A"/>
    <w:rsid w:val="00FC1A77"/>
    <w:rsid w:val="00FC1F2C"/>
    <w:rsid w:val="00FC51EE"/>
    <w:rsid w:val="00FC5246"/>
    <w:rsid w:val="00FC733C"/>
    <w:rsid w:val="00FD1E96"/>
    <w:rsid w:val="00FD311C"/>
    <w:rsid w:val="00FE0F48"/>
    <w:rsid w:val="00FE38F1"/>
    <w:rsid w:val="00FF11E8"/>
    <w:rsid w:val="00FF20CB"/>
    <w:rsid w:val="00FF3714"/>
    <w:rsid w:val="00FF5340"/>
    <w:rsid w:val="00FF70D8"/>
    <w:rsid w:val="00FF7E48"/>
    <w:rsid w:val="01752F12"/>
    <w:rsid w:val="02295499"/>
    <w:rsid w:val="06661E28"/>
    <w:rsid w:val="06B97832"/>
    <w:rsid w:val="0B5B05F5"/>
    <w:rsid w:val="0EE63833"/>
    <w:rsid w:val="0EF364FF"/>
    <w:rsid w:val="14F577C1"/>
    <w:rsid w:val="150F614D"/>
    <w:rsid w:val="17FB343B"/>
    <w:rsid w:val="23AA388D"/>
    <w:rsid w:val="24D54F9C"/>
    <w:rsid w:val="254C7485"/>
    <w:rsid w:val="270658EE"/>
    <w:rsid w:val="280C706B"/>
    <w:rsid w:val="2981264D"/>
    <w:rsid w:val="2A3A05AD"/>
    <w:rsid w:val="2CDD5986"/>
    <w:rsid w:val="2ED919A5"/>
    <w:rsid w:val="2F687163"/>
    <w:rsid w:val="30377659"/>
    <w:rsid w:val="31DF43EB"/>
    <w:rsid w:val="346E7DED"/>
    <w:rsid w:val="3677042B"/>
    <w:rsid w:val="3B0E2B60"/>
    <w:rsid w:val="46C96446"/>
    <w:rsid w:val="48C91E1A"/>
    <w:rsid w:val="506D3DAE"/>
    <w:rsid w:val="51995CFB"/>
    <w:rsid w:val="52611C6C"/>
    <w:rsid w:val="53AA1950"/>
    <w:rsid w:val="55F94B25"/>
    <w:rsid w:val="58F405A3"/>
    <w:rsid w:val="5A132E2F"/>
    <w:rsid w:val="5A540063"/>
    <w:rsid w:val="5BA01A6D"/>
    <w:rsid w:val="615556EB"/>
    <w:rsid w:val="63B73750"/>
    <w:rsid w:val="67C0357E"/>
    <w:rsid w:val="6804135D"/>
    <w:rsid w:val="68F646A4"/>
    <w:rsid w:val="69860F0F"/>
    <w:rsid w:val="6CD9509D"/>
    <w:rsid w:val="6D473711"/>
    <w:rsid w:val="6E2A1B29"/>
    <w:rsid w:val="6FF3793B"/>
    <w:rsid w:val="77806B82"/>
    <w:rsid w:val="7AD579D2"/>
    <w:rsid w:val="7D0E295A"/>
    <w:rsid w:val="7D6A7062"/>
    <w:rsid w:val="7DC95C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8A5CDC5"/>
  <w15:docId w15:val="{E487DB0C-1669-4E77-BDC2-2A8A4D8C1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qFormat="1"/>
    <w:lsdException w:name="List 3" w:semiHidden="1" w:uiPriority="0"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72B1"/>
    <w:pPr>
      <w:spacing w:after="160" w:line="259" w:lineRule="auto"/>
    </w:pPr>
    <w:rPr>
      <w:sz w:val="22"/>
      <w:szCs w:val="22"/>
      <w:lang w:eastAsia="ko-KR"/>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849" w:hanging="283"/>
      <w:contextualSpacing/>
    </w:pPr>
  </w:style>
  <w:style w:type="paragraph" w:styleId="Caption">
    <w:name w:val="caption"/>
    <w:basedOn w:val="Normal"/>
    <w:next w:val="Normal"/>
    <w:qFormat/>
    <w:pPr>
      <w:widowControl w:val="0"/>
      <w:wordWrap w:val="0"/>
      <w:autoSpaceDE w:val="0"/>
      <w:spacing w:line="256" w:lineRule="auto"/>
      <w:jc w:val="both"/>
    </w:pPr>
    <w:rPr>
      <w:rFonts w:ascii="Times New Roman" w:hAnsi="Times New Roman" w:cs="Times New Roman"/>
      <w:b/>
      <w:bCs/>
      <w:kern w:val="3"/>
      <w:sz w:val="20"/>
      <w:szCs w:val="20"/>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List2">
    <w:name w:val="List 2"/>
    <w:basedOn w:val="Normal"/>
    <w:semiHidden/>
    <w:unhideWhenUsed/>
    <w:qFormat/>
    <w:pPr>
      <w:ind w:left="566" w:hanging="283"/>
      <w:contextualSpacing/>
    </w:p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703"/>
        <w:tab w:val="right" w:pos="9406"/>
      </w:tabs>
      <w:spacing w:after="0" w:line="240" w:lineRule="auto"/>
    </w:pPr>
  </w:style>
  <w:style w:type="paragraph" w:styleId="Header">
    <w:name w:val="header"/>
    <w:basedOn w:val="Normal"/>
    <w:link w:val="HeaderChar"/>
    <w:uiPriority w:val="99"/>
    <w:unhideWhenUsed/>
    <w:qFormat/>
    <w:pPr>
      <w:tabs>
        <w:tab w:val="center" w:pos="4320"/>
        <w:tab w:val="right" w:pos="864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Gulim" w:eastAsia="Gulim" w:hAnsi="Times New Roman" w:cs="Times New Roman"/>
      <w:sz w:val="24"/>
      <w:szCs w:val="24"/>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qFormat/>
    <w:rPr>
      <w:sz w:val="16"/>
      <w:szCs w:val="16"/>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リスト段落"/>
    <w:basedOn w:val="Normal"/>
    <w:link w:val="ListParagraphChar"/>
    <w:uiPriority w:val="34"/>
    <w:qFormat/>
    <w:pPr>
      <w:ind w:left="720"/>
      <w:contextualSpacing/>
    </w:p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basedOn w:val="DefaultParagraphFont"/>
    <w:link w:val="ListParagraph"/>
    <w:uiPriority w:val="34"/>
    <w:qFormat/>
    <w:locked/>
  </w:style>
  <w:style w:type="character" w:customStyle="1" w:styleId="CommentTextChar">
    <w:name w:val="Comment Text Char"/>
    <w:basedOn w:val="DefaultParagraphFont"/>
    <w:link w:val="CommentText"/>
    <w:uiPriority w:val="99"/>
    <w:qFormat/>
    <w:rPr>
      <w:sz w:val="20"/>
      <w:szCs w:val="20"/>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paragraph" w:customStyle="1" w:styleId="xmsonormal">
    <w:name w:val="x_msonormal"/>
    <w:basedOn w:val="Normal"/>
    <w:uiPriority w:val="99"/>
    <w:qFormat/>
    <w:pPr>
      <w:spacing w:after="0" w:line="240" w:lineRule="auto"/>
    </w:pPr>
    <w:rPr>
      <w:rFonts w:ascii="Calibri" w:hAnsi="Calibri" w:cs="Calibri"/>
    </w:rPr>
  </w:style>
  <w:style w:type="character" w:customStyle="1" w:styleId="xapple-converted-space">
    <w:name w:val="x_apple-converted-space"/>
    <w:basedOn w:val="DefaultParagraphFont"/>
    <w:qFormat/>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rPr>
  </w:style>
  <w:style w:type="character" w:styleId="PlaceholderText">
    <w:name w:val="Placeholder Text"/>
    <w:basedOn w:val="DefaultParagraphFont"/>
    <w:uiPriority w:val="99"/>
    <w:semiHidden/>
    <w:qFormat/>
    <w:rPr>
      <w:color w:val="808080"/>
    </w:rPr>
  </w:style>
  <w:style w:type="character" w:customStyle="1" w:styleId="FooterChar">
    <w:name w:val="Footer Char"/>
    <w:basedOn w:val="DefaultParagraphFont"/>
    <w:link w:val="Footer"/>
    <w:uiPriority w:val="99"/>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spacing w:after="0" w:line="240" w:lineRule="auto"/>
      <w:jc w:val="both"/>
    </w:pPr>
    <w:rPr>
      <w:rFonts w:ascii="Times New Roman" w:hAnsi="Times New Roman"/>
      <w:lang w:val="en-GB" w:eastAsia="en-US"/>
    </w:rPr>
  </w:style>
  <w:style w:type="character" w:customStyle="1" w:styleId="HeaderChar">
    <w:name w:val="Header Char"/>
    <w:basedOn w:val="DefaultParagraphFont"/>
    <w:link w:val="Header"/>
    <w:uiPriority w:val="99"/>
    <w:qFormat/>
  </w:style>
  <w:style w:type="paragraph" w:customStyle="1" w:styleId="TH">
    <w:name w:val="TH"/>
    <w:basedOn w:val="Normal"/>
    <w:qFormat/>
    <w:pPr>
      <w:keepNext/>
      <w:keepLines/>
      <w:widowControl w:val="0"/>
      <w:spacing w:before="60" w:after="180" w:line="240" w:lineRule="auto"/>
      <w:jc w:val="center"/>
    </w:pPr>
    <w:rPr>
      <w:rFonts w:ascii="Arial" w:eastAsia="宋体" w:hAnsi="Arial" w:cs="Times New Roman"/>
      <w:b/>
      <w:sz w:val="24"/>
      <w:szCs w:val="24"/>
      <w:lang w:eastAsia="zh-CN"/>
    </w:rPr>
  </w:style>
  <w:style w:type="paragraph" w:customStyle="1" w:styleId="TAC">
    <w:name w:val="TAC"/>
    <w:basedOn w:val="Normal"/>
    <w:qFormat/>
    <w:pPr>
      <w:keepNext/>
      <w:keepLines/>
      <w:widowControl w:val="0"/>
      <w:spacing w:before="100" w:beforeAutospacing="1" w:after="0" w:line="240" w:lineRule="auto"/>
      <w:jc w:val="center"/>
    </w:pPr>
    <w:rPr>
      <w:rFonts w:ascii="Arial" w:eastAsia="宋体" w:hAnsi="Arial" w:cs="Times New Roman"/>
      <w:sz w:val="18"/>
      <w:szCs w:val="18"/>
      <w:lang w:eastAsia="zh-CN"/>
    </w:rPr>
  </w:style>
  <w:style w:type="paragraph" w:customStyle="1" w:styleId="TAH">
    <w:name w:val="TAH"/>
    <w:basedOn w:val="TAC"/>
    <w:qFormat/>
    <w:rPr>
      <w:b/>
    </w:rPr>
  </w:style>
  <w:style w:type="table" w:customStyle="1" w:styleId="1">
    <w:name w:val="普通表格1"/>
    <w:semiHidden/>
    <w:qFormat/>
    <w:rPr>
      <w:rFonts w:ascii="Times New Roman" w:eastAsia="Times New Roman" w:hAnsi="Times New Roman" w:cs="Times New Roman"/>
    </w:rPr>
    <w:tblPr>
      <w:tblCellMar>
        <w:top w:w="0" w:type="dxa"/>
        <w:left w:w="108" w:type="dxa"/>
        <w:bottom w:w="0" w:type="dxa"/>
        <w:right w:w="108" w:type="dxa"/>
      </w:tblCellMar>
    </w:tblPr>
  </w:style>
  <w:style w:type="paragraph" w:customStyle="1" w:styleId="B2">
    <w:name w:val="B2"/>
    <w:basedOn w:val="List2"/>
    <w:qFormat/>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paragraph" w:customStyle="1" w:styleId="B3">
    <w:name w:val="B3"/>
    <w:basedOn w:val="List3"/>
    <w:qFormat/>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3">
    <w:name w:val="列表段落 字符3"/>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9E4ADE"/>
    <w:rPr>
      <w:rFonts w:ascii="Times" w:eastAsia="Batang" w:hAnsi="Times"/>
      <w:szCs w:val="24"/>
      <w:lang w:val="en-GB" w:eastAsia="x-none"/>
    </w:rPr>
  </w:style>
  <w:style w:type="character" w:customStyle="1" w:styleId="Mention1">
    <w:name w:val="Mention1"/>
    <w:basedOn w:val="DefaultParagraphFont"/>
    <w:uiPriority w:val="99"/>
    <w:unhideWhenUsed/>
    <w:rsid w:val="00EB5BC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52362">
      <w:bodyDiv w:val="1"/>
      <w:marLeft w:val="0"/>
      <w:marRight w:val="0"/>
      <w:marTop w:val="0"/>
      <w:marBottom w:val="0"/>
      <w:divBdr>
        <w:top w:val="none" w:sz="0" w:space="0" w:color="auto"/>
        <w:left w:val="none" w:sz="0" w:space="0" w:color="auto"/>
        <w:bottom w:val="none" w:sz="0" w:space="0" w:color="auto"/>
        <w:right w:val="none" w:sz="0" w:space="0" w:color="auto"/>
      </w:divBdr>
    </w:div>
    <w:div w:id="747266862">
      <w:bodyDiv w:val="1"/>
      <w:marLeft w:val="0"/>
      <w:marRight w:val="0"/>
      <w:marTop w:val="0"/>
      <w:marBottom w:val="0"/>
      <w:divBdr>
        <w:top w:val="none" w:sz="0" w:space="0" w:color="auto"/>
        <w:left w:val="none" w:sz="0" w:space="0" w:color="auto"/>
        <w:bottom w:val="none" w:sz="0" w:space="0" w:color="auto"/>
        <w:right w:val="none" w:sz="0" w:space="0" w:color="auto"/>
      </w:divBdr>
    </w:div>
    <w:div w:id="972905386">
      <w:bodyDiv w:val="1"/>
      <w:marLeft w:val="0"/>
      <w:marRight w:val="0"/>
      <w:marTop w:val="0"/>
      <w:marBottom w:val="0"/>
      <w:divBdr>
        <w:top w:val="none" w:sz="0" w:space="0" w:color="auto"/>
        <w:left w:val="none" w:sz="0" w:space="0" w:color="auto"/>
        <w:bottom w:val="none" w:sz="0" w:space="0" w:color="auto"/>
        <w:right w:val="none" w:sz="0" w:space="0" w:color="auto"/>
      </w:divBdr>
    </w:div>
    <w:div w:id="1331134343">
      <w:bodyDiv w:val="1"/>
      <w:marLeft w:val="0"/>
      <w:marRight w:val="0"/>
      <w:marTop w:val="0"/>
      <w:marBottom w:val="0"/>
      <w:divBdr>
        <w:top w:val="none" w:sz="0" w:space="0" w:color="auto"/>
        <w:left w:val="none" w:sz="0" w:space="0" w:color="auto"/>
        <w:bottom w:val="none" w:sz="0" w:space="0" w:color="auto"/>
        <w:right w:val="none" w:sz="0" w:space="0" w:color="auto"/>
      </w:divBdr>
    </w:div>
    <w:div w:id="15231308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110</TotalTime>
  <Pages>21</Pages>
  <Words>12924</Words>
  <Characters>73668</Characters>
  <Application>Microsoft Office Word</Application>
  <DocSecurity>0</DocSecurity>
  <Lines>613</Lines>
  <Paragraphs>172</Paragraphs>
  <ScaleCrop>false</ScaleCrop>
  <HeadingPairs>
    <vt:vector size="2" baseType="variant">
      <vt:variant>
        <vt:lpstr>Title</vt:lpstr>
      </vt:variant>
      <vt:variant>
        <vt:i4>1</vt:i4>
      </vt:variant>
    </vt:vector>
  </HeadingPairs>
  <TitlesOfParts>
    <vt:vector size="1" baseType="lpstr">
      <vt:lpstr/>
    </vt:vector>
  </TitlesOfParts>
  <Company>Samsung Research America Inc</Company>
  <LinksUpToDate>false</LinksUpToDate>
  <CharactersWithSpaces>86420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Eko Onggosanusi</dc:creator>
  <cp:lastModifiedBy>ZTE-Bo</cp:lastModifiedBy>
  <cp:revision>68</cp:revision>
  <dcterms:created xsi:type="dcterms:W3CDTF">2024-11-07T01:47:00Z</dcterms:created>
  <dcterms:modified xsi:type="dcterms:W3CDTF">2024-11-08T06:07:00Z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7,8,9</vt:lpwstr>
  </property>
  <property fmtid="{D5CDD505-2E9C-101B-9397-08002B2CF9AE}" pid="3" name="ClassificationContentMarkingFooterFontProps">
    <vt:lpwstr>#ed7d31,8,Helvetica 75 Bold</vt:lpwstr>
  </property>
  <property fmtid="{D5CDD505-2E9C-101B-9397-08002B2CF9AE}" pid="4" name="ClassificationContentMarkingFooterText">
    <vt:lpwstr>Orange Restricted</vt:lpwstr>
  </property>
  <property fmtid="{D5CDD505-2E9C-101B-9397-08002B2CF9AE}" pid="5" name="KSOProductBuildVer">
    <vt:lpwstr>2052-11.8.2.12085</vt:lpwstr>
  </property>
  <property fmtid="{D5CDD505-2E9C-101B-9397-08002B2CF9AE}" pid="6" name="ICV">
    <vt:lpwstr>A35910C557464D939F8A948B83676C5A</vt:lpwstr>
  </property>
  <property fmtid="{D5CDD505-2E9C-101B-9397-08002B2CF9AE}" pid="7" name="MSIP_Label_a7295cc1-d279-42ac-ab4d-3b0f4fece050_Enabled">
    <vt:lpwstr>true</vt:lpwstr>
  </property>
  <property fmtid="{D5CDD505-2E9C-101B-9397-08002B2CF9AE}" pid="8" name="MSIP_Label_a7295cc1-d279-42ac-ab4d-3b0f4fece050_SetDate">
    <vt:lpwstr>2024-11-04T02:49:28Z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b85fadc4-5bb5-4985-b74b-b3211cce2a28</vt:lpwstr>
  </property>
  <property fmtid="{D5CDD505-2E9C-101B-9397-08002B2CF9AE}" pid="13" name="MSIP_Label_a7295cc1-d279-42ac-ab4d-3b0f4fece050_ContentBits">
    <vt:lpwstr>0</vt:lpwstr>
  </property>
  <property fmtid="{D5CDD505-2E9C-101B-9397-08002B2CF9AE}" pid="14" name="CWM457a0de09a7611ef80003dfe00003cfe">
    <vt:lpwstr>CWMQhQ8JoMJYy45LPq0RMEZ1xYcxfMy+M5A6ew7f05wrWFoMKtvSpL41QrOsJk57MZ6x54/dveSzcjbY4a+uTSpCQ==</vt:lpwstr>
  </property>
  <property fmtid="{D5CDD505-2E9C-101B-9397-08002B2CF9AE}" pid="15" name="MSIP_Label_f7b7771f-98a2-4ec9-8160-ee37e9359e20_Enabled">
    <vt:lpwstr>true</vt:lpwstr>
  </property>
  <property fmtid="{D5CDD505-2E9C-101B-9397-08002B2CF9AE}" pid="16" name="MSIP_Label_f7b7771f-98a2-4ec9-8160-ee37e9359e20_SetDate">
    <vt:lpwstr>2024-11-04T11:30:24Z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4744cae7-bdf3-47f3-b0bb-ca558e4c4127</vt:lpwstr>
  </property>
  <property fmtid="{D5CDD505-2E9C-101B-9397-08002B2CF9AE}" pid="21" name="MSIP_Label_f7b7771f-98a2-4ec9-8160-ee37e9359e20_ContentBits">
    <vt:lpwstr>0</vt:lpwstr>
  </property>
  <property fmtid="{D5CDD505-2E9C-101B-9397-08002B2CF9AE}" pid="22" name="_NewReviewCycle">
    <vt:lpwstr/>
  </property>
  <property fmtid="{D5CDD505-2E9C-101B-9397-08002B2CF9AE}" pid="23" name="MSIP_Label_4d2f777e-4347-4fc6-823a-b44ab313546a_Enabled">
    <vt:lpwstr>true</vt:lpwstr>
  </property>
  <property fmtid="{D5CDD505-2E9C-101B-9397-08002B2CF9AE}" pid="24" name="MSIP_Label_4d2f777e-4347-4fc6-823a-b44ab313546a_SetDate">
    <vt:lpwstr>2024-11-06T23:24:31Z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8928f56d-9ecc-4152-a8a5-130cbe3d12a4</vt:lpwstr>
  </property>
  <property fmtid="{D5CDD505-2E9C-101B-9397-08002B2CF9AE}" pid="29" name="MSIP_Label_4d2f777e-4347-4fc6-823a-b44ab313546a_ContentBits">
    <vt:lpwstr>0</vt:lpwstr>
  </property>
</Properties>
</file>